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6EAA" w14:textId="0B12043C" w:rsidR="00CD636F" w:rsidRPr="005A7C0B" w:rsidRDefault="00CD636F" w:rsidP="007A31D3">
      <w:pPr>
        <w:pStyle w:val="PartHeading-TOC"/>
      </w:pPr>
      <w:bookmarkStart w:id="1" w:name="_Toc133228812"/>
      <w:r>
        <w:t>National Faster Rail Agency</w:t>
      </w:r>
      <w:bookmarkEnd w:id="1"/>
    </w:p>
    <w:p w14:paraId="50415356" w14:textId="77777777" w:rsidR="00CD636F" w:rsidRDefault="00CD636F" w:rsidP="00CD636F">
      <w:pPr>
        <w:pStyle w:val="PartHeading"/>
      </w:pPr>
    </w:p>
    <w:p w14:paraId="7526F370" w14:textId="77777777" w:rsidR="00CD636F" w:rsidRDefault="00CD636F" w:rsidP="00CD636F">
      <w:pPr>
        <w:pStyle w:val="PartHeading"/>
      </w:pPr>
    </w:p>
    <w:p w14:paraId="725610C9" w14:textId="77777777" w:rsidR="00CD636F" w:rsidRDefault="00CD636F" w:rsidP="007A31D3">
      <w:pPr>
        <w:pStyle w:val="PartHeading"/>
      </w:pPr>
      <w:r>
        <w:t>Entity resources and planned performance</w:t>
      </w:r>
    </w:p>
    <w:p w14:paraId="6ACEEE05" w14:textId="77777777" w:rsidR="00CD636F" w:rsidRDefault="00CD636F" w:rsidP="00CD636F">
      <w:pPr>
        <w:pStyle w:val="PartHeading"/>
        <w:sectPr w:rsidR="00CD636F" w:rsidSect="00BA273A">
          <w:footerReference w:type="even" r:id="rId14"/>
          <w:footerReference w:type="default" r:id="rId15"/>
          <w:footerReference w:type="first" r:id="rId16"/>
          <w:type w:val="oddPage"/>
          <w:pgSz w:w="11906" w:h="16838" w:code="9"/>
          <w:pgMar w:top="2438" w:right="2098" w:bottom="2438" w:left="2098" w:header="1814" w:footer="1814" w:gutter="0"/>
          <w:cols w:space="708"/>
          <w:vAlign w:val="center"/>
          <w:titlePg/>
          <w:docGrid w:linePitch="360"/>
        </w:sectPr>
      </w:pPr>
    </w:p>
    <w:p w14:paraId="1F8E3186" w14:textId="77777777" w:rsidR="00CD636F" w:rsidRPr="002A32FD" w:rsidRDefault="00CD636F" w:rsidP="00CD636F">
      <w:pPr>
        <w:pStyle w:val="ContentsHeading"/>
      </w:pPr>
      <w:r>
        <w:lastRenderedPageBreak/>
        <w:t>National Faster Rail Agency</w:t>
      </w:r>
    </w:p>
    <w:p w14:paraId="2D0EB753" w14:textId="4EC383B1" w:rsidR="00CD636F" w:rsidRDefault="00CD636F" w:rsidP="00CD636F">
      <w:pPr>
        <w:pStyle w:val="TOC1"/>
        <w:rPr>
          <w:rFonts w:asciiTheme="minorHAnsi" w:eastAsiaTheme="minorEastAsia" w:hAnsiTheme="minorHAnsi" w:cstheme="minorBidi"/>
          <w:b w:val="0"/>
          <w:caps w:val="0"/>
          <w:noProof/>
          <w:sz w:val="22"/>
          <w:szCs w:val="22"/>
        </w:rPr>
      </w:pPr>
      <w:r>
        <w:fldChar w:fldCharType="begin"/>
      </w:r>
      <w:r>
        <w:instrText xml:space="preserve"> TOC \h \z \t "Heading 2 - NFRA,1,Heading 3 - NFRA,2" </w:instrText>
      </w:r>
      <w:r>
        <w:fldChar w:fldCharType="separate"/>
      </w:r>
      <w:hyperlink w:anchor="_Toc114655833" w:history="1">
        <w:r w:rsidRPr="00F90A9B">
          <w:rPr>
            <w:rStyle w:val="Hyperlink"/>
            <w:noProof/>
          </w:rPr>
          <w:t>Section 1: Entity overview and resources</w:t>
        </w:r>
        <w:r>
          <w:rPr>
            <w:noProof/>
            <w:webHidden/>
          </w:rPr>
          <w:tab/>
        </w:r>
        <w:r>
          <w:rPr>
            <w:noProof/>
            <w:webHidden/>
          </w:rPr>
          <w:fldChar w:fldCharType="begin"/>
        </w:r>
        <w:r>
          <w:rPr>
            <w:noProof/>
            <w:webHidden/>
          </w:rPr>
          <w:instrText xml:space="preserve"> PAGEREF _Toc114655833 \h </w:instrText>
        </w:r>
        <w:r>
          <w:rPr>
            <w:noProof/>
            <w:webHidden/>
          </w:rPr>
        </w:r>
        <w:r>
          <w:rPr>
            <w:noProof/>
            <w:webHidden/>
          </w:rPr>
          <w:fldChar w:fldCharType="separate"/>
        </w:r>
        <w:r w:rsidR="006D5321">
          <w:rPr>
            <w:noProof/>
            <w:webHidden/>
          </w:rPr>
          <w:t>355</w:t>
        </w:r>
        <w:r>
          <w:rPr>
            <w:noProof/>
            <w:webHidden/>
          </w:rPr>
          <w:fldChar w:fldCharType="end"/>
        </w:r>
      </w:hyperlink>
    </w:p>
    <w:p w14:paraId="289BB63B" w14:textId="3C859580" w:rsidR="00CD636F" w:rsidRDefault="00A43239" w:rsidP="00CD636F">
      <w:pPr>
        <w:pStyle w:val="TOC2"/>
        <w:tabs>
          <w:tab w:val="left" w:pos="800"/>
        </w:tabs>
        <w:rPr>
          <w:rFonts w:asciiTheme="minorHAnsi" w:eastAsiaTheme="minorEastAsia" w:hAnsiTheme="minorHAnsi" w:cstheme="minorBidi"/>
          <w:noProof/>
          <w:sz w:val="22"/>
          <w:szCs w:val="22"/>
        </w:rPr>
      </w:pPr>
      <w:hyperlink w:anchor="_Toc114655834" w:history="1">
        <w:r w:rsidR="00CD636F" w:rsidRPr="00F90A9B">
          <w:rPr>
            <w:rStyle w:val="Hyperlink"/>
            <w:noProof/>
          </w:rPr>
          <w:t>1.1</w:t>
        </w:r>
        <w:r w:rsidR="00CD636F">
          <w:rPr>
            <w:rFonts w:asciiTheme="minorHAnsi" w:eastAsiaTheme="minorEastAsia" w:hAnsiTheme="minorHAnsi" w:cstheme="minorBidi"/>
            <w:noProof/>
            <w:sz w:val="22"/>
            <w:szCs w:val="22"/>
          </w:rPr>
          <w:tab/>
        </w:r>
        <w:r w:rsidR="00CD636F" w:rsidRPr="00F90A9B">
          <w:rPr>
            <w:rStyle w:val="Hyperlink"/>
            <w:noProof/>
          </w:rPr>
          <w:t>Strategic direction statement</w:t>
        </w:r>
        <w:r w:rsidR="00CD636F">
          <w:rPr>
            <w:noProof/>
            <w:webHidden/>
          </w:rPr>
          <w:tab/>
        </w:r>
        <w:r w:rsidR="00CD636F">
          <w:rPr>
            <w:noProof/>
            <w:webHidden/>
          </w:rPr>
          <w:fldChar w:fldCharType="begin"/>
        </w:r>
        <w:r w:rsidR="00CD636F">
          <w:rPr>
            <w:noProof/>
            <w:webHidden/>
          </w:rPr>
          <w:instrText xml:space="preserve"> PAGEREF _Toc114655834 \h </w:instrText>
        </w:r>
        <w:r w:rsidR="00CD636F">
          <w:rPr>
            <w:noProof/>
            <w:webHidden/>
          </w:rPr>
        </w:r>
        <w:r w:rsidR="00CD636F">
          <w:rPr>
            <w:noProof/>
            <w:webHidden/>
          </w:rPr>
          <w:fldChar w:fldCharType="separate"/>
        </w:r>
        <w:r w:rsidR="006D5321">
          <w:rPr>
            <w:noProof/>
            <w:webHidden/>
          </w:rPr>
          <w:t>355</w:t>
        </w:r>
        <w:r w:rsidR="00CD636F">
          <w:rPr>
            <w:noProof/>
            <w:webHidden/>
          </w:rPr>
          <w:fldChar w:fldCharType="end"/>
        </w:r>
      </w:hyperlink>
    </w:p>
    <w:p w14:paraId="78AACF6B" w14:textId="0668196D" w:rsidR="00CD636F" w:rsidRDefault="00A43239" w:rsidP="00CD636F">
      <w:pPr>
        <w:pStyle w:val="TOC2"/>
        <w:tabs>
          <w:tab w:val="left" w:pos="800"/>
        </w:tabs>
        <w:rPr>
          <w:rFonts w:asciiTheme="minorHAnsi" w:eastAsiaTheme="minorEastAsia" w:hAnsiTheme="minorHAnsi" w:cstheme="minorBidi"/>
          <w:noProof/>
          <w:sz w:val="22"/>
          <w:szCs w:val="22"/>
        </w:rPr>
      </w:pPr>
      <w:hyperlink w:anchor="_Toc114655835" w:history="1">
        <w:r w:rsidR="00CD636F" w:rsidRPr="00F90A9B">
          <w:rPr>
            <w:rStyle w:val="Hyperlink"/>
            <w:noProof/>
          </w:rPr>
          <w:t>1.2</w:t>
        </w:r>
        <w:r w:rsidR="00CD636F">
          <w:rPr>
            <w:rFonts w:asciiTheme="minorHAnsi" w:eastAsiaTheme="minorEastAsia" w:hAnsiTheme="minorHAnsi" w:cstheme="minorBidi"/>
            <w:noProof/>
            <w:sz w:val="22"/>
            <w:szCs w:val="22"/>
          </w:rPr>
          <w:tab/>
        </w:r>
        <w:r w:rsidR="00CD636F" w:rsidRPr="00F90A9B">
          <w:rPr>
            <w:rStyle w:val="Hyperlink"/>
            <w:noProof/>
          </w:rPr>
          <w:t>Entity resource statement</w:t>
        </w:r>
        <w:r w:rsidR="00CD636F">
          <w:rPr>
            <w:noProof/>
            <w:webHidden/>
          </w:rPr>
          <w:tab/>
        </w:r>
        <w:r w:rsidR="00CD636F">
          <w:rPr>
            <w:noProof/>
            <w:webHidden/>
          </w:rPr>
          <w:fldChar w:fldCharType="begin"/>
        </w:r>
        <w:r w:rsidR="00CD636F">
          <w:rPr>
            <w:noProof/>
            <w:webHidden/>
          </w:rPr>
          <w:instrText xml:space="preserve"> PAGEREF _Toc114655835 \h </w:instrText>
        </w:r>
        <w:r w:rsidR="00CD636F">
          <w:rPr>
            <w:noProof/>
            <w:webHidden/>
          </w:rPr>
        </w:r>
        <w:r w:rsidR="00CD636F">
          <w:rPr>
            <w:noProof/>
            <w:webHidden/>
          </w:rPr>
          <w:fldChar w:fldCharType="separate"/>
        </w:r>
        <w:r w:rsidR="006D5321">
          <w:rPr>
            <w:noProof/>
            <w:webHidden/>
          </w:rPr>
          <w:t>356</w:t>
        </w:r>
        <w:r w:rsidR="00CD636F">
          <w:rPr>
            <w:noProof/>
            <w:webHidden/>
          </w:rPr>
          <w:fldChar w:fldCharType="end"/>
        </w:r>
      </w:hyperlink>
    </w:p>
    <w:p w14:paraId="4BE441D8" w14:textId="4ED77CEB" w:rsidR="00CD636F" w:rsidRDefault="00A43239" w:rsidP="00CD636F">
      <w:pPr>
        <w:pStyle w:val="TOC2"/>
        <w:tabs>
          <w:tab w:val="left" w:pos="800"/>
        </w:tabs>
        <w:rPr>
          <w:rFonts w:asciiTheme="minorHAnsi" w:eastAsiaTheme="minorEastAsia" w:hAnsiTheme="minorHAnsi" w:cstheme="minorBidi"/>
          <w:noProof/>
          <w:sz w:val="22"/>
          <w:szCs w:val="22"/>
        </w:rPr>
      </w:pPr>
      <w:hyperlink w:anchor="_Toc114655836" w:history="1">
        <w:r w:rsidR="00CD636F" w:rsidRPr="00F90A9B">
          <w:rPr>
            <w:rStyle w:val="Hyperlink"/>
            <w:noProof/>
          </w:rPr>
          <w:t>1.3</w:t>
        </w:r>
        <w:r w:rsidR="00CD636F">
          <w:rPr>
            <w:rFonts w:asciiTheme="minorHAnsi" w:eastAsiaTheme="minorEastAsia" w:hAnsiTheme="minorHAnsi" w:cstheme="minorBidi"/>
            <w:noProof/>
            <w:sz w:val="22"/>
            <w:szCs w:val="22"/>
          </w:rPr>
          <w:tab/>
        </w:r>
        <w:r w:rsidR="00CD636F" w:rsidRPr="00F90A9B">
          <w:rPr>
            <w:rStyle w:val="Hyperlink"/>
            <w:noProof/>
          </w:rPr>
          <w:t>Budget measures</w:t>
        </w:r>
        <w:r w:rsidR="00CD636F">
          <w:rPr>
            <w:noProof/>
            <w:webHidden/>
          </w:rPr>
          <w:tab/>
        </w:r>
        <w:r w:rsidR="00CD636F">
          <w:rPr>
            <w:noProof/>
            <w:webHidden/>
          </w:rPr>
          <w:fldChar w:fldCharType="begin"/>
        </w:r>
        <w:r w:rsidR="00CD636F">
          <w:rPr>
            <w:noProof/>
            <w:webHidden/>
          </w:rPr>
          <w:instrText xml:space="preserve"> PAGEREF _Toc114655836 \h </w:instrText>
        </w:r>
        <w:r w:rsidR="00CD636F">
          <w:rPr>
            <w:noProof/>
            <w:webHidden/>
          </w:rPr>
        </w:r>
        <w:r w:rsidR="00CD636F">
          <w:rPr>
            <w:noProof/>
            <w:webHidden/>
          </w:rPr>
          <w:fldChar w:fldCharType="separate"/>
        </w:r>
        <w:r w:rsidR="006D5321">
          <w:rPr>
            <w:noProof/>
            <w:webHidden/>
          </w:rPr>
          <w:t>356</w:t>
        </w:r>
        <w:r w:rsidR="00CD636F">
          <w:rPr>
            <w:noProof/>
            <w:webHidden/>
          </w:rPr>
          <w:fldChar w:fldCharType="end"/>
        </w:r>
      </w:hyperlink>
    </w:p>
    <w:p w14:paraId="0EBECC9F" w14:textId="1DD948CB" w:rsidR="00CD636F" w:rsidRDefault="00A43239" w:rsidP="00CD636F">
      <w:pPr>
        <w:pStyle w:val="TOC1"/>
        <w:rPr>
          <w:rFonts w:asciiTheme="minorHAnsi" w:eastAsiaTheme="minorEastAsia" w:hAnsiTheme="minorHAnsi" w:cstheme="minorBidi"/>
          <w:b w:val="0"/>
          <w:caps w:val="0"/>
          <w:noProof/>
          <w:sz w:val="22"/>
          <w:szCs w:val="22"/>
        </w:rPr>
      </w:pPr>
      <w:hyperlink w:anchor="_Toc114655837" w:history="1">
        <w:r w:rsidR="00CD636F" w:rsidRPr="00F90A9B">
          <w:rPr>
            <w:rStyle w:val="Hyperlink"/>
            <w:noProof/>
          </w:rPr>
          <w:t>Section 2: Outcomes and planned performance</w:t>
        </w:r>
        <w:r w:rsidR="00CD636F">
          <w:rPr>
            <w:noProof/>
            <w:webHidden/>
          </w:rPr>
          <w:tab/>
        </w:r>
        <w:r w:rsidR="00CD636F">
          <w:rPr>
            <w:noProof/>
            <w:webHidden/>
          </w:rPr>
          <w:fldChar w:fldCharType="begin"/>
        </w:r>
        <w:r w:rsidR="00CD636F">
          <w:rPr>
            <w:noProof/>
            <w:webHidden/>
          </w:rPr>
          <w:instrText xml:space="preserve"> PAGEREF _Toc114655837 \h </w:instrText>
        </w:r>
        <w:r w:rsidR="00CD636F">
          <w:rPr>
            <w:noProof/>
            <w:webHidden/>
          </w:rPr>
        </w:r>
        <w:r w:rsidR="00CD636F">
          <w:rPr>
            <w:noProof/>
            <w:webHidden/>
          </w:rPr>
          <w:fldChar w:fldCharType="separate"/>
        </w:r>
        <w:r w:rsidR="006D5321">
          <w:rPr>
            <w:noProof/>
            <w:webHidden/>
          </w:rPr>
          <w:t>357</w:t>
        </w:r>
        <w:r w:rsidR="00CD636F">
          <w:rPr>
            <w:noProof/>
            <w:webHidden/>
          </w:rPr>
          <w:fldChar w:fldCharType="end"/>
        </w:r>
      </w:hyperlink>
    </w:p>
    <w:p w14:paraId="48BC985F" w14:textId="76037A5F" w:rsidR="00CD636F" w:rsidRDefault="00A43239" w:rsidP="00CD636F">
      <w:pPr>
        <w:pStyle w:val="TOC2"/>
        <w:tabs>
          <w:tab w:val="left" w:pos="800"/>
        </w:tabs>
        <w:rPr>
          <w:rFonts w:asciiTheme="minorHAnsi" w:eastAsiaTheme="minorEastAsia" w:hAnsiTheme="minorHAnsi" w:cstheme="minorBidi"/>
          <w:noProof/>
          <w:sz w:val="22"/>
          <w:szCs w:val="22"/>
        </w:rPr>
      </w:pPr>
      <w:hyperlink w:anchor="_Toc114655838" w:history="1">
        <w:r w:rsidR="00CD636F" w:rsidRPr="00F90A9B">
          <w:rPr>
            <w:rStyle w:val="Hyperlink"/>
            <w:noProof/>
          </w:rPr>
          <w:t xml:space="preserve">2.1 </w:t>
        </w:r>
        <w:r w:rsidR="00CD636F">
          <w:rPr>
            <w:rFonts w:asciiTheme="minorHAnsi" w:eastAsiaTheme="minorEastAsia" w:hAnsiTheme="minorHAnsi" w:cstheme="minorBidi"/>
            <w:noProof/>
            <w:sz w:val="22"/>
            <w:szCs w:val="22"/>
          </w:rPr>
          <w:tab/>
        </w:r>
        <w:r w:rsidR="00CD636F" w:rsidRPr="00F90A9B">
          <w:rPr>
            <w:rStyle w:val="Hyperlink"/>
            <w:noProof/>
          </w:rPr>
          <w:t>Budgeted expenses and performance for Outcome 1</w:t>
        </w:r>
        <w:r w:rsidR="00CD636F">
          <w:rPr>
            <w:noProof/>
            <w:webHidden/>
          </w:rPr>
          <w:tab/>
        </w:r>
        <w:r w:rsidR="00CD636F">
          <w:rPr>
            <w:noProof/>
            <w:webHidden/>
          </w:rPr>
          <w:fldChar w:fldCharType="begin"/>
        </w:r>
        <w:r w:rsidR="00CD636F">
          <w:rPr>
            <w:noProof/>
            <w:webHidden/>
          </w:rPr>
          <w:instrText xml:space="preserve"> PAGEREF _Toc114655838 \h </w:instrText>
        </w:r>
        <w:r w:rsidR="00CD636F">
          <w:rPr>
            <w:noProof/>
            <w:webHidden/>
          </w:rPr>
        </w:r>
        <w:r w:rsidR="00CD636F">
          <w:rPr>
            <w:noProof/>
            <w:webHidden/>
          </w:rPr>
          <w:fldChar w:fldCharType="separate"/>
        </w:r>
        <w:r w:rsidR="006D5321">
          <w:rPr>
            <w:noProof/>
            <w:webHidden/>
          </w:rPr>
          <w:t>358</w:t>
        </w:r>
        <w:r w:rsidR="00CD636F">
          <w:rPr>
            <w:noProof/>
            <w:webHidden/>
          </w:rPr>
          <w:fldChar w:fldCharType="end"/>
        </w:r>
      </w:hyperlink>
    </w:p>
    <w:p w14:paraId="062E5F97" w14:textId="3C7D2E5A" w:rsidR="00CD636F" w:rsidRDefault="00A43239" w:rsidP="00CD636F">
      <w:pPr>
        <w:pStyle w:val="TOC1"/>
        <w:rPr>
          <w:rFonts w:asciiTheme="minorHAnsi" w:eastAsiaTheme="minorEastAsia" w:hAnsiTheme="minorHAnsi" w:cstheme="minorBidi"/>
          <w:b w:val="0"/>
          <w:caps w:val="0"/>
          <w:noProof/>
          <w:sz w:val="22"/>
          <w:szCs w:val="22"/>
        </w:rPr>
      </w:pPr>
      <w:hyperlink w:anchor="_Toc114655839" w:history="1">
        <w:r w:rsidR="00CD636F" w:rsidRPr="00F90A9B">
          <w:rPr>
            <w:rStyle w:val="Hyperlink"/>
            <w:noProof/>
          </w:rPr>
          <w:t>Section 3: Budgeted financial statements</w:t>
        </w:r>
        <w:r w:rsidR="00CD636F">
          <w:rPr>
            <w:noProof/>
            <w:webHidden/>
          </w:rPr>
          <w:tab/>
        </w:r>
        <w:r w:rsidR="00CD636F">
          <w:rPr>
            <w:noProof/>
            <w:webHidden/>
          </w:rPr>
          <w:fldChar w:fldCharType="begin"/>
        </w:r>
        <w:r w:rsidR="00CD636F">
          <w:rPr>
            <w:noProof/>
            <w:webHidden/>
          </w:rPr>
          <w:instrText xml:space="preserve"> PAGEREF _Toc114655839 \h </w:instrText>
        </w:r>
        <w:r w:rsidR="00CD636F">
          <w:rPr>
            <w:noProof/>
            <w:webHidden/>
          </w:rPr>
        </w:r>
        <w:r w:rsidR="00CD636F">
          <w:rPr>
            <w:noProof/>
            <w:webHidden/>
          </w:rPr>
          <w:fldChar w:fldCharType="separate"/>
        </w:r>
        <w:r w:rsidR="006D5321">
          <w:rPr>
            <w:noProof/>
            <w:webHidden/>
          </w:rPr>
          <w:t>359</w:t>
        </w:r>
        <w:r w:rsidR="00CD636F">
          <w:rPr>
            <w:noProof/>
            <w:webHidden/>
          </w:rPr>
          <w:fldChar w:fldCharType="end"/>
        </w:r>
      </w:hyperlink>
    </w:p>
    <w:p w14:paraId="3C15C69F" w14:textId="16F7FDFB" w:rsidR="00CD636F" w:rsidRDefault="00A43239" w:rsidP="00CD636F">
      <w:pPr>
        <w:pStyle w:val="TOC2"/>
        <w:tabs>
          <w:tab w:val="left" w:pos="800"/>
        </w:tabs>
        <w:rPr>
          <w:rFonts w:asciiTheme="minorHAnsi" w:eastAsiaTheme="minorEastAsia" w:hAnsiTheme="minorHAnsi" w:cstheme="minorBidi"/>
          <w:noProof/>
          <w:sz w:val="22"/>
          <w:szCs w:val="22"/>
        </w:rPr>
      </w:pPr>
      <w:hyperlink w:anchor="_Toc114655840" w:history="1">
        <w:r w:rsidR="00CD636F" w:rsidRPr="00F90A9B">
          <w:rPr>
            <w:rStyle w:val="Hyperlink"/>
            <w:noProof/>
          </w:rPr>
          <w:t>3.1</w:t>
        </w:r>
        <w:r w:rsidR="00CD636F">
          <w:rPr>
            <w:rFonts w:asciiTheme="minorHAnsi" w:eastAsiaTheme="minorEastAsia" w:hAnsiTheme="minorHAnsi" w:cstheme="minorBidi"/>
            <w:noProof/>
            <w:sz w:val="22"/>
            <w:szCs w:val="22"/>
          </w:rPr>
          <w:tab/>
        </w:r>
        <w:r w:rsidR="00CD636F" w:rsidRPr="00F90A9B">
          <w:rPr>
            <w:rStyle w:val="Hyperlink"/>
            <w:noProof/>
          </w:rPr>
          <w:t>Budgeted financial statements</w:t>
        </w:r>
        <w:r w:rsidR="00CD636F">
          <w:rPr>
            <w:noProof/>
            <w:webHidden/>
          </w:rPr>
          <w:tab/>
        </w:r>
        <w:r w:rsidR="00CD636F">
          <w:rPr>
            <w:noProof/>
            <w:webHidden/>
          </w:rPr>
          <w:fldChar w:fldCharType="begin"/>
        </w:r>
        <w:r w:rsidR="00CD636F">
          <w:rPr>
            <w:noProof/>
            <w:webHidden/>
          </w:rPr>
          <w:instrText xml:space="preserve"> PAGEREF _Toc114655840 \h </w:instrText>
        </w:r>
        <w:r w:rsidR="00CD636F">
          <w:rPr>
            <w:noProof/>
            <w:webHidden/>
          </w:rPr>
        </w:r>
        <w:r w:rsidR="00CD636F">
          <w:rPr>
            <w:noProof/>
            <w:webHidden/>
          </w:rPr>
          <w:fldChar w:fldCharType="separate"/>
        </w:r>
        <w:r w:rsidR="006D5321">
          <w:rPr>
            <w:noProof/>
            <w:webHidden/>
          </w:rPr>
          <w:t>360</w:t>
        </w:r>
        <w:r w:rsidR="00CD636F">
          <w:rPr>
            <w:noProof/>
            <w:webHidden/>
          </w:rPr>
          <w:fldChar w:fldCharType="end"/>
        </w:r>
      </w:hyperlink>
    </w:p>
    <w:p w14:paraId="2A71A664" w14:textId="563ED4E4" w:rsidR="00CD636F" w:rsidRDefault="00A43239" w:rsidP="00CD636F">
      <w:pPr>
        <w:pStyle w:val="TOC2"/>
        <w:tabs>
          <w:tab w:val="left" w:pos="800"/>
        </w:tabs>
        <w:rPr>
          <w:rFonts w:asciiTheme="minorHAnsi" w:eastAsiaTheme="minorEastAsia" w:hAnsiTheme="minorHAnsi" w:cstheme="minorBidi"/>
          <w:noProof/>
          <w:sz w:val="22"/>
          <w:szCs w:val="22"/>
        </w:rPr>
      </w:pPr>
      <w:hyperlink w:anchor="_Toc114655841" w:history="1">
        <w:r w:rsidR="00CD636F" w:rsidRPr="00F90A9B">
          <w:rPr>
            <w:rStyle w:val="Hyperlink"/>
            <w:noProof/>
          </w:rPr>
          <w:t>3.2.</w:t>
        </w:r>
        <w:r w:rsidR="00CD636F">
          <w:rPr>
            <w:rFonts w:asciiTheme="minorHAnsi" w:eastAsiaTheme="minorEastAsia" w:hAnsiTheme="minorHAnsi" w:cstheme="minorBidi"/>
            <w:noProof/>
            <w:sz w:val="22"/>
            <w:szCs w:val="22"/>
          </w:rPr>
          <w:tab/>
        </w:r>
        <w:r w:rsidR="00CD636F" w:rsidRPr="00F90A9B">
          <w:rPr>
            <w:rStyle w:val="Hyperlink"/>
            <w:noProof/>
          </w:rPr>
          <w:t>Budgeted financial statements tables</w:t>
        </w:r>
        <w:r w:rsidR="00CD636F">
          <w:rPr>
            <w:noProof/>
            <w:webHidden/>
          </w:rPr>
          <w:tab/>
        </w:r>
        <w:r w:rsidR="00CD636F">
          <w:rPr>
            <w:noProof/>
            <w:webHidden/>
          </w:rPr>
          <w:fldChar w:fldCharType="begin"/>
        </w:r>
        <w:r w:rsidR="00CD636F">
          <w:rPr>
            <w:noProof/>
            <w:webHidden/>
          </w:rPr>
          <w:instrText xml:space="preserve"> PAGEREF _Toc114655841 \h </w:instrText>
        </w:r>
        <w:r w:rsidR="00CD636F">
          <w:rPr>
            <w:noProof/>
            <w:webHidden/>
          </w:rPr>
        </w:r>
        <w:r w:rsidR="00CD636F">
          <w:rPr>
            <w:noProof/>
            <w:webHidden/>
          </w:rPr>
          <w:fldChar w:fldCharType="separate"/>
        </w:r>
        <w:r w:rsidR="006D5321">
          <w:rPr>
            <w:noProof/>
            <w:webHidden/>
          </w:rPr>
          <w:t>361</w:t>
        </w:r>
        <w:r w:rsidR="00CD636F">
          <w:rPr>
            <w:noProof/>
            <w:webHidden/>
          </w:rPr>
          <w:fldChar w:fldCharType="end"/>
        </w:r>
      </w:hyperlink>
    </w:p>
    <w:p w14:paraId="2A69FB0C" w14:textId="0714DF42" w:rsidR="00CD636F" w:rsidRPr="008B5AFD" w:rsidRDefault="00CD636F" w:rsidP="005054A8">
      <w:pPr>
        <w:pStyle w:val="TOC1"/>
      </w:pPr>
      <w:r>
        <w:fldChar w:fldCharType="end"/>
      </w:r>
    </w:p>
    <w:p w14:paraId="3ED0B2CF" w14:textId="77777777" w:rsidR="00CD636F" w:rsidRDefault="00CD636F" w:rsidP="00CD636F">
      <w:pPr>
        <w:sectPr w:rsidR="00CD636F" w:rsidSect="00BA273A">
          <w:footerReference w:type="even" r:id="rId17"/>
          <w:footerReference w:type="default" r:id="rId18"/>
          <w:headerReference w:type="first" r:id="rId19"/>
          <w:footerReference w:type="first" r:id="rId20"/>
          <w:type w:val="oddPage"/>
          <w:pgSz w:w="11906" w:h="16838" w:code="9"/>
          <w:pgMar w:top="2438" w:right="2098" w:bottom="2438" w:left="2098" w:header="1814" w:footer="1814" w:gutter="0"/>
          <w:cols w:space="708"/>
          <w:titlePg/>
          <w:docGrid w:linePitch="360"/>
        </w:sectPr>
      </w:pPr>
    </w:p>
    <w:p w14:paraId="6768728F" w14:textId="7BF5C4B8" w:rsidR="00CD636F" w:rsidRDefault="00CD636F" w:rsidP="00103015">
      <w:pPr>
        <w:pStyle w:val="Heading1"/>
      </w:pPr>
      <w:bookmarkStart w:id="2" w:name="_Toc117326648"/>
      <w:r>
        <w:lastRenderedPageBreak/>
        <w:t>National Faster Rail Agency</w:t>
      </w:r>
      <w:bookmarkEnd w:id="2"/>
    </w:p>
    <w:p w14:paraId="2CFFBD1B" w14:textId="79F4AD91" w:rsidR="00CD636F" w:rsidRPr="002C4D41" w:rsidRDefault="00CD636F" w:rsidP="00CD636F">
      <w:pPr>
        <w:pStyle w:val="Heading2-NFRA"/>
      </w:pPr>
      <w:bookmarkStart w:id="3" w:name="_Toc114655833"/>
      <w:r w:rsidRPr="002C4D41">
        <w:t xml:space="preserve">Section 1: Entity overview and </w:t>
      </w:r>
      <w:r>
        <w:t>reso</w:t>
      </w:r>
      <w:r w:rsidRPr="002C4D41">
        <w:t>urces</w:t>
      </w:r>
      <w:bookmarkEnd w:id="3"/>
    </w:p>
    <w:p w14:paraId="6A067086" w14:textId="0C91C507" w:rsidR="00CD636F" w:rsidRDefault="00CD636F" w:rsidP="00CD636F">
      <w:pPr>
        <w:pStyle w:val="Heading3-NFRA"/>
      </w:pPr>
      <w:bookmarkStart w:id="4" w:name="_Toc114655834"/>
      <w:r>
        <w:t>1.1</w:t>
      </w:r>
      <w:r>
        <w:tab/>
        <w:t>Strategic direction statement</w:t>
      </w:r>
      <w:bookmarkEnd w:id="4"/>
    </w:p>
    <w:p w14:paraId="069AEC62" w14:textId="77777777" w:rsidR="00793018" w:rsidRPr="00793018" w:rsidRDefault="00793018" w:rsidP="00793018">
      <w:pPr>
        <w:spacing w:before="240" w:line="240" w:lineRule="exact"/>
      </w:pPr>
      <w:r w:rsidRPr="00793018">
        <w:t xml:space="preserve">The National Faster Rail Agency (NFRA) was established in 2019 to lead the development of a faster rail network, focussed on achieving faster journey times along corridors between major capital cities and key regional centres.  </w:t>
      </w:r>
    </w:p>
    <w:p w14:paraId="006B13FE" w14:textId="4AE40068" w:rsidR="00793018" w:rsidRPr="00793018" w:rsidRDefault="00793018" w:rsidP="00793018">
      <w:pPr>
        <w:spacing w:before="240" w:line="240" w:lineRule="exact"/>
      </w:pPr>
      <w:r w:rsidRPr="00793018">
        <w:t>In the forward years, the existing scope and functions of the NFRA will be partially absorbed into the High Speed Rail Authority (HSRA) which will be established on 13 June 2023</w:t>
      </w:r>
      <w:r w:rsidR="00DF4F6E">
        <w:t>, with remaining functions absorbed into t</w:t>
      </w:r>
      <w:r w:rsidR="00DF4F6E" w:rsidRPr="00113C93">
        <w:rPr>
          <w:color w:val="313131"/>
          <w:shd w:val="clear" w:color="auto" w:fill="FFFFFF"/>
        </w:rPr>
        <w:t>he Department of Infrastructure, Transport, Regional Development, Communications and the Arts</w:t>
      </w:r>
      <w:r w:rsidR="00DF4F6E" w:rsidRPr="00FA0CAA">
        <w:t>.</w:t>
      </w:r>
      <w:r w:rsidR="00DF4F6E" w:rsidRPr="008E2D64">
        <w:t xml:space="preserve"> </w:t>
      </w:r>
      <w:r w:rsidRPr="00793018">
        <w:t xml:space="preserve"> The </w:t>
      </w:r>
      <w:r w:rsidRPr="006969B1">
        <w:rPr>
          <w:i/>
        </w:rPr>
        <w:t xml:space="preserve">High Speed Rail Authority </w:t>
      </w:r>
      <w:r w:rsidR="006969B1" w:rsidRPr="006969B1">
        <w:rPr>
          <w:i/>
        </w:rPr>
        <w:t>Act</w:t>
      </w:r>
      <w:r w:rsidRPr="006969B1">
        <w:rPr>
          <w:i/>
        </w:rPr>
        <w:t xml:space="preserve"> 2022</w:t>
      </w:r>
      <w:r w:rsidRPr="00793018">
        <w:t xml:space="preserve"> to establish the HSRA received Royal Assent on 12 December 2022.  The HSRA will oversee the development of a High Speed Rail (HSR) network and advise the Australian Government on Australia’s current and future HSR needs.</w:t>
      </w:r>
    </w:p>
    <w:p w14:paraId="13187FC3" w14:textId="4B22D451" w:rsidR="00793018" w:rsidRPr="00793018" w:rsidRDefault="00793018" w:rsidP="00793018">
      <w:pPr>
        <w:spacing w:before="240" w:line="240" w:lineRule="exact"/>
      </w:pPr>
      <w:r w:rsidRPr="00793018">
        <w:t>The delivery of an east coast HSR system between Brisbane and Melbourne is a key election commitment of the Australian Government. This will initially be supported by a $500 million investment to begin planning and secure a corridor for a high speed rail corridor between Sydney and Newcastle. Drawing on the capabilities, skills, experience and knowledge built up by NFRA, resources will be transferred to the HSRA to assist the Government to deliver on these commitments.  The funding for the HSRA will be offset by the cessation of the NFRA.</w:t>
      </w:r>
    </w:p>
    <w:p w14:paraId="237A3058" w14:textId="77777777" w:rsidR="00CD636F" w:rsidRDefault="00CD636F" w:rsidP="00CD636F">
      <w:pPr>
        <w:pStyle w:val="Heading3-NFRA"/>
      </w:pPr>
      <w:r w:rsidRPr="0079797F">
        <w:br w:type="page"/>
      </w:r>
    </w:p>
    <w:p w14:paraId="219D5ED6" w14:textId="11C85E59" w:rsidR="00CD636F" w:rsidRDefault="00CD636F" w:rsidP="00CD636F">
      <w:pPr>
        <w:pStyle w:val="Heading3-NFRA"/>
      </w:pPr>
      <w:bookmarkStart w:id="5" w:name="_Toc114655835"/>
      <w:r>
        <w:lastRenderedPageBreak/>
        <w:t>1.2</w:t>
      </w:r>
      <w:r>
        <w:tab/>
        <w:t>Entity resource statement</w:t>
      </w:r>
      <w:bookmarkEnd w:id="5"/>
    </w:p>
    <w:p w14:paraId="2D4BFA6E" w14:textId="77777777" w:rsidR="00CD636F" w:rsidRDefault="00CD636F" w:rsidP="00CD636F">
      <w:r>
        <w:t>Table 1.1 shows the total funding from all sources available to the NFRA for its operations and to deliver programs and services on behalf of the Government.</w:t>
      </w:r>
    </w:p>
    <w:p w14:paraId="56D31AC3" w14:textId="77777777" w:rsidR="00CD636F" w:rsidRDefault="00CD636F" w:rsidP="00CD636F">
      <w:r>
        <w:t>The table summarises how resources will be applied by outcome (government strategic policy objectives) and by departmental (for the NFRA’s operations) classification.</w:t>
      </w:r>
    </w:p>
    <w:p w14:paraId="7BB68BA5" w14:textId="77777777" w:rsidR="00CD636F" w:rsidRDefault="00CD636F" w:rsidP="00CD636F">
      <w:r>
        <w:t>Information in this table is presented on a resourcing (that is, appropriations/cash available) basis, whilst the ‘Budgeted expenses by Outcome 1’ tables in Section 2 and the financial statements in Section 3 are presented on an accrual basis.</w:t>
      </w:r>
    </w:p>
    <w:p w14:paraId="25182CDC" w14:textId="47DFB668" w:rsidR="00CD636F" w:rsidRPr="00793018" w:rsidRDefault="00CD636F" w:rsidP="00CD636F">
      <w:pPr>
        <w:pStyle w:val="TableHeading"/>
        <w:spacing w:before="240"/>
        <w:rPr>
          <w:lang w:val="en-US"/>
        </w:rPr>
      </w:pPr>
      <w:r w:rsidRPr="006D2271">
        <w:t xml:space="preserve">Table 1.1: </w:t>
      </w:r>
      <w:r>
        <w:rPr>
          <w:lang w:val="en-US"/>
        </w:rPr>
        <w:t>NFRA</w:t>
      </w:r>
      <w:r w:rsidRPr="006D2271">
        <w:t xml:space="preserve"> resource statement - Budget estimates for </w:t>
      </w:r>
      <w:r w:rsidR="00793018">
        <w:rPr>
          <w:lang w:val="en-US"/>
        </w:rPr>
        <w:t>2023-24</w:t>
      </w:r>
      <w:r w:rsidRPr="006D2271">
        <w:t xml:space="preserve"> as at Budget </w:t>
      </w:r>
      <w:r w:rsidR="00793018">
        <w:rPr>
          <w:lang w:val="en-GB"/>
        </w:rPr>
        <w:t>May</w:t>
      </w:r>
      <w:r>
        <w:rPr>
          <w:lang w:val="en-GB"/>
        </w:rPr>
        <w:t xml:space="preserve"> </w:t>
      </w:r>
      <w:r w:rsidRPr="006D2271">
        <w:t>202</w:t>
      </w:r>
      <w:r w:rsidR="00793018">
        <w:rPr>
          <w:lang w:val="en-US"/>
        </w:rPr>
        <w:t>3</w:t>
      </w:r>
    </w:p>
    <w:tbl>
      <w:tblPr>
        <w:tblW w:w="5000" w:type="pct"/>
        <w:tblLook w:val="04A0" w:firstRow="1" w:lastRow="0" w:firstColumn="1" w:lastColumn="0" w:noHBand="0" w:noVBand="1"/>
      </w:tblPr>
      <w:tblGrid>
        <w:gridCol w:w="5374"/>
        <w:gridCol w:w="1169"/>
        <w:gridCol w:w="1167"/>
      </w:tblGrid>
      <w:tr w:rsidR="00CD636F" w:rsidRPr="006D2271" w14:paraId="1B7B3098" w14:textId="77777777" w:rsidTr="009B7B7F">
        <w:trPr>
          <w:trHeight w:val="204"/>
        </w:trPr>
        <w:tc>
          <w:tcPr>
            <w:tcW w:w="3485" w:type="pct"/>
            <w:tcBorders>
              <w:top w:val="single" w:sz="4" w:space="0" w:color="auto"/>
              <w:left w:val="nil"/>
              <w:bottom w:val="nil"/>
              <w:right w:val="nil"/>
            </w:tcBorders>
            <w:shd w:val="clear" w:color="000000" w:fill="FFFFFF"/>
            <w:vAlign w:val="bottom"/>
            <w:hideMark/>
          </w:tcPr>
          <w:p w14:paraId="2B7DA766" w14:textId="77777777" w:rsidR="00CD636F" w:rsidRPr="006D2271" w:rsidRDefault="00CD636F" w:rsidP="00CD636F">
            <w:pPr>
              <w:spacing w:after="0" w:line="240" w:lineRule="auto"/>
              <w:rPr>
                <w:rFonts w:ascii="Arial" w:hAnsi="Arial" w:cs="Arial"/>
                <w:color w:val="000000"/>
                <w:sz w:val="16"/>
                <w:szCs w:val="16"/>
              </w:rPr>
            </w:pPr>
            <w:r w:rsidRPr="006D2271">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0E8BC5BB" w14:textId="1D53E8F6"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2022</w:t>
            </w:r>
            <w:r w:rsidR="00322C60">
              <w:rPr>
                <w:rFonts w:ascii="Arial" w:hAnsi="Arial" w:cs="Arial"/>
                <w:color w:val="000000"/>
                <w:sz w:val="16"/>
                <w:szCs w:val="16"/>
              </w:rPr>
              <w:t>-23</w:t>
            </w:r>
            <w:r w:rsidRPr="006D2271">
              <w:rPr>
                <w:rFonts w:ascii="Arial" w:hAnsi="Arial" w:cs="Arial"/>
                <w:color w:val="000000"/>
                <w:sz w:val="16"/>
                <w:szCs w:val="16"/>
              </w:rPr>
              <w:t xml:space="preserve"> Estimated actual</w:t>
            </w:r>
            <w:r w:rsidRPr="006D2271">
              <w:rPr>
                <w:rFonts w:ascii="Arial" w:hAnsi="Arial" w:cs="Arial"/>
                <w:color w:val="000000"/>
                <w:sz w:val="16"/>
                <w:szCs w:val="16"/>
              </w:rPr>
              <w:br/>
              <w:t>$'000</w:t>
            </w:r>
          </w:p>
        </w:tc>
        <w:tc>
          <w:tcPr>
            <w:tcW w:w="758" w:type="pct"/>
            <w:tcBorders>
              <w:top w:val="single" w:sz="4" w:space="0" w:color="auto"/>
              <w:left w:val="nil"/>
              <w:bottom w:val="single" w:sz="4" w:space="0" w:color="auto"/>
              <w:right w:val="nil"/>
            </w:tcBorders>
            <w:shd w:val="clear" w:color="auto" w:fill="E6E6E6"/>
            <w:vAlign w:val="bottom"/>
            <w:hideMark/>
          </w:tcPr>
          <w:p w14:paraId="232D49F6" w14:textId="5355BCC2"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2023</w:t>
            </w:r>
            <w:r w:rsidR="00322C60">
              <w:rPr>
                <w:rFonts w:ascii="Arial" w:hAnsi="Arial" w:cs="Arial"/>
                <w:color w:val="000000"/>
                <w:sz w:val="16"/>
                <w:szCs w:val="16"/>
              </w:rPr>
              <w:t>-24</w:t>
            </w:r>
            <w:r w:rsidRPr="006D2271">
              <w:rPr>
                <w:rFonts w:ascii="Arial" w:hAnsi="Arial" w:cs="Arial"/>
                <w:color w:val="000000"/>
                <w:sz w:val="16"/>
                <w:szCs w:val="16"/>
              </w:rPr>
              <w:t xml:space="preserve"> Estimate</w:t>
            </w:r>
            <w:r w:rsidRPr="006D2271">
              <w:rPr>
                <w:rFonts w:ascii="Arial" w:hAnsi="Arial" w:cs="Arial"/>
                <w:color w:val="000000"/>
                <w:sz w:val="16"/>
                <w:szCs w:val="16"/>
              </w:rPr>
              <w:br/>
            </w:r>
            <w:r w:rsidRPr="006D2271">
              <w:rPr>
                <w:rFonts w:ascii="Arial" w:hAnsi="Arial" w:cs="Arial"/>
                <w:color w:val="000000"/>
                <w:sz w:val="16"/>
                <w:szCs w:val="16"/>
              </w:rPr>
              <w:br/>
              <w:t>$'000</w:t>
            </w:r>
          </w:p>
        </w:tc>
      </w:tr>
      <w:tr w:rsidR="00CD636F" w:rsidRPr="006D2271" w14:paraId="3AE762C6" w14:textId="77777777" w:rsidTr="009B7B7F">
        <w:trPr>
          <w:trHeight w:val="204"/>
        </w:trPr>
        <w:tc>
          <w:tcPr>
            <w:tcW w:w="3485" w:type="pct"/>
            <w:tcBorders>
              <w:top w:val="nil"/>
              <w:left w:val="nil"/>
              <w:bottom w:val="nil"/>
              <w:right w:val="nil"/>
            </w:tcBorders>
            <w:shd w:val="clear" w:color="000000" w:fill="FFFFFF"/>
            <w:vAlign w:val="bottom"/>
            <w:hideMark/>
          </w:tcPr>
          <w:p w14:paraId="600402F8" w14:textId="77777777" w:rsidR="00CD636F" w:rsidRPr="006D2271" w:rsidRDefault="00CD636F" w:rsidP="00CD636F">
            <w:pPr>
              <w:spacing w:after="0" w:line="240" w:lineRule="auto"/>
              <w:rPr>
                <w:rFonts w:ascii="Arial" w:hAnsi="Arial" w:cs="Arial"/>
                <w:b/>
                <w:bCs/>
                <w:color w:val="000000"/>
                <w:sz w:val="16"/>
                <w:szCs w:val="16"/>
              </w:rPr>
            </w:pPr>
            <w:r w:rsidRPr="006D2271">
              <w:rPr>
                <w:rFonts w:ascii="Arial" w:hAnsi="Arial" w:cs="Arial"/>
                <w:b/>
                <w:bCs/>
                <w:color w:val="000000"/>
                <w:sz w:val="16"/>
                <w:szCs w:val="16"/>
              </w:rPr>
              <w:t>Departmental</w:t>
            </w:r>
          </w:p>
        </w:tc>
        <w:tc>
          <w:tcPr>
            <w:tcW w:w="758" w:type="pct"/>
            <w:tcBorders>
              <w:top w:val="nil"/>
              <w:left w:val="nil"/>
              <w:bottom w:val="nil"/>
              <w:right w:val="nil"/>
            </w:tcBorders>
            <w:shd w:val="clear" w:color="000000" w:fill="FFFFFF"/>
            <w:vAlign w:val="bottom"/>
            <w:hideMark/>
          </w:tcPr>
          <w:p w14:paraId="14F2D670"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c>
          <w:tcPr>
            <w:tcW w:w="758" w:type="pct"/>
            <w:tcBorders>
              <w:top w:val="nil"/>
              <w:left w:val="nil"/>
              <w:bottom w:val="nil"/>
              <w:right w:val="nil"/>
            </w:tcBorders>
            <w:shd w:val="clear" w:color="auto" w:fill="E6E6E6"/>
            <w:vAlign w:val="bottom"/>
            <w:hideMark/>
          </w:tcPr>
          <w:p w14:paraId="43194135"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r>
      <w:tr w:rsidR="00CD636F" w:rsidRPr="006D2271" w14:paraId="4A86372B" w14:textId="77777777" w:rsidTr="009B7B7F">
        <w:trPr>
          <w:trHeight w:val="204"/>
        </w:trPr>
        <w:tc>
          <w:tcPr>
            <w:tcW w:w="3485" w:type="pct"/>
            <w:tcBorders>
              <w:top w:val="nil"/>
              <w:left w:val="nil"/>
              <w:bottom w:val="nil"/>
              <w:right w:val="nil"/>
            </w:tcBorders>
            <w:shd w:val="clear" w:color="000000" w:fill="FFFFFF"/>
            <w:vAlign w:val="bottom"/>
            <w:hideMark/>
          </w:tcPr>
          <w:p w14:paraId="59C51B92" w14:textId="77777777" w:rsidR="00CD636F" w:rsidRPr="006D2271" w:rsidRDefault="00CD636F" w:rsidP="00CD636F">
            <w:pPr>
              <w:spacing w:after="0" w:line="240" w:lineRule="auto"/>
              <w:rPr>
                <w:rFonts w:ascii="Arial" w:hAnsi="Arial" w:cs="Arial"/>
                <w:color w:val="000000"/>
                <w:sz w:val="16"/>
                <w:szCs w:val="16"/>
              </w:rPr>
            </w:pPr>
            <w:r w:rsidRPr="006D2271">
              <w:rPr>
                <w:rFonts w:ascii="Arial" w:hAnsi="Arial" w:cs="Arial"/>
                <w:color w:val="000000"/>
                <w:sz w:val="16"/>
                <w:szCs w:val="16"/>
              </w:rPr>
              <w:t>Annual appropriations - ordinary annual services</w:t>
            </w:r>
            <w:r w:rsidRPr="006D2271">
              <w:rPr>
                <w:rFonts w:ascii="Arial" w:hAnsi="Arial" w:cs="Arial"/>
                <w:color w:val="000000"/>
                <w:sz w:val="16"/>
                <w:szCs w:val="16"/>
                <w:vertAlign w:val="superscript"/>
              </w:rPr>
              <w:t xml:space="preserve"> (a)</w:t>
            </w:r>
          </w:p>
        </w:tc>
        <w:tc>
          <w:tcPr>
            <w:tcW w:w="758" w:type="pct"/>
            <w:tcBorders>
              <w:top w:val="nil"/>
              <w:left w:val="nil"/>
              <w:bottom w:val="nil"/>
              <w:right w:val="nil"/>
            </w:tcBorders>
            <w:shd w:val="clear" w:color="000000" w:fill="FFFFFF"/>
            <w:vAlign w:val="bottom"/>
            <w:hideMark/>
          </w:tcPr>
          <w:p w14:paraId="79BFA17A"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c>
          <w:tcPr>
            <w:tcW w:w="758" w:type="pct"/>
            <w:tcBorders>
              <w:top w:val="nil"/>
              <w:left w:val="nil"/>
              <w:bottom w:val="nil"/>
              <w:right w:val="nil"/>
            </w:tcBorders>
            <w:shd w:val="clear" w:color="auto" w:fill="E6E6E6"/>
            <w:vAlign w:val="bottom"/>
            <w:hideMark/>
          </w:tcPr>
          <w:p w14:paraId="47A2C5AC" w14:textId="77777777" w:rsidR="00CD636F" w:rsidRPr="006D2271" w:rsidRDefault="00CD636F" w:rsidP="00CD636F">
            <w:pPr>
              <w:spacing w:after="0" w:line="240" w:lineRule="auto"/>
              <w:jc w:val="right"/>
              <w:rPr>
                <w:rFonts w:ascii="Arial" w:hAnsi="Arial" w:cs="Arial"/>
                <w:color w:val="000000"/>
                <w:sz w:val="16"/>
                <w:szCs w:val="16"/>
              </w:rPr>
            </w:pPr>
            <w:r w:rsidRPr="006D2271">
              <w:rPr>
                <w:rFonts w:ascii="Arial" w:hAnsi="Arial" w:cs="Arial"/>
                <w:color w:val="000000"/>
                <w:sz w:val="16"/>
                <w:szCs w:val="16"/>
              </w:rPr>
              <w:t> </w:t>
            </w:r>
          </w:p>
        </w:tc>
      </w:tr>
      <w:tr w:rsidR="00CD636F" w:rsidRPr="006D2271" w14:paraId="169C9765" w14:textId="77777777" w:rsidTr="009B7B7F">
        <w:trPr>
          <w:trHeight w:val="204"/>
        </w:trPr>
        <w:tc>
          <w:tcPr>
            <w:tcW w:w="3485" w:type="pct"/>
            <w:tcBorders>
              <w:top w:val="nil"/>
              <w:left w:val="nil"/>
              <w:bottom w:val="nil"/>
              <w:right w:val="nil"/>
            </w:tcBorders>
            <w:shd w:val="clear" w:color="000000" w:fill="FFFFFF"/>
            <w:vAlign w:val="bottom"/>
            <w:hideMark/>
          </w:tcPr>
          <w:p w14:paraId="19FF44BD" w14:textId="77777777" w:rsidR="00CD636F" w:rsidRPr="006D2271" w:rsidRDefault="00CD636F" w:rsidP="00CD636F">
            <w:pPr>
              <w:spacing w:after="0" w:line="240" w:lineRule="auto"/>
              <w:ind w:left="113"/>
              <w:rPr>
                <w:rFonts w:ascii="Arial" w:hAnsi="Arial" w:cs="Arial"/>
                <w:color w:val="000000"/>
                <w:sz w:val="16"/>
                <w:szCs w:val="16"/>
              </w:rPr>
            </w:pPr>
            <w:r w:rsidRPr="006D2271">
              <w:rPr>
                <w:rFonts w:ascii="Arial" w:hAnsi="Arial" w:cs="Arial"/>
                <w:color w:val="000000"/>
                <w:sz w:val="16"/>
                <w:szCs w:val="16"/>
              </w:rPr>
              <w:t xml:space="preserve">Prior year appropriations available </w:t>
            </w:r>
          </w:p>
        </w:tc>
        <w:tc>
          <w:tcPr>
            <w:tcW w:w="758" w:type="pct"/>
            <w:tcBorders>
              <w:top w:val="nil"/>
              <w:left w:val="nil"/>
              <w:bottom w:val="nil"/>
              <w:right w:val="nil"/>
            </w:tcBorders>
            <w:shd w:val="clear" w:color="000000" w:fill="FFFFFF"/>
            <w:vAlign w:val="bottom"/>
            <w:hideMark/>
          </w:tcPr>
          <w:p w14:paraId="70FCD183" w14:textId="772CCD90" w:rsidR="00CD636F" w:rsidRPr="006D2271"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2</w:t>
            </w:r>
            <w:r w:rsidR="00CD636F" w:rsidRPr="006D2271">
              <w:rPr>
                <w:rFonts w:ascii="Arial" w:hAnsi="Arial" w:cs="Arial"/>
                <w:color w:val="000000"/>
                <w:sz w:val="16"/>
                <w:szCs w:val="16"/>
              </w:rPr>
              <w:t>,</w:t>
            </w:r>
            <w:r>
              <w:rPr>
                <w:rFonts w:ascii="Arial" w:hAnsi="Arial" w:cs="Arial"/>
                <w:color w:val="000000"/>
                <w:sz w:val="16"/>
                <w:szCs w:val="16"/>
              </w:rPr>
              <w:t>521</w:t>
            </w:r>
            <w:r w:rsidR="00CD636F" w:rsidRPr="006D2271">
              <w:rPr>
                <w:rFonts w:ascii="Arial" w:hAnsi="Arial" w:cs="Arial"/>
                <w:color w:val="000000"/>
                <w:sz w:val="16"/>
                <w:szCs w:val="16"/>
              </w:rPr>
              <w:t xml:space="preserve"> </w:t>
            </w:r>
          </w:p>
        </w:tc>
        <w:tc>
          <w:tcPr>
            <w:tcW w:w="758" w:type="pct"/>
            <w:tcBorders>
              <w:top w:val="nil"/>
              <w:left w:val="nil"/>
              <w:bottom w:val="nil"/>
              <w:right w:val="nil"/>
            </w:tcBorders>
            <w:shd w:val="clear" w:color="auto" w:fill="E6E6E6"/>
            <w:vAlign w:val="bottom"/>
            <w:hideMark/>
          </w:tcPr>
          <w:p w14:paraId="2DFE7A0A" w14:textId="3DA2C57C" w:rsidR="00CD636F" w:rsidRPr="006D2271"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2,521</w:t>
            </w:r>
          </w:p>
        </w:tc>
      </w:tr>
      <w:tr w:rsidR="00CD636F" w:rsidRPr="006D2271" w14:paraId="32788498" w14:textId="77777777" w:rsidTr="009B7B7F">
        <w:trPr>
          <w:trHeight w:val="204"/>
        </w:trPr>
        <w:tc>
          <w:tcPr>
            <w:tcW w:w="3485" w:type="pct"/>
            <w:tcBorders>
              <w:top w:val="nil"/>
              <w:left w:val="nil"/>
              <w:bottom w:val="nil"/>
              <w:right w:val="nil"/>
            </w:tcBorders>
            <w:shd w:val="clear" w:color="000000" w:fill="FFFFFF"/>
            <w:vAlign w:val="bottom"/>
            <w:hideMark/>
          </w:tcPr>
          <w:p w14:paraId="1068B54B" w14:textId="77777777" w:rsidR="00CD636F" w:rsidRPr="006D2271" w:rsidRDefault="00CD636F" w:rsidP="00CD636F">
            <w:pPr>
              <w:spacing w:after="0" w:line="240" w:lineRule="auto"/>
              <w:ind w:left="113"/>
              <w:rPr>
                <w:rFonts w:ascii="Arial" w:hAnsi="Arial" w:cs="Arial"/>
                <w:color w:val="000000"/>
                <w:sz w:val="16"/>
                <w:szCs w:val="16"/>
              </w:rPr>
            </w:pPr>
            <w:r w:rsidRPr="006D2271">
              <w:rPr>
                <w:rFonts w:ascii="Arial" w:hAnsi="Arial" w:cs="Arial"/>
                <w:color w:val="000000"/>
                <w:sz w:val="16"/>
                <w:szCs w:val="16"/>
              </w:rPr>
              <w:t>Departmental appropriation</w:t>
            </w:r>
            <w:r w:rsidRPr="006D2271">
              <w:rPr>
                <w:rFonts w:ascii="Arial" w:hAnsi="Arial" w:cs="Arial"/>
                <w:color w:val="000000"/>
                <w:sz w:val="16"/>
                <w:szCs w:val="16"/>
                <w:vertAlign w:val="superscript"/>
              </w:rPr>
              <w:t xml:space="preserve"> </w:t>
            </w:r>
          </w:p>
        </w:tc>
        <w:tc>
          <w:tcPr>
            <w:tcW w:w="758" w:type="pct"/>
            <w:tcBorders>
              <w:top w:val="nil"/>
              <w:left w:val="nil"/>
              <w:bottom w:val="nil"/>
              <w:right w:val="nil"/>
            </w:tcBorders>
            <w:shd w:val="clear" w:color="000000" w:fill="FFFFFF"/>
            <w:vAlign w:val="bottom"/>
            <w:hideMark/>
          </w:tcPr>
          <w:p w14:paraId="1BFFA92F" w14:textId="132E91CA" w:rsidR="00CD636F" w:rsidRPr="006D2271"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2,251</w:t>
            </w:r>
          </w:p>
        </w:tc>
        <w:tc>
          <w:tcPr>
            <w:tcW w:w="758" w:type="pct"/>
            <w:tcBorders>
              <w:top w:val="nil"/>
              <w:left w:val="nil"/>
              <w:bottom w:val="nil"/>
              <w:right w:val="nil"/>
            </w:tcBorders>
            <w:shd w:val="clear" w:color="auto" w:fill="E6E6E6"/>
            <w:vAlign w:val="bottom"/>
            <w:hideMark/>
          </w:tcPr>
          <w:p w14:paraId="3A0A269F" w14:textId="17E04B0A" w:rsidR="00CD636F" w:rsidRPr="006D2271"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6D2271" w14:paraId="1A1121B5" w14:textId="77777777" w:rsidTr="009B7B7F">
        <w:trPr>
          <w:trHeight w:val="204"/>
        </w:trPr>
        <w:tc>
          <w:tcPr>
            <w:tcW w:w="3485" w:type="pct"/>
            <w:tcBorders>
              <w:top w:val="nil"/>
              <w:left w:val="nil"/>
              <w:bottom w:val="nil"/>
              <w:right w:val="nil"/>
            </w:tcBorders>
            <w:shd w:val="clear" w:color="000000" w:fill="FFFFFF"/>
            <w:vAlign w:val="bottom"/>
            <w:hideMark/>
          </w:tcPr>
          <w:p w14:paraId="54838519" w14:textId="77777777" w:rsidR="00CD636F" w:rsidRPr="006D2271" w:rsidRDefault="00CD636F" w:rsidP="00CD636F">
            <w:pPr>
              <w:spacing w:after="0" w:line="240" w:lineRule="auto"/>
              <w:rPr>
                <w:rFonts w:ascii="Arial" w:hAnsi="Arial" w:cs="Arial"/>
                <w:color w:val="000000"/>
                <w:sz w:val="16"/>
                <w:szCs w:val="16"/>
              </w:rPr>
            </w:pPr>
            <w:r w:rsidRPr="006D2271">
              <w:rPr>
                <w:rFonts w:ascii="Arial" w:hAnsi="Arial" w:cs="Arial"/>
                <w:color w:val="000000"/>
                <w:sz w:val="16"/>
                <w:szCs w:val="16"/>
              </w:rPr>
              <w:t>Total Departmental annual appropriations</w:t>
            </w:r>
          </w:p>
        </w:tc>
        <w:tc>
          <w:tcPr>
            <w:tcW w:w="758" w:type="pct"/>
            <w:tcBorders>
              <w:top w:val="single" w:sz="4" w:space="0" w:color="auto"/>
              <w:left w:val="nil"/>
              <w:bottom w:val="single" w:sz="4" w:space="0" w:color="auto"/>
              <w:right w:val="nil"/>
            </w:tcBorders>
            <w:shd w:val="clear" w:color="000000" w:fill="FFFFFF"/>
            <w:vAlign w:val="bottom"/>
            <w:hideMark/>
          </w:tcPr>
          <w:p w14:paraId="5495EDAB" w14:textId="6B3B617A" w:rsidR="00CD636F" w:rsidRPr="006D2271"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4,772</w:t>
            </w:r>
          </w:p>
        </w:tc>
        <w:tc>
          <w:tcPr>
            <w:tcW w:w="758" w:type="pct"/>
            <w:tcBorders>
              <w:top w:val="single" w:sz="4" w:space="0" w:color="auto"/>
              <w:left w:val="nil"/>
              <w:bottom w:val="single" w:sz="4" w:space="0" w:color="auto"/>
              <w:right w:val="nil"/>
            </w:tcBorders>
            <w:shd w:val="clear" w:color="auto" w:fill="E6E6E6"/>
            <w:vAlign w:val="bottom"/>
            <w:hideMark/>
          </w:tcPr>
          <w:p w14:paraId="16CB8DF1" w14:textId="366549AC" w:rsidR="00CD636F" w:rsidRPr="006D2271"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2,521</w:t>
            </w:r>
          </w:p>
        </w:tc>
      </w:tr>
      <w:tr w:rsidR="00CD636F" w:rsidRPr="006D2271" w14:paraId="5E302804" w14:textId="77777777" w:rsidTr="009B7B7F">
        <w:trPr>
          <w:trHeight w:val="204"/>
        </w:trPr>
        <w:tc>
          <w:tcPr>
            <w:tcW w:w="3485" w:type="pct"/>
            <w:tcBorders>
              <w:top w:val="nil"/>
              <w:left w:val="nil"/>
              <w:bottom w:val="single" w:sz="4" w:space="0" w:color="auto"/>
              <w:right w:val="nil"/>
            </w:tcBorders>
            <w:shd w:val="clear" w:color="000000" w:fill="FFFFFF"/>
            <w:vAlign w:val="bottom"/>
            <w:hideMark/>
          </w:tcPr>
          <w:p w14:paraId="1E46D75A" w14:textId="77777777" w:rsidR="00CD636F" w:rsidRPr="006D2271" w:rsidRDefault="00CD636F" w:rsidP="00CD636F">
            <w:pPr>
              <w:spacing w:after="0" w:line="240" w:lineRule="auto"/>
              <w:rPr>
                <w:rFonts w:ascii="Arial" w:hAnsi="Arial" w:cs="Arial"/>
                <w:b/>
                <w:bCs/>
                <w:color w:val="000000"/>
                <w:sz w:val="16"/>
                <w:szCs w:val="16"/>
              </w:rPr>
            </w:pPr>
            <w:r w:rsidRPr="006D2271">
              <w:rPr>
                <w:rFonts w:ascii="Arial" w:hAnsi="Arial" w:cs="Arial"/>
                <w:b/>
                <w:bCs/>
                <w:color w:val="000000"/>
                <w:sz w:val="16"/>
                <w:szCs w:val="16"/>
              </w:rPr>
              <w:t>Total Departmental resourcing</w:t>
            </w:r>
          </w:p>
        </w:tc>
        <w:tc>
          <w:tcPr>
            <w:tcW w:w="758" w:type="pct"/>
            <w:tcBorders>
              <w:top w:val="single" w:sz="4" w:space="0" w:color="auto"/>
              <w:left w:val="nil"/>
              <w:bottom w:val="single" w:sz="4" w:space="0" w:color="auto"/>
              <w:right w:val="nil"/>
            </w:tcBorders>
            <w:shd w:val="clear" w:color="000000" w:fill="FFFFFF"/>
            <w:vAlign w:val="bottom"/>
            <w:hideMark/>
          </w:tcPr>
          <w:p w14:paraId="1EC04CD2" w14:textId="4C2120A8" w:rsidR="00CD636F" w:rsidRPr="006D2271" w:rsidRDefault="00793018" w:rsidP="00CD636F">
            <w:pPr>
              <w:spacing w:after="0" w:line="240" w:lineRule="auto"/>
              <w:jc w:val="right"/>
              <w:rPr>
                <w:rFonts w:ascii="Arial" w:hAnsi="Arial" w:cs="Arial"/>
                <w:b/>
                <w:bCs/>
                <w:color w:val="000000"/>
                <w:sz w:val="16"/>
                <w:szCs w:val="16"/>
              </w:rPr>
            </w:pPr>
            <w:r>
              <w:rPr>
                <w:rFonts w:ascii="Arial" w:hAnsi="Arial" w:cs="Arial"/>
                <w:b/>
                <w:bCs/>
                <w:color w:val="000000"/>
                <w:sz w:val="16"/>
                <w:szCs w:val="16"/>
              </w:rPr>
              <w:t>4,772</w:t>
            </w:r>
          </w:p>
        </w:tc>
        <w:tc>
          <w:tcPr>
            <w:tcW w:w="758" w:type="pct"/>
            <w:tcBorders>
              <w:top w:val="single" w:sz="4" w:space="0" w:color="auto"/>
              <w:left w:val="nil"/>
              <w:bottom w:val="single" w:sz="4" w:space="0" w:color="auto"/>
              <w:right w:val="nil"/>
            </w:tcBorders>
            <w:shd w:val="clear" w:color="auto" w:fill="E6E6E6"/>
            <w:vAlign w:val="bottom"/>
            <w:hideMark/>
          </w:tcPr>
          <w:p w14:paraId="524FE5CF" w14:textId="4BE9CBC3" w:rsidR="00CD636F" w:rsidRPr="006D2271" w:rsidRDefault="00793018" w:rsidP="00CD636F">
            <w:pPr>
              <w:spacing w:after="0" w:line="240" w:lineRule="auto"/>
              <w:jc w:val="right"/>
              <w:rPr>
                <w:rFonts w:ascii="Arial" w:hAnsi="Arial" w:cs="Arial"/>
                <w:b/>
                <w:bCs/>
                <w:color w:val="000000"/>
                <w:sz w:val="16"/>
                <w:szCs w:val="16"/>
              </w:rPr>
            </w:pPr>
            <w:r>
              <w:rPr>
                <w:rFonts w:ascii="Arial" w:hAnsi="Arial" w:cs="Arial"/>
                <w:b/>
                <w:bCs/>
                <w:color w:val="000000"/>
                <w:sz w:val="16"/>
                <w:szCs w:val="16"/>
              </w:rPr>
              <w:t>2,521</w:t>
            </w:r>
          </w:p>
        </w:tc>
      </w:tr>
    </w:tbl>
    <w:p w14:paraId="787BF7EB" w14:textId="77777777" w:rsidR="00CD636F" w:rsidRPr="00F61A12" w:rsidRDefault="00CD636F" w:rsidP="00CD636F">
      <w:pPr>
        <w:pStyle w:val="TableGraphic"/>
        <w:rPr>
          <w:rFonts w:ascii="Arial" w:hAnsi="Arial" w:cs="Arial"/>
          <w:sz w:val="16"/>
          <w:szCs w:val="16"/>
          <w:lang w:val="x-none" w:eastAsia="x-none"/>
        </w:rPr>
      </w:pPr>
    </w:p>
    <w:tbl>
      <w:tblPr>
        <w:tblW w:w="5000" w:type="pct"/>
        <w:tblLook w:val="04A0" w:firstRow="1" w:lastRow="0" w:firstColumn="1" w:lastColumn="0" w:noHBand="0" w:noVBand="1"/>
      </w:tblPr>
      <w:tblGrid>
        <w:gridCol w:w="5374"/>
        <w:gridCol w:w="1169"/>
        <w:gridCol w:w="1167"/>
      </w:tblGrid>
      <w:tr w:rsidR="00CD636F" w:rsidRPr="009B63DB" w14:paraId="3A883237" w14:textId="77777777" w:rsidTr="00793018">
        <w:trPr>
          <w:trHeight w:val="204"/>
        </w:trPr>
        <w:tc>
          <w:tcPr>
            <w:tcW w:w="3485" w:type="pct"/>
            <w:tcBorders>
              <w:top w:val="single" w:sz="4" w:space="0" w:color="auto"/>
              <w:left w:val="nil"/>
              <w:bottom w:val="nil"/>
              <w:right w:val="nil"/>
            </w:tcBorders>
            <w:shd w:val="clear" w:color="000000" w:fill="FFFFFF"/>
            <w:vAlign w:val="bottom"/>
            <w:hideMark/>
          </w:tcPr>
          <w:p w14:paraId="46E2E3BD" w14:textId="77777777" w:rsidR="00CD636F" w:rsidRPr="009B63DB" w:rsidRDefault="00CD636F" w:rsidP="00CD636F">
            <w:pPr>
              <w:spacing w:after="0" w:line="240" w:lineRule="auto"/>
              <w:rPr>
                <w:rFonts w:ascii="Arial" w:hAnsi="Arial" w:cs="Arial"/>
                <w:color w:val="000000"/>
                <w:sz w:val="16"/>
                <w:szCs w:val="16"/>
              </w:rPr>
            </w:pPr>
            <w:r w:rsidRPr="009B63DB">
              <w:rPr>
                <w:rFonts w:ascii="Arial" w:hAnsi="Arial" w:cs="Arial"/>
                <w:color w:val="000000"/>
                <w:sz w:val="16"/>
                <w:szCs w:val="16"/>
              </w:rPr>
              <w:t> </w:t>
            </w:r>
          </w:p>
        </w:tc>
        <w:tc>
          <w:tcPr>
            <w:tcW w:w="758" w:type="pct"/>
            <w:tcBorders>
              <w:top w:val="single" w:sz="4" w:space="0" w:color="auto"/>
              <w:left w:val="nil"/>
              <w:bottom w:val="single" w:sz="4" w:space="0" w:color="auto"/>
              <w:right w:val="nil"/>
            </w:tcBorders>
            <w:shd w:val="clear" w:color="000000" w:fill="FFFFFF"/>
            <w:vAlign w:val="bottom"/>
            <w:hideMark/>
          </w:tcPr>
          <w:p w14:paraId="09479CC2" w14:textId="4B297A26" w:rsidR="00CD636F" w:rsidRPr="009B63DB" w:rsidRDefault="00CD636F" w:rsidP="00CD636F">
            <w:pPr>
              <w:spacing w:after="0" w:line="240" w:lineRule="auto"/>
              <w:jc w:val="right"/>
              <w:rPr>
                <w:rFonts w:ascii="Arial" w:hAnsi="Arial" w:cs="Arial"/>
                <w:color w:val="000000"/>
                <w:sz w:val="16"/>
                <w:szCs w:val="16"/>
              </w:rPr>
            </w:pPr>
            <w:r w:rsidRPr="009B63DB">
              <w:rPr>
                <w:rFonts w:ascii="Arial" w:hAnsi="Arial" w:cs="Arial"/>
                <w:color w:val="000000"/>
                <w:sz w:val="16"/>
                <w:szCs w:val="16"/>
              </w:rPr>
              <w:t>202</w:t>
            </w:r>
            <w:r w:rsidR="00793018">
              <w:rPr>
                <w:rFonts w:ascii="Arial" w:hAnsi="Arial" w:cs="Arial"/>
                <w:color w:val="000000"/>
                <w:sz w:val="16"/>
                <w:szCs w:val="16"/>
              </w:rPr>
              <w:t>2-23</w:t>
            </w:r>
          </w:p>
        </w:tc>
        <w:tc>
          <w:tcPr>
            <w:tcW w:w="757" w:type="pct"/>
            <w:tcBorders>
              <w:top w:val="single" w:sz="4" w:space="0" w:color="auto"/>
              <w:left w:val="nil"/>
              <w:bottom w:val="single" w:sz="4" w:space="0" w:color="auto"/>
              <w:right w:val="nil"/>
            </w:tcBorders>
            <w:shd w:val="clear" w:color="auto" w:fill="E6E6E6"/>
            <w:vAlign w:val="bottom"/>
            <w:hideMark/>
          </w:tcPr>
          <w:p w14:paraId="1B5582D0" w14:textId="282C30EB" w:rsidR="00CD636F" w:rsidRPr="009B63DB"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2023-24</w:t>
            </w:r>
          </w:p>
        </w:tc>
      </w:tr>
      <w:tr w:rsidR="00CD636F" w:rsidRPr="009B63DB" w14:paraId="74DE71D7" w14:textId="77777777" w:rsidTr="00793018">
        <w:trPr>
          <w:trHeight w:val="204"/>
        </w:trPr>
        <w:tc>
          <w:tcPr>
            <w:tcW w:w="3485" w:type="pct"/>
            <w:tcBorders>
              <w:top w:val="nil"/>
              <w:left w:val="nil"/>
              <w:bottom w:val="single" w:sz="4" w:space="0" w:color="auto"/>
              <w:right w:val="nil"/>
            </w:tcBorders>
            <w:shd w:val="clear" w:color="000000" w:fill="FFFFFF"/>
            <w:vAlign w:val="bottom"/>
            <w:hideMark/>
          </w:tcPr>
          <w:p w14:paraId="15FB3ADB" w14:textId="03F1130E" w:rsidR="00CD636F" w:rsidRPr="009B63DB" w:rsidRDefault="00CD636F" w:rsidP="00CD636F">
            <w:pPr>
              <w:spacing w:after="0" w:line="240" w:lineRule="auto"/>
              <w:rPr>
                <w:rFonts w:ascii="Arial" w:hAnsi="Arial" w:cs="Arial"/>
                <w:b/>
                <w:bCs/>
                <w:color w:val="000000"/>
                <w:sz w:val="16"/>
                <w:szCs w:val="16"/>
              </w:rPr>
            </w:pPr>
            <w:r w:rsidRPr="009B63DB">
              <w:rPr>
                <w:rFonts w:ascii="Arial" w:hAnsi="Arial" w:cs="Arial"/>
                <w:b/>
                <w:bCs/>
                <w:color w:val="000000"/>
                <w:sz w:val="16"/>
                <w:szCs w:val="16"/>
              </w:rPr>
              <w:t>Average staffing level (number)</w:t>
            </w:r>
            <w:r w:rsidR="00BD6D36" w:rsidRPr="00405240">
              <w:rPr>
                <w:rFonts w:ascii="Arial" w:hAnsi="Arial" w:cs="Arial"/>
                <w:bCs/>
                <w:color w:val="000000"/>
                <w:sz w:val="16"/>
                <w:szCs w:val="16"/>
                <w:vertAlign w:val="superscript"/>
              </w:rPr>
              <w:t>(b)</w:t>
            </w:r>
          </w:p>
        </w:tc>
        <w:tc>
          <w:tcPr>
            <w:tcW w:w="758" w:type="pct"/>
            <w:tcBorders>
              <w:top w:val="nil"/>
              <w:left w:val="nil"/>
              <w:bottom w:val="single" w:sz="4" w:space="0" w:color="auto"/>
              <w:right w:val="nil"/>
            </w:tcBorders>
            <w:shd w:val="clear" w:color="000000" w:fill="FFFFFF"/>
            <w:vAlign w:val="bottom"/>
            <w:hideMark/>
          </w:tcPr>
          <w:p w14:paraId="620D92FD" w14:textId="2FB96FEA" w:rsidR="00CD636F" w:rsidRPr="009B63DB"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9</w:t>
            </w:r>
          </w:p>
        </w:tc>
        <w:tc>
          <w:tcPr>
            <w:tcW w:w="757" w:type="pct"/>
            <w:tcBorders>
              <w:top w:val="nil"/>
              <w:left w:val="nil"/>
              <w:bottom w:val="single" w:sz="4" w:space="0" w:color="auto"/>
              <w:right w:val="nil"/>
            </w:tcBorders>
            <w:shd w:val="clear" w:color="auto" w:fill="E6E6E6"/>
            <w:vAlign w:val="bottom"/>
            <w:hideMark/>
          </w:tcPr>
          <w:p w14:paraId="3DCCCCED" w14:textId="58025453" w:rsidR="00CD636F" w:rsidRPr="009B63DB" w:rsidRDefault="00793018" w:rsidP="00CD636F">
            <w:pPr>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57F838ED" w14:textId="77777777" w:rsidR="00793018" w:rsidRPr="004725F3" w:rsidRDefault="00793018" w:rsidP="00793018">
      <w:pPr>
        <w:spacing w:before="60" w:after="0" w:line="240" w:lineRule="auto"/>
        <w:jc w:val="both"/>
        <w:rPr>
          <w:rFonts w:ascii="Arial" w:hAnsi="Arial" w:cs="Arial"/>
          <w:color w:val="000000"/>
          <w:sz w:val="16"/>
          <w:szCs w:val="16"/>
        </w:rPr>
      </w:pPr>
      <w:r w:rsidRPr="004725F3">
        <w:rPr>
          <w:rFonts w:ascii="Arial" w:hAnsi="Arial" w:cs="Arial"/>
          <w:color w:val="000000"/>
          <w:sz w:val="16"/>
          <w:szCs w:val="16"/>
        </w:rPr>
        <w:t>Prepared on a resourcing (that is, appropriations available) basis.</w:t>
      </w:r>
    </w:p>
    <w:p w14:paraId="68ACCD63" w14:textId="77777777" w:rsidR="00793018" w:rsidRPr="00E723D8" w:rsidRDefault="00793018" w:rsidP="00793018">
      <w:pPr>
        <w:spacing w:after="0" w:line="240" w:lineRule="auto"/>
        <w:jc w:val="both"/>
        <w:rPr>
          <w:rFonts w:ascii="Arial" w:hAnsi="Arial" w:cs="Arial"/>
          <w:color w:val="000000"/>
          <w:sz w:val="16"/>
          <w:szCs w:val="16"/>
        </w:rPr>
      </w:pPr>
      <w:r w:rsidRPr="004725F3">
        <w:rPr>
          <w:rFonts w:ascii="Arial" w:hAnsi="Arial" w:cs="Arial"/>
          <w:color w:val="000000"/>
          <w:sz w:val="16"/>
          <w:szCs w:val="16"/>
        </w:rPr>
        <w:t xml:space="preserve">All </w:t>
      </w:r>
      <w:r w:rsidRPr="00E723D8">
        <w:rPr>
          <w:rFonts w:ascii="Arial" w:hAnsi="Arial" w:cs="Arial"/>
          <w:color w:val="000000"/>
          <w:sz w:val="16"/>
          <w:szCs w:val="16"/>
        </w:rPr>
        <w:t xml:space="preserve">figures shown above are GST exclusive - these may not match figures in the cash flow statement. </w:t>
      </w:r>
    </w:p>
    <w:p w14:paraId="48504161" w14:textId="5FEE1AB2" w:rsidR="00793018" w:rsidRPr="00E723D8" w:rsidRDefault="00793018" w:rsidP="00977C28">
      <w:pPr>
        <w:pStyle w:val="ChartandTableFootnoteAlpha"/>
        <w:numPr>
          <w:ilvl w:val="0"/>
          <w:numId w:val="192"/>
        </w:numPr>
        <w:tabs>
          <w:tab w:val="left" w:pos="426"/>
        </w:tabs>
        <w:ind w:left="426" w:hanging="426"/>
        <w:rPr>
          <w:rFonts w:cs="Arial"/>
          <w:szCs w:val="16"/>
        </w:rPr>
      </w:pPr>
      <w:r w:rsidRPr="00E723D8">
        <w:t xml:space="preserve">From </w:t>
      </w:r>
      <w:r w:rsidR="00977C28">
        <w:t xml:space="preserve">13 June 2023 </w:t>
      </w:r>
      <w:r w:rsidRPr="00E723D8">
        <w:t>onwards, the existing scope and functions of the NFRA will be absorbed into the High Speed Rail Authority (HSRA) which will be established on 13 June 2023</w:t>
      </w:r>
      <w:r w:rsidR="00977C28">
        <w:t xml:space="preserve"> and the Department.</w:t>
      </w:r>
    </w:p>
    <w:p w14:paraId="49E90E17" w14:textId="77777777" w:rsidR="00793018" w:rsidRPr="00C77FDC" w:rsidRDefault="00793018" w:rsidP="00977C28">
      <w:pPr>
        <w:pStyle w:val="ListParagraph"/>
        <w:numPr>
          <w:ilvl w:val="0"/>
          <w:numId w:val="192"/>
        </w:numPr>
        <w:tabs>
          <w:tab w:val="left" w:pos="426"/>
        </w:tabs>
        <w:spacing w:after="0" w:line="240" w:lineRule="auto"/>
        <w:ind w:left="426" w:hanging="426"/>
        <w:jc w:val="both"/>
        <w:rPr>
          <w:rFonts w:ascii="Arial" w:hAnsi="Arial" w:cs="Arial"/>
          <w:color w:val="000000"/>
          <w:sz w:val="16"/>
          <w:szCs w:val="16"/>
        </w:rPr>
      </w:pPr>
      <w:r w:rsidRPr="00C77FDC">
        <w:rPr>
          <w:rFonts w:ascii="Arial" w:hAnsi="Arial" w:cs="Arial"/>
          <w:color w:val="000000"/>
          <w:sz w:val="16"/>
          <w:szCs w:val="16"/>
        </w:rPr>
        <w:t>Reduction in ASL for 2023-24 reflects the transfer of functions to HSRA upon creation.</w:t>
      </w:r>
    </w:p>
    <w:p w14:paraId="114C2BF9" w14:textId="77777777" w:rsidR="00F152AD" w:rsidRPr="00F152AD" w:rsidRDefault="00F152AD" w:rsidP="00F152AD">
      <w:pPr>
        <w:spacing w:before="60" w:after="0" w:line="240" w:lineRule="auto"/>
        <w:rPr>
          <w:rFonts w:ascii="Arial" w:eastAsia="Calibri" w:hAnsi="Arial" w:cs="Arial"/>
          <w:sz w:val="16"/>
          <w:szCs w:val="16"/>
          <w:lang w:val="x-none" w:eastAsia="x-none"/>
        </w:rPr>
      </w:pPr>
    </w:p>
    <w:p w14:paraId="3D793E72" w14:textId="7BE0AFD8" w:rsidR="00CD636F" w:rsidRPr="005A7C0B" w:rsidRDefault="00CD636F" w:rsidP="00002436">
      <w:pPr>
        <w:pStyle w:val="Heading3-NFRA"/>
        <w:spacing w:before="240" w:after="240"/>
      </w:pPr>
      <w:bookmarkStart w:id="6" w:name="_Toc114655836"/>
      <w:r w:rsidRPr="005A7C0B">
        <w:t>1.3</w:t>
      </w:r>
      <w:r w:rsidRPr="005A7C0B">
        <w:tab/>
        <w:t>Budget measures</w:t>
      </w:r>
      <w:bookmarkEnd w:id="6"/>
    </w:p>
    <w:p w14:paraId="4FA71AEC" w14:textId="77777777" w:rsidR="00793018" w:rsidRPr="004725F3" w:rsidRDefault="00793018" w:rsidP="00793018">
      <w:pPr>
        <w:rPr>
          <w:rFonts w:ascii="Arial" w:hAnsi="Arial" w:cs="Arial"/>
          <w:color w:val="000000"/>
          <w:sz w:val="16"/>
          <w:szCs w:val="16"/>
        </w:rPr>
      </w:pPr>
      <w:r w:rsidRPr="00EE7CAA">
        <w:t xml:space="preserve">There are no measures </w:t>
      </w:r>
      <w:r>
        <w:t xml:space="preserve">relating to </w:t>
      </w:r>
      <w:r w:rsidRPr="00EE7CAA">
        <w:t>NFRA for the 2023-24 Budget</w:t>
      </w:r>
    </w:p>
    <w:p w14:paraId="6C99709D" w14:textId="77777777" w:rsidR="00CD636F" w:rsidRDefault="00CD636F" w:rsidP="00CD636F">
      <w:pPr>
        <w:spacing w:after="0" w:line="240" w:lineRule="auto"/>
        <w:rPr>
          <w:rFonts w:ascii="Arial Bold" w:hAnsi="Arial Bold"/>
          <w:b/>
        </w:rPr>
      </w:pPr>
      <w:r>
        <w:br w:type="page"/>
      </w:r>
    </w:p>
    <w:p w14:paraId="5582313E" w14:textId="386DEB0B" w:rsidR="00CD636F" w:rsidRPr="00810C6A" w:rsidRDefault="00CD636F" w:rsidP="00CD636F">
      <w:pPr>
        <w:pStyle w:val="Heading2-NFRA"/>
      </w:pPr>
      <w:bookmarkStart w:id="7" w:name="_Toc114655837"/>
      <w:r w:rsidRPr="00810C6A">
        <w:lastRenderedPageBreak/>
        <w:t>Section 2: Outcomes and planned performance</w:t>
      </w:r>
      <w:bookmarkEnd w:id="7"/>
    </w:p>
    <w:p w14:paraId="7EA7FB40" w14:textId="77777777" w:rsidR="00CD636F" w:rsidRPr="005E6F2B" w:rsidRDefault="00CD636F" w:rsidP="00CD636F">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D5EBD64" w14:textId="77777777" w:rsidR="00CD636F" w:rsidRDefault="00CD636F" w:rsidP="00CD636F">
      <w:pPr>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D636F" w14:paraId="799FD428" w14:textId="77777777" w:rsidTr="00CD636F">
        <w:tc>
          <w:tcPr>
            <w:tcW w:w="7700" w:type="dxa"/>
          </w:tcPr>
          <w:p w14:paraId="0694519D" w14:textId="77777777" w:rsidR="00CD636F" w:rsidRPr="006906E4" w:rsidRDefault="00CD636F" w:rsidP="00CD636F">
            <w:pPr>
              <w:spacing w:before="120" w:after="120" w:line="240" w:lineRule="auto"/>
              <w:jc w:val="left"/>
              <w:rPr>
                <w:b/>
              </w:rPr>
            </w:pPr>
            <w:r w:rsidRPr="006906E4">
              <w:rPr>
                <w:b/>
              </w:rPr>
              <w:t>Note:</w:t>
            </w:r>
          </w:p>
          <w:p w14:paraId="030BB4ED" w14:textId="77777777" w:rsidR="00CD636F" w:rsidRDefault="00CD636F" w:rsidP="00CD636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328A71C" w14:textId="77777777" w:rsidR="00CD636F" w:rsidRDefault="00CD636F" w:rsidP="00CD636F">
            <w:pPr>
              <w:jc w:val="left"/>
            </w:pPr>
            <w:r>
              <w:t xml:space="preserve">The most recent corporate plan and annual performance statement for the NFRA can be found at: </w:t>
            </w:r>
            <w:r w:rsidRPr="009B63DB">
              <w:rPr>
                <w:u w:val="single"/>
              </w:rPr>
              <w:t>https://www.nfra.gov.au/reports/corporate-information</w:t>
            </w:r>
            <w:r>
              <w:rPr>
                <w:rStyle w:val="Hyperlink"/>
              </w:rPr>
              <w:t xml:space="preserve"> </w:t>
            </w:r>
            <w:r>
              <w:rPr>
                <w:u w:val="single"/>
              </w:rPr>
              <w:t xml:space="preserve"> </w:t>
            </w:r>
          </w:p>
        </w:tc>
      </w:tr>
    </w:tbl>
    <w:p w14:paraId="039B0489" w14:textId="77777777" w:rsidR="00CD636F" w:rsidRDefault="00CD636F" w:rsidP="00CD636F">
      <w:pPr>
        <w:rPr>
          <w:highlight w:val="yellow"/>
        </w:rPr>
      </w:pPr>
    </w:p>
    <w:p w14:paraId="6D09B4F0" w14:textId="7F9DEF1F" w:rsidR="000D16D6" w:rsidRDefault="000D16D6">
      <w:pPr>
        <w:spacing w:after="0" w:line="240" w:lineRule="auto"/>
        <w:rPr>
          <w:rFonts w:ascii="Arial Bold" w:hAnsi="Arial Bold"/>
          <w:b/>
          <w:sz w:val="22"/>
        </w:rPr>
      </w:pPr>
      <w:r>
        <w:br w:type="page"/>
      </w:r>
    </w:p>
    <w:p w14:paraId="286F4BBB" w14:textId="5ED85816" w:rsidR="00CD636F" w:rsidRPr="00F743D8" w:rsidRDefault="00CD636F" w:rsidP="00CD636F">
      <w:pPr>
        <w:pStyle w:val="Heading3-NFRA"/>
      </w:pPr>
      <w:bookmarkStart w:id="8" w:name="_Toc114655838"/>
      <w:r>
        <w:lastRenderedPageBreak/>
        <w:t>2.1</w:t>
      </w:r>
      <w:r w:rsidRPr="00F743D8">
        <w:t xml:space="preserve"> </w:t>
      </w:r>
      <w:r w:rsidRPr="00F743D8">
        <w:tab/>
        <w:t xml:space="preserve">Budgeted expenses and performance for Outcome </w:t>
      </w:r>
      <w:r>
        <w:t>1</w:t>
      </w:r>
      <w:bookmarkEnd w:id="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D636F" w:rsidRPr="005E6F2B" w14:paraId="67E16EFB" w14:textId="77777777" w:rsidTr="005054A8">
        <w:tc>
          <w:tcPr>
            <w:tcW w:w="5000" w:type="pct"/>
            <w:shd w:val="clear" w:color="auto" w:fill="E6E6E6"/>
          </w:tcPr>
          <w:p w14:paraId="50B9182E" w14:textId="31577A9B" w:rsidR="00CD636F" w:rsidRPr="00F71209" w:rsidRDefault="00CD636F" w:rsidP="00CD636F">
            <w:pPr>
              <w:pStyle w:val="TableColumnHeadingLeft"/>
            </w:pPr>
            <w:r w:rsidRPr="00F71209">
              <w:t xml:space="preserve">Outcome 1 </w:t>
            </w:r>
            <w:r w:rsidRPr="00F71209">
              <w:rPr>
                <w:rFonts w:cs="Arial"/>
              </w:rPr>
              <w:t>—</w:t>
            </w:r>
            <w:r w:rsidRPr="00F71209">
              <w:t xml:space="preserve"> Faster rail services between capital cities and key regional centres by providing coordination, strategic advice and the identification of investments that reduce travel times</w:t>
            </w:r>
          </w:p>
        </w:tc>
      </w:tr>
    </w:tbl>
    <w:p w14:paraId="4E6B7DF5" w14:textId="77777777" w:rsidR="00CD636F" w:rsidRPr="005E6F2B" w:rsidRDefault="00CD636F" w:rsidP="00CD636F">
      <w:pPr>
        <w:pStyle w:val="NoSpacing"/>
      </w:pPr>
    </w:p>
    <w:p w14:paraId="0CCBF3A1" w14:textId="77777777" w:rsidR="00CD636F" w:rsidRPr="00F7633F" w:rsidRDefault="00CD636F" w:rsidP="00CD636F">
      <w:pPr>
        <w:pStyle w:val="Heading5"/>
        <w:rPr>
          <w:b/>
        </w:rPr>
      </w:pPr>
      <w:r w:rsidRPr="00F7633F">
        <w:rPr>
          <w:b/>
        </w:rPr>
        <w:t>Budgeted expenses for Outcome 1</w:t>
      </w:r>
    </w:p>
    <w:p w14:paraId="074E0FE1" w14:textId="77777777" w:rsidR="00CD636F" w:rsidRDefault="00CD636F" w:rsidP="00CD636F">
      <w:r w:rsidRPr="00950281">
        <w:t>This</w:t>
      </w:r>
      <w:r>
        <w:t xml:space="preserve"> table shows how much the NFRA</w:t>
      </w:r>
      <w:r w:rsidRPr="00950281">
        <w:t xml:space="preserve"> intends to spend (on an accrual basis) on achieving the outcome, broken down by program</w:t>
      </w:r>
      <w:r>
        <w:t>.</w:t>
      </w:r>
    </w:p>
    <w:p w14:paraId="58C3DA8B" w14:textId="77777777" w:rsidR="00CD636F" w:rsidRPr="006E4DF1" w:rsidRDefault="00CD636F" w:rsidP="00CD636F">
      <w:pPr>
        <w:pStyle w:val="TableHeading"/>
      </w:pPr>
      <w:r w:rsidRPr="006E4DF1">
        <w:t>Table 2.</w:t>
      </w:r>
      <w:r>
        <w:rPr>
          <w:lang w:val="en-GB"/>
        </w:rPr>
        <w:t>1</w:t>
      </w:r>
      <w:r w:rsidRPr="006E4DF1">
        <w:t>.1:</w:t>
      </w:r>
      <w:r>
        <w:t xml:space="preserve"> Budgeted expenses for Outcome 1</w:t>
      </w:r>
    </w:p>
    <w:tbl>
      <w:tblPr>
        <w:tblW w:w="5000" w:type="pct"/>
        <w:tblLook w:val="04A0" w:firstRow="1" w:lastRow="0" w:firstColumn="1" w:lastColumn="0" w:noHBand="0" w:noVBand="1"/>
      </w:tblPr>
      <w:tblGrid>
        <w:gridCol w:w="3020"/>
        <w:gridCol w:w="979"/>
        <w:gridCol w:w="928"/>
        <w:gridCol w:w="928"/>
        <w:gridCol w:w="928"/>
        <w:gridCol w:w="927"/>
      </w:tblGrid>
      <w:tr w:rsidR="00CD636F" w:rsidRPr="009B63DB" w14:paraId="201447B0" w14:textId="77777777" w:rsidTr="008E47E9">
        <w:trPr>
          <w:trHeight w:val="204"/>
        </w:trPr>
        <w:tc>
          <w:tcPr>
            <w:tcW w:w="1958" w:type="pct"/>
            <w:tcBorders>
              <w:top w:val="single" w:sz="4" w:space="0" w:color="auto"/>
              <w:left w:val="nil"/>
              <w:bottom w:val="single" w:sz="4" w:space="0" w:color="auto"/>
              <w:right w:val="nil"/>
            </w:tcBorders>
            <w:shd w:val="clear" w:color="auto" w:fill="auto"/>
            <w:vAlign w:val="bottom"/>
            <w:hideMark/>
          </w:tcPr>
          <w:p w14:paraId="6CA3DBFD" w14:textId="77777777" w:rsidR="00CD636F" w:rsidRPr="009B63DB" w:rsidRDefault="00CD636F" w:rsidP="00CD636F">
            <w:pPr>
              <w:spacing w:after="0" w:line="240" w:lineRule="auto"/>
              <w:rPr>
                <w:rFonts w:ascii="Arial" w:hAnsi="Arial" w:cs="Arial"/>
                <w:b/>
                <w:bCs/>
                <w:color w:val="000000"/>
                <w:sz w:val="16"/>
                <w:szCs w:val="16"/>
              </w:rPr>
            </w:pPr>
            <w:r w:rsidRPr="009B63DB">
              <w:rPr>
                <w:rFonts w:ascii="Arial" w:hAnsi="Arial" w:cs="Arial"/>
                <w:b/>
                <w:bCs/>
                <w:color w:val="000000"/>
                <w:sz w:val="16"/>
                <w:szCs w:val="16"/>
              </w:rPr>
              <w:t> </w:t>
            </w:r>
          </w:p>
        </w:tc>
        <w:tc>
          <w:tcPr>
            <w:tcW w:w="635" w:type="pct"/>
            <w:tcBorders>
              <w:top w:val="single" w:sz="4" w:space="0" w:color="auto"/>
              <w:left w:val="nil"/>
              <w:bottom w:val="single" w:sz="4" w:space="0" w:color="auto"/>
              <w:right w:val="nil"/>
            </w:tcBorders>
            <w:shd w:val="clear" w:color="auto" w:fill="auto"/>
            <w:vAlign w:val="bottom"/>
            <w:hideMark/>
          </w:tcPr>
          <w:p w14:paraId="653B5C6A" w14:textId="2A58C2F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w:t>
            </w:r>
            <w:r w:rsidR="00322C60">
              <w:rPr>
                <w:rFonts w:ascii="Arial" w:hAnsi="Arial" w:cs="Arial"/>
                <w:sz w:val="16"/>
                <w:szCs w:val="16"/>
              </w:rPr>
              <w:t>2-23</w:t>
            </w:r>
            <w:r w:rsidRPr="009B63DB">
              <w:rPr>
                <w:rFonts w:ascii="Arial" w:hAnsi="Arial" w:cs="Arial"/>
                <w:sz w:val="16"/>
                <w:szCs w:val="16"/>
              </w:rPr>
              <w:t xml:space="preserve"> Estimated actual</w:t>
            </w:r>
            <w:r w:rsidRPr="009B63DB">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E6E6E6"/>
            <w:vAlign w:val="bottom"/>
            <w:hideMark/>
          </w:tcPr>
          <w:p w14:paraId="315530BD" w14:textId="4F80D2C3"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2023</w:t>
            </w:r>
            <w:r w:rsidR="00322C60">
              <w:rPr>
                <w:rFonts w:ascii="Arial" w:hAnsi="Arial" w:cs="Arial"/>
                <w:sz w:val="16"/>
                <w:szCs w:val="16"/>
              </w:rPr>
              <w:t>-24</w:t>
            </w:r>
            <w:r w:rsidRPr="009B63DB">
              <w:rPr>
                <w:rFonts w:ascii="Arial" w:hAnsi="Arial" w:cs="Arial"/>
                <w:sz w:val="16"/>
                <w:szCs w:val="16"/>
              </w:rPr>
              <w:br/>
              <w:t>Budget</w:t>
            </w:r>
            <w:r w:rsidRPr="009B63DB">
              <w:rPr>
                <w:rFonts w:ascii="Arial" w:hAnsi="Arial" w:cs="Arial"/>
                <w:sz w:val="16"/>
                <w:szCs w:val="16"/>
              </w:rPr>
              <w:br/>
            </w:r>
            <w:r w:rsidRPr="009B63DB">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2C3BA185" w14:textId="79DCF33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w:t>
            </w:r>
            <w:r w:rsidR="00322C60">
              <w:rPr>
                <w:rFonts w:ascii="Arial" w:hAnsi="Arial" w:cs="Arial"/>
                <w:sz w:val="16"/>
                <w:szCs w:val="16"/>
              </w:rPr>
              <w:t>4-25</w:t>
            </w:r>
            <w:r w:rsidRPr="009B63DB">
              <w:rPr>
                <w:rFonts w:ascii="Arial" w:hAnsi="Arial" w:cs="Arial"/>
                <w:sz w:val="16"/>
                <w:szCs w:val="16"/>
              </w:rPr>
              <w:t xml:space="preserve"> Forward estimate</w:t>
            </w:r>
            <w:r w:rsidRPr="009B63DB">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6B04383" w14:textId="1109652D"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2025</w:t>
            </w:r>
            <w:r w:rsidR="00322C60">
              <w:rPr>
                <w:rFonts w:ascii="Arial" w:hAnsi="Arial" w:cs="Arial"/>
                <w:sz w:val="16"/>
                <w:szCs w:val="16"/>
              </w:rPr>
              <w:t>-26</w:t>
            </w:r>
            <w:r w:rsidRPr="009B63DB">
              <w:rPr>
                <w:rFonts w:ascii="Arial" w:hAnsi="Arial" w:cs="Arial"/>
                <w:sz w:val="16"/>
                <w:szCs w:val="16"/>
              </w:rPr>
              <w:t xml:space="preserve"> Forward estimate</w:t>
            </w:r>
            <w:r w:rsidRPr="009B63DB">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331AA40D" w14:textId="58D87992"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2026</w:t>
            </w:r>
            <w:r w:rsidR="00322C60">
              <w:rPr>
                <w:rFonts w:ascii="Arial" w:hAnsi="Arial" w:cs="Arial"/>
                <w:sz w:val="16"/>
                <w:szCs w:val="16"/>
              </w:rPr>
              <w:t>-27</w:t>
            </w:r>
            <w:r w:rsidRPr="009B63DB">
              <w:rPr>
                <w:rFonts w:ascii="Arial" w:hAnsi="Arial" w:cs="Arial"/>
                <w:sz w:val="16"/>
                <w:szCs w:val="16"/>
              </w:rPr>
              <w:br/>
              <w:t>Forward estimate</w:t>
            </w:r>
            <w:r w:rsidRPr="009B63DB">
              <w:rPr>
                <w:rFonts w:ascii="Arial" w:hAnsi="Arial" w:cs="Arial"/>
                <w:sz w:val="16"/>
                <w:szCs w:val="16"/>
              </w:rPr>
              <w:br/>
              <w:t>$'000</w:t>
            </w:r>
          </w:p>
        </w:tc>
      </w:tr>
      <w:tr w:rsidR="00CD636F" w:rsidRPr="009B63DB" w14:paraId="693D5A3C" w14:textId="77777777" w:rsidTr="008E47E9">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450EF0EC" w14:textId="77777777" w:rsidR="00CD636F" w:rsidRPr="009B63DB" w:rsidRDefault="00CD636F" w:rsidP="00CD636F">
            <w:pPr>
              <w:spacing w:after="0" w:line="240" w:lineRule="auto"/>
              <w:rPr>
                <w:rFonts w:ascii="Arial" w:hAnsi="Arial" w:cs="Arial"/>
                <w:b/>
                <w:bCs/>
                <w:sz w:val="16"/>
                <w:szCs w:val="16"/>
              </w:rPr>
            </w:pPr>
            <w:r w:rsidRPr="009B63DB">
              <w:rPr>
                <w:rFonts w:ascii="Arial" w:hAnsi="Arial" w:cs="Arial"/>
                <w:b/>
                <w:bCs/>
                <w:sz w:val="16"/>
                <w:szCs w:val="16"/>
              </w:rPr>
              <w:t>Program 1.1: (</w:t>
            </w:r>
            <w:r>
              <w:rPr>
                <w:rFonts w:ascii="Arial" w:hAnsi="Arial" w:cs="Arial"/>
                <w:b/>
                <w:bCs/>
                <w:sz w:val="16"/>
                <w:szCs w:val="16"/>
              </w:rPr>
              <w:t>National Faster Rail Agency</w:t>
            </w:r>
            <w:r w:rsidRPr="009B63DB">
              <w:rPr>
                <w:rFonts w:ascii="Arial" w:hAnsi="Arial" w:cs="Arial"/>
                <w:b/>
                <w:bCs/>
                <w:sz w:val="16"/>
                <w:szCs w:val="16"/>
              </w:rPr>
              <w:t>)</w:t>
            </w:r>
          </w:p>
        </w:tc>
      </w:tr>
      <w:tr w:rsidR="00CD636F" w:rsidRPr="009B63DB" w14:paraId="192AA486" w14:textId="77777777" w:rsidTr="008E47E9">
        <w:trPr>
          <w:trHeight w:val="204"/>
        </w:trPr>
        <w:tc>
          <w:tcPr>
            <w:tcW w:w="1958" w:type="pct"/>
            <w:tcBorders>
              <w:top w:val="single" w:sz="4" w:space="0" w:color="auto"/>
              <w:left w:val="nil"/>
              <w:bottom w:val="nil"/>
              <w:right w:val="nil"/>
            </w:tcBorders>
            <w:shd w:val="clear" w:color="000000" w:fill="FFFFFF"/>
            <w:noWrap/>
            <w:vAlign w:val="bottom"/>
            <w:hideMark/>
          </w:tcPr>
          <w:p w14:paraId="71BB9B17" w14:textId="77777777" w:rsidR="00CD636F" w:rsidRPr="009B63DB" w:rsidRDefault="00CD636F" w:rsidP="00CD636F">
            <w:pPr>
              <w:spacing w:after="0" w:line="240" w:lineRule="auto"/>
              <w:rPr>
                <w:rFonts w:ascii="Arial" w:hAnsi="Arial" w:cs="Arial"/>
                <w:sz w:val="16"/>
                <w:szCs w:val="16"/>
              </w:rPr>
            </w:pPr>
            <w:r w:rsidRPr="009B63DB">
              <w:rPr>
                <w:rFonts w:ascii="Arial" w:hAnsi="Arial" w:cs="Arial"/>
                <w:sz w:val="16"/>
                <w:szCs w:val="16"/>
              </w:rPr>
              <w:t>Departmental expenses</w:t>
            </w:r>
          </w:p>
        </w:tc>
        <w:tc>
          <w:tcPr>
            <w:tcW w:w="635" w:type="pct"/>
            <w:tcBorders>
              <w:top w:val="single" w:sz="4" w:space="0" w:color="auto"/>
              <w:left w:val="nil"/>
              <w:bottom w:val="nil"/>
              <w:right w:val="nil"/>
            </w:tcBorders>
            <w:shd w:val="clear" w:color="auto" w:fill="auto"/>
            <w:noWrap/>
            <w:vAlign w:val="bottom"/>
            <w:hideMark/>
          </w:tcPr>
          <w:p w14:paraId="4539C5C1" w14:textId="77777777" w:rsidR="00CD636F" w:rsidRPr="009B63DB" w:rsidRDefault="00CD636F" w:rsidP="00CD636F">
            <w:pPr>
              <w:spacing w:after="0" w:line="240" w:lineRule="auto"/>
              <w:rPr>
                <w:rFonts w:ascii="Arial" w:hAnsi="Arial" w:cs="Arial"/>
                <w:sz w:val="16"/>
                <w:szCs w:val="16"/>
              </w:rPr>
            </w:pPr>
          </w:p>
        </w:tc>
        <w:tc>
          <w:tcPr>
            <w:tcW w:w="602" w:type="pct"/>
            <w:tcBorders>
              <w:top w:val="single" w:sz="4" w:space="0" w:color="auto"/>
              <w:left w:val="nil"/>
              <w:bottom w:val="nil"/>
              <w:right w:val="nil"/>
            </w:tcBorders>
            <w:shd w:val="clear" w:color="auto" w:fill="E6E6E6"/>
            <w:noWrap/>
            <w:vAlign w:val="bottom"/>
            <w:hideMark/>
          </w:tcPr>
          <w:p w14:paraId="54645574" w14:textId="77777777" w:rsidR="00CD636F" w:rsidRPr="009B63DB" w:rsidRDefault="00CD636F" w:rsidP="00CD636F">
            <w:pPr>
              <w:spacing w:after="0" w:line="240" w:lineRule="auto"/>
              <w:jc w:val="right"/>
              <w:rPr>
                <w:rFonts w:ascii="Arial" w:hAnsi="Arial" w:cs="Arial"/>
                <w:sz w:val="16"/>
                <w:szCs w:val="16"/>
              </w:rPr>
            </w:pPr>
            <w:r w:rsidRPr="009B63DB">
              <w:rPr>
                <w:rFonts w:ascii="Arial" w:hAnsi="Arial" w:cs="Arial"/>
                <w:sz w:val="16"/>
                <w:szCs w:val="16"/>
              </w:rPr>
              <w:t> </w:t>
            </w:r>
          </w:p>
        </w:tc>
        <w:tc>
          <w:tcPr>
            <w:tcW w:w="602" w:type="pct"/>
            <w:tcBorders>
              <w:top w:val="single" w:sz="4" w:space="0" w:color="auto"/>
              <w:left w:val="nil"/>
              <w:bottom w:val="nil"/>
              <w:right w:val="nil"/>
            </w:tcBorders>
            <w:shd w:val="clear" w:color="auto" w:fill="auto"/>
            <w:noWrap/>
            <w:vAlign w:val="bottom"/>
            <w:hideMark/>
          </w:tcPr>
          <w:p w14:paraId="282F22E7" w14:textId="77777777" w:rsidR="00CD636F" w:rsidRPr="009B63DB" w:rsidRDefault="00CD636F" w:rsidP="00CD636F">
            <w:pPr>
              <w:spacing w:after="0" w:line="240" w:lineRule="auto"/>
              <w:jc w:val="right"/>
              <w:rPr>
                <w:rFonts w:ascii="Arial" w:hAnsi="Arial" w:cs="Arial"/>
                <w:sz w:val="16"/>
                <w:szCs w:val="16"/>
              </w:rPr>
            </w:pPr>
          </w:p>
        </w:tc>
        <w:tc>
          <w:tcPr>
            <w:tcW w:w="602" w:type="pct"/>
            <w:tcBorders>
              <w:top w:val="single" w:sz="4" w:space="0" w:color="auto"/>
              <w:left w:val="nil"/>
              <w:bottom w:val="nil"/>
              <w:right w:val="nil"/>
            </w:tcBorders>
            <w:shd w:val="clear" w:color="auto" w:fill="auto"/>
            <w:noWrap/>
            <w:vAlign w:val="bottom"/>
            <w:hideMark/>
          </w:tcPr>
          <w:p w14:paraId="335AB0A4" w14:textId="77777777" w:rsidR="00CD636F" w:rsidRPr="009B63DB" w:rsidRDefault="00CD636F" w:rsidP="00CD636F">
            <w:pPr>
              <w:spacing w:after="0" w:line="240" w:lineRule="auto"/>
              <w:rPr>
                <w:rFonts w:ascii="Times New Roman" w:hAnsi="Times New Roman"/>
              </w:rPr>
            </w:pPr>
          </w:p>
        </w:tc>
        <w:tc>
          <w:tcPr>
            <w:tcW w:w="601" w:type="pct"/>
            <w:tcBorders>
              <w:top w:val="single" w:sz="4" w:space="0" w:color="auto"/>
              <w:left w:val="nil"/>
              <w:bottom w:val="nil"/>
              <w:right w:val="nil"/>
            </w:tcBorders>
            <w:shd w:val="clear" w:color="auto" w:fill="auto"/>
            <w:noWrap/>
            <w:vAlign w:val="bottom"/>
            <w:hideMark/>
          </w:tcPr>
          <w:p w14:paraId="39374A50" w14:textId="77777777" w:rsidR="00CD636F" w:rsidRPr="009B63DB" w:rsidRDefault="00CD636F" w:rsidP="00CD636F">
            <w:pPr>
              <w:spacing w:after="0" w:line="240" w:lineRule="auto"/>
              <w:rPr>
                <w:rFonts w:ascii="Times New Roman" w:hAnsi="Times New Roman"/>
              </w:rPr>
            </w:pPr>
          </w:p>
        </w:tc>
      </w:tr>
      <w:tr w:rsidR="00CD636F" w:rsidRPr="009B63DB" w14:paraId="399F5050" w14:textId="77777777" w:rsidTr="008E47E9">
        <w:trPr>
          <w:trHeight w:val="204"/>
        </w:trPr>
        <w:tc>
          <w:tcPr>
            <w:tcW w:w="1958" w:type="pct"/>
            <w:tcBorders>
              <w:top w:val="nil"/>
              <w:left w:val="nil"/>
              <w:bottom w:val="nil"/>
              <w:right w:val="nil"/>
            </w:tcBorders>
            <w:shd w:val="clear" w:color="000000" w:fill="FFFFFF"/>
            <w:noWrap/>
            <w:vAlign w:val="bottom"/>
            <w:hideMark/>
          </w:tcPr>
          <w:p w14:paraId="13F66AC5" w14:textId="380E2A84" w:rsidR="00CD636F" w:rsidRPr="009B63DB" w:rsidRDefault="00CD636F" w:rsidP="00CD636F">
            <w:pPr>
              <w:spacing w:after="0" w:line="240" w:lineRule="auto"/>
              <w:ind w:firstLineChars="100" w:firstLine="160"/>
              <w:rPr>
                <w:rFonts w:ascii="Arial" w:hAnsi="Arial" w:cs="Arial"/>
                <w:sz w:val="16"/>
                <w:szCs w:val="16"/>
              </w:rPr>
            </w:pPr>
            <w:r w:rsidRPr="009B63DB">
              <w:rPr>
                <w:rFonts w:ascii="Arial" w:hAnsi="Arial" w:cs="Arial"/>
                <w:sz w:val="16"/>
                <w:szCs w:val="16"/>
              </w:rPr>
              <w:t>Departmental appropriation</w:t>
            </w:r>
            <w:r w:rsidRPr="009B63DB">
              <w:rPr>
                <w:rFonts w:ascii="Arial" w:hAnsi="Arial" w:cs="Arial"/>
                <w:sz w:val="16"/>
                <w:szCs w:val="16"/>
                <w:vertAlign w:val="superscript"/>
              </w:rPr>
              <w:t>(</w:t>
            </w:r>
            <w:r>
              <w:rPr>
                <w:rFonts w:ascii="Arial" w:hAnsi="Arial" w:cs="Arial"/>
                <w:sz w:val="16"/>
                <w:szCs w:val="16"/>
                <w:vertAlign w:val="superscript"/>
              </w:rPr>
              <w:t>a</w:t>
            </w:r>
            <w:r w:rsidRPr="009B63DB">
              <w:rPr>
                <w:rFonts w:ascii="Arial" w:hAnsi="Arial" w:cs="Arial"/>
                <w:sz w:val="16"/>
                <w:szCs w:val="16"/>
                <w:vertAlign w:val="superscript"/>
              </w:rPr>
              <w:t>)</w:t>
            </w:r>
          </w:p>
        </w:tc>
        <w:tc>
          <w:tcPr>
            <w:tcW w:w="635" w:type="pct"/>
            <w:tcBorders>
              <w:top w:val="nil"/>
              <w:left w:val="nil"/>
              <w:bottom w:val="nil"/>
              <w:right w:val="nil"/>
            </w:tcBorders>
            <w:shd w:val="clear" w:color="auto" w:fill="auto"/>
            <w:noWrap/>
            <w:vAlign w:val="bottom"/>
            <w:hideMark/>
          </w:tcPr>
          <w:p w14:paraId="6F6AC2FB" w14:textId="26D99DE3" w:rsidR="00CD636F" w:rsidRPr="009B63DB" w:rsidRDefault="006C6A54" w:rsidP="00CD636F">
            <w:pPr>
              <w:spacing w:after="0" w:line="240" w:lineRule="auto"/>
              <w:jc w:val="right"/>
              <w:rPr>
                <w:rFonts w:ascii="Arial" w:hAnsi="Arial" w:cs="Arial"/>
                <w:color w:val="000000"/>
                <w:sz w:val="16"/>
                <w:szCs w:val="16"/>
              </w:rPr>
            </w:pPr>
            <w:r>
              <w:rPr>
                <w:rFonts w:ascii="Arial" w:hAnsi="Arial" w:cs="Arial"/>
                <w:color w:val="000000"/>
                <w:sz w:val="16"/>
                <w:szCs w:val="16"/>
              </w:rPr>
              <w:t>2,251</w:t>
            </w:r>
            <w:r w:rsidR="00CD636F" w:rsidRPr="009B63DB">
              <w:rPr>
                <w:rFonts w:ascii="Arial" w:hAnsi="Arial" w:cs="Arial"/>
                <w:color w:val="000000"/>
                <w:sz w:val="16"/>
                <w:szCs w:val="16"/>
              </w:rPr>
              <w:t xml:space="preserve"> </w:t>
            </w:r>
          </w:p>
        </w:tc>
        <w:tc>
          <w:tcPr>
            <w:tcW w:w="602" w:type="pct"/>
            <w:tcBorders>
              <w:top w:val="nil"/>
              <w:left w:val="nil"/>
              <w:bottom w:val="nil"/>
              <w:right w:val="nil"/>
            </w:tcBorders>
            <w:shd w:val="clear" w:color="auto" w:fill="E6E6E6"/>
            <w:noWrap/>
            <w:vAlign w:val="bottom"/>
            <w:hideMark/>
          </w:tcPr>
          <w:p w14:paraId="6DC718F5" w14:textId="79E2A2DC" w:rsidR="00CD636F" w:rsidRPr="009B63DB" w:rsidRDefault="006C6A54" w:rsidP="00CD636F">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0A155FED" w14:textId="72798585" w:rsidR="00CD636F" w:rsidRPr="009B63DB" w:rsidRDefault="006C6A54" w:rsidP="00CD636F">
            <w:pPr>
              <w:spacing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10DB061" w14:textId="2B935DAC" w:rsidR="00CD636F" w:rsidRPr="009B63DB" w:rsidRDefault="006C6A54" w:rsidP="00CD636F">
            <w:pPr>
              <w:spacing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35347CAA" w14:textId="4475E81D" w:rsidR="00CD636F" w:rsidRPr="009B63DB" w:rsidRDefault="006C6A54" w:rsidP="00CD636F">
            <w:pPr>
              <w:spacing w:after="0" w:line="240" w:lineRule="auto"/>
              <w:jc w:val="right"/>
              <w:rPr>
                <w:rFonts w:ascii="Arial" w:hAnsi="Arial" w:cs="Arial"/>
                <w:sz w:val="16"/>
                <w:szCs w:val="16"/>
              </w:rPr>
            </w:pPr>
            <w:r>
              <w:rPr>
                <w:rFonts w:ascii="Arial" w:hAnsi="Arial" w:cs="Arial"/>
                <w:sz w:val="16"/>
                <w:szCs w:val="16"/>
              </w:rPr>
              <w:t>-</w:t>
            </w:r>
          </w:p>
        </w:tc>
      </w:tr>
      <w:tr w:rsidR="00CD636F" w:rsidRPr="009B63DB" w14:paraId="7B3AAC20" w14:textId="77777777" w:rsidTr="008E47E9">
        <w:trPr>
          <w:trHeight w:val="204"/>
        </w:trPr>
        <w:tc>
          <w:tcPr>
            <w:tcW w:w="1958" w:type="pct"/>
            <w:tcBorders>
              <w:top w:val="nil"/>
              <w:left w:val="nil"/>
              <w:bottom w:val="nil"/>
              <w:right w:val="nil"/>
            </w:tcBorders>
            <w:shd w:val="clear" w:color="auto" w:fill="auto"/>
            <w:vAlign w:val="bottom"/>
            <w:hideMark/>
          </w:tcPr>
          <w:p w14:paraId="7D18DCE3" w14:textId="77777777" w:rsidR="00CD636F" w:rsidRPr="009B63DB" w:rsidRDefault="00CD636F" w:rsidP="00CD636F">
            <w:pPr>
              <w:spacing w:after="0" w:line="240" w:lineRule="auto"/>
              <w:rPr>
                <w:rFonts w:ascii="Arial" w:hAnsi="Arial" w:cs="Arial"/>
                <w:b/>
                <w:bCs/>
                <w:sz w:val="16"/>
                <w:szCs w:val="16"/>
              </w:rPr>
            </w:pPr>
            <w:r w:rsidRPr="009B63DB">
              <w:rPr>
                <w:rFonts w:ascii="Arial" w:hAnsi="Arial" w:cs="Arial"/>
                <w:b/>
                <w:bCs/>
                <w:sz w:val="16"/>
                <w:szCs w:val="16"/>
              </w:rPr>
              <w:t>Departmental total</w:t>
            </w:r>
          </w:p>
        </w:tc>
        <w:tc>
          <w:tcPr>
            <w:tcW w:w="635" w:type="pct"/>
            <w:tcBorders>
              <w:top w:val="single" w:sz="4" w:space="0" w:color="000000"/>
              <w:left w:val="nil"/>
              <w:bottom w:val="single" w:sz="4" w:space="0" w:color="000000"/>
              <w:right w:val="nil"/>
            </w:tcBorders>
            <w:shd w:val="clear" w:color="auto" w:fill="auto"/>
            <w:noWrap/>
            <w:vAlign w:val="bottom"/>
            <w:hideMark/>
          </w:tcPr>
          <w:p w14:paraId="3DDEE966" w14:textId="780FC311" w:rsidR="00CD636F" w:rsidRPr="00F61A12" w:rsidRDefault="006C6A54" w:rsidP="00CD636F">
            <w:pPr>
              <w:spacing w:after="0" w:line="240" w:lineRule="auto"/>
              <w:jc w:val="right"/>
              <w:rPr>
                <w:rFonts w:ascii="Arial" w:hAnsi="Arial" w:cs="Arial"/>
                <w:b/>
                <w:color w:val="000000"/>
                <w:sz w:val="16"/>
                <w:szCs w:val="16"/>
              </w:rPr>
            </w:pPr>
            <w:r>
              <w:rPr>
                <w:rFonts w:ascii="Arial" w:hAnsi="Arial" w:cs="Arial"/>
                <w:b/>
                <w:color w:val="000000"/>
                <w:sz w:val="16"/>
                <w:szCs w:val="16"/>
              </w:rPr>
              <w:t>2,251</w:t>
            </w:r>
          </w:p>
        </w:tc>
        <w:tc>
          <w:tcPr>
            <w:tcW w:w="602" w:type="pct"/>
            <w:tcBorders>
              <w:top w:val="single" w:sz="4" w:space="0" w:color="000000"/>
              <w:left w:val="nil"/>
              <w:bottom w:val="single" w:sz="4" w:space="0" w:color="000000"/>
              <w:right w:val="nil"/>
            </w:tcBorders>
            <w:shd w:val="clear" w:color="auto" w:fill="E6E6E6"/>
            <w:noWrap/>
            <w:vAlign w:val="bottom"/>
            <w:hideMark/>
          </w:tcPr>
          <w:p w14:paraId="2BACCE7D" w14:textId="17D35AA2" w:rsidR="00CD636F" w:rsidRPr="00F61A12" w:rsidRDefault="006C6A54" w:rsidP="00CD636F">
            <w:pPr>
              <w:spacing w:after="0" w:line="240" w:lineRule="auto"/>
              <w:jc w:val="right"/>
              <w:rPr>
                <w:rFonts w:ascii="Arial" w:hAnsi="Arial" w:cs="Arial"/>
                <w:b/>
                <w:sz w:val="16"/>
                <w:szCs w:val="16"/>
              </w:rPr>
            </w:pPr>
            <w:r>
              <w:rPr>
                <w:rFonts w:ascii="Arial" w:hAnsi="Arial" w:cs="Arial"/>
                <w:b/>
                <w:sz w:val="16"/>
                <w:szCs w:val="16"/>
              </w:rPr>
              <w:t>-</w:t>
            </w:r>
          </w:p>
        </w:tc>
        <w:tc>
          <w:tcPr>
            <w:tcW w:w="602" w:type="pct"/>
            <w:tcBorders>
              <w:top w:val="single" w:sz="4" w:space="0" w:color="000000"/>
              <w:left w:val="nil"/>
              <w:bottom w:val="single" w:sz="4" w:space="0" w:color="000000"/>
              <w:right w:val="nil"/>
            </w:tcBorders>
            <w:shd w:val="clear" w:color="auto" w:fill="auto"/>
            <w:noWrap/>
            <w:vAlign w:val="bottom"/>
            <w:hideMark/>
          </w:tcPr>
          <w:p w14:paraId="1F7A627C" w14:textId="1962512F" w:rsidR="00CD636F" w:rsidRPr="00F61A12" w:rsidRDefault="006C6A54" w:rsidP="00CD636F">
            <w:pPr>
              <w:spacing w:after="0" w:line="240" w:lineRule="auto"/>
              <w:jc w:val="right"/>
              <w:rPr>
                <w:rFonts w:ascii="Arial" w:hAnsi="Arial" w:cs="Arial"/>
                <w:b/>
                <w:sz w:val="16"/>
                <w:szCs w:val="16"/>
              </w:rPr>
            </w:pPr>
            <w:r>
              <w:rPr>
                <w:rFonts w:ascii="Arial" w:hAnsi="Arial" w:cs="Arial"/>
                <w:b/>
                <w:sz w:val="16"/>
                <w:szCs w:val="16"/>
              </w:rPr>
              <w:t>-</w:t>
            </w:r>
          </w:p>
        </w:tc>
        <w:tc>
          <w:tcPr>
            <w:tcW w:w="602" w:type="pct"/>
            <w:tcBorders>
              <w:top w:val="single" w:sz="4" w:space="0" w:color="000000"/>
              <w:left w:val="nil"/>
              <w:bottom w:val="single" w:sz="4" w:space="0" w:color="000000"/>
              <w:right w:val="nil"/>
            </w:tcBorders>
            <w:shd w:val="clear" w:color="auto" w:fill="auto"/>
            <w:noWrap/>
            <w:vAlign w:val="bottom"/>
            <w:hideMark/>
          </w:tcPr>
          <w:p w14:paraId="3520F70E" w14:textId="4B1F6F23" w:rsidR="00CD636F" w:rsidRPr="00F61A12" w:rsidRDefault="006C6A54" w:rsidP="00CD636F">
            <w:pPr>
              <w:spacing w:after="0" w:line="240" w:lineRule="auto"/>
              <w:jc w:val="right"/>
              <w:rPr>
                <w:rFonts w:ascii="Arial" w:hAnsi="Arial" w:cs="Arial"/>
                <w:b/>
                <w:sz w:val="16"/>
                <w:szCs w:val="16"/>
              </w:rPr>
            </w:pPr>
            <w:r>
              <w:rPr>
                <w:rFonts w:ascii="Arial" w:hAnsi="Arial" w:cs="Arial"/>
                <w:b/>
                <w:sz w:val="16"/>
                <w:szCs w:val="16"/>
              </w:rPr>
              <w:t>-</w:t>
            </w:r>
          </w:p>
        </w:tc>
        <w:tc>
          <w:tcPr>
            <w:tcW w:w="601" w:type="pct"/>
            <w:tcBorders>
              <w:top w:val="single" w:sz="4" w:space="0" w:color="000000"/>
              <w:left w:val="nil"/>
              <w:bottom w:val="single" w:sz="4" w:space="0" w:color="000000"/>
              <w:right w:val="nil"/>
            </w:tcBorders>
            <w:shd w:val="clear" w:color="auto" w:fill="auto"/>
            <w:noWrap/>
            <w:vAlign w:val="bottom"/>
            <w:hideMark/>
          </w:tcPr>
          <w:p w14:paraId="4CB29CEA" w14:textId="773E5ABD" w:rsidR="00CD636F" w:rsidRPr="00F61A12" w:rsidRDefault="006C6A54" w:rsidP="00CD636F">
            <w:pPr>
              <w:spacing w:after="0" w:line="240" w:lineRule="auto"/>
              <w:jc w:val="right"/>
              <w:rPr>
                <w:rFonts w:ascii="Arial" w:hAnsi="Arial" w:cs="Arial"/>
                <w:b/>
                <w:sz w:val="16"/>
                <w:szCs w:val="16"/>
              </w:rPr>
            </w:pPr>
            <w:r>
              <w:rPr>
                <w:rFonts w:ascii="Arial" w:hAnsi="Arial" w:cs="Arial"/>
                <w:b/>
                <w:sz w:val="16"/>
                <w:szCs w:val="16"/>
              </w:rPr>
              <w:t>-</w:t>
            </w:r>
          </w:p>
        </w:tc>
      </w:tr>
      <w:tr w:rsidR="00CD636F" w:rsidRPr="009B63DB" w14:paraId="149480AA" w14:textId="77777777" w:rsidTr="008E47E9">
        <w:trPr>
          <w:trHeight w:val="204"/>
        </w:trPr>
        <w:tc>
          <w:tcPr>
            <w:tcW w:w="1958" w:type="pct"/>
            <w:tcBorders>
              <w:top w:val="nil"/>
              <w:left w:val="nil"/>
              <w:bottom w:val="single" w:sz="4" w:space="0" w:color="000000"/>
              <w:right w:val="nil"/>
            </w:tcBorders>
            <w:shd w:val="clear" w:color="auto" w:fill="auto"/>
            <w:vAlign w:val="bottom"/>
            <w:hideMark/>
          </w:tcPr>
          <w:p w14:paraId="14EA2FC7" w14:textId="77777777" w:rsidR="00CD636F" w:rsidRPr="009B63DB" w:rsidRDefault="00CD636F" w:rsidP="00CD636F">
            <w:pPr>
              <w:spacing w:after="0" w:line="240" w:lineRule="auto"/>
              <w:rPr>
                <w:rFonts w:ascii="Arial" w:hAnsi="Arial" w:cs="Arial"/>
                <w:b/>
                <w:bCs/>
                <w:sz w:val="16"/>
                <w:szCs w:val="16"/>
              </w:rPr>
            </w:pPr>
            <w:r w:rsidRPr="009B63DB">
              <w:rPr>
                <w:rFonts w:ascii="Arial" w:hAnsi="Arial" w:cs="Arial"/>
                <w:b/>
                <w:bCs/>
                <w:sz w:val="16"/>
                <w:szCs w:val="16"/>
              </w:rPr>
              <w:t>Total expenses for program 1.1</w:t>
            </w:r>
          </w:p>
        </w:tc>
        <w:tc>
          <w:tcPr>
            <w:tcW w:w="635" w:type="pct"/>
            <w:tcBorders>
              <w:top w:val="nil"/>
              <w:left w:val="nil"/>
              <w:bottom w:val="single" w:sz="4" w:space="0" w:color="000000"/>
              <w:right w:val="nil"/>
            </w:tcBorders>
            <w:shd w:val="clear" w:color="auto" w:fill="auto"/>
            <w:noWrap/>
            <w:vAlign w:val="bottom"/>
            <w:hideMark/>
          </w:tcPr>
          <w:p w14:paraId="7737AB59" w14:textId="0ABE0CC1" w:rsidR="00CD636F" w:rsidRPr="00F61A12" w:rsidRDefault="006C6A54" w:rsidP="00CD636F">
            <w:pPr>
              <w:spacing w:after="0" w:line="240" w:lineRule="auto"/>
              <w:jc w:val="right"/>
              <w:rPr>
                <w:rFonts w:ascii="Arial" w:hAnsi="Arial" w:cs="Arial"/>
                <w:b/>
                <w:bCs/>
                <w:color w:val="000000"/>
                <w:sz w:val="16"/>
                <w:szCs w:val="16"/>
              </w:rPr>
            </w:pPr>
            <w:r>
              <w:rPr>
                <w:rFonts w:ascii="Arial" w:hAnsi="Arial" w:cs="Arial"/>
                <w:b/>
                <w:bCs/>
                <w:color w:val="000000"/>
                <w:sz w:val="16"/>
                <w:szCs w:val="16"/>
              </w:rPr>
              <w:t>2,251</w:t>
            </w:r>
          </w:p>
        </w:tc>
        <w:tc>
          <w:tcPr>
            <w:tcW w:w="602" w:type="pct"/>
            <w:tcBorders>
              <w:top w:val="nil"/>
              <w:left w:val="nil"/>
              <w:bottom w:val="single" w:sz="4" w:space="0" w:color="000000"/>
              <w:right w:val="nil"/>
            </w:tcBorders>
            <w:shd w:val="clear" w:color="auto" w:fill="E6E6E6"/>
            <w:noWrap/>
            <w:vAlign w:val="bottom"/>
            <w:hideMark/>
          </w:tcPr>
          <w:p w14:paraId="2DB56F2B" w14:textId="3E7CFE0F" w:rsidR="00CD636F" w:rsidRPr="00F61A12" w:rsidRDefault="006C6A54" w:rsidP="00CD636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2" w:type="pct"/>
            <w:tcBorders>
              <w:top w:val="nil"/>
              <w:left w:val="nil"/>
              <w:bottom w:val="single" w:sz="4" w:space="0" w:color="000000"/>
              <w:right w:val="nil"/>
            </w:tcBorders>
            <w:shd w:val="clear" w:color="auto" w:fill="auto"/>
            <w:noWrap/>
            <w:vAlign w:val="bottom"/>
            <w:hideMark/>
          </w:tcPr>
          <w:p w14:paraId="24768596" w14:textId="4686E109" w:rsidR="00CD636F" w:rsidRPr="00F61A12" w:rsidRDefault="006C6A54" w:rsidP="00CD636F">
            <w:pPr>
              <w:spacing w:after="0" w:line="240" w:lineRule="auto"/>
              <w:jc w:val="right"/>
              <w:rPr>
                <w:rFonts w:ascii="Arial" w:hAnsi="Arial" w:cs="Arial"/>
                <w:b/>
                <w:bCs/>
                <w:sz w:val="16"/>
                <w:szCs w:val="16"/>
              </w:rPr>
            </w:pPr>
            <w:r>
              <w:rPr>
                <w:rFonts w:ascii="Arial" w:hAnsi="Arial" w:cs="Arial"/>
                <w:b/>
                <w:bCs/>
                <w:sz w:val="16"/>
                <w:szCs w:val="16"/>
              </w:rPr>
              <w:t>-</w:t>
            </w:r>
          </w:p>
        </w:tc>
        <w:tc>
          <w:tcPr>
            <w:tcW w:w="602" w:type="pct"/>
            <w:tcBorders>
              <w:top w:val="nil"/>
              <w:left w:val="nil"/>
              <w:bottom w:val="single" w:sz="4" w:space="0" w:color="000000"/>
              <w:right w:val="nil"/>
            </w:tcBorders>
            <w:shd w:val="clear" w:color="auto" w:fill="auto"/>
            <w:noWrap/>
            <w:vAlign w:val="bottom"/>
            <w:hideMark/>
          </w:tcPr>
          <w:p w14:paraId="71EF9179" w14:textId="4C2379FF" w:rsidR="00CD636F" w:rsidRPr="00F61A12" w:rsidRDefault="006C6A54" w:rsidP="00CD636F">
            <w:pPr>
              <w:spacing w:after="0" w:line="240" w:lineRule="auto"/>
              <w:jc w:val="right"/>
              <w:rPr>
                <w:rFonts w:ascii="Arial" w:hAnsi="Arial" w:cs="Arial"/>
                <w:b/>
                <w:bCs/>
                <w:sz w:val="16"/>
                <w:szCs w:val="16"/>
              </w:rPr>
            </w:pPr>
            <w:r>
              <w:rPr>
                <w:rFonts w:ascii="Arial" w:hAnsi="Arial" w:cs="Arial"/>
                <w:b/>
                <w:bCs/>
                <w:sz w:val="16"/>
                <w:szCs w:val="16"/>
              </w:rPr>
              <w:t>-</w:t>
            </w:r>
          </w:p>
        </w:tc>
        <w:tc>
          <w:tcPr>
            <w:tcW w:w="601" w:type="pct"/>
            <w:tcBorders>
              <w:top w:val="nil"/>
              <w:left w:val="nil"/>
              <w:bottom w:val="single" w:sz="4" w:space="0" w:color="000000"/>
              <w:right w:val="nil"/>
            </w:tcBorders>
            <w:shd w:val="clear" w:color="auto" w:fill="auto"/>
            <w:noWrap/>
            <w:vAlign w:val="bottom"/>
            <w:hideMark/>
          </w:tcPr>
          <w:p w14:paraId="0EACC1D3" w14:textId="66DEC420" w:rsidR="00CD636F" w:rsidRPr="00F61A12" w:rsidRDefault="006C6A54" w:rsidP="00CD636F">
            <w:pPr>
              <w:spacing w:after="0" w:line="240" w:lineRule="auto"/>
              <w:jc w:val="right"/>
              <w:rPr>
                <w:rFonts w:ascii="Arial" w:hAnsi="Arial" w:cs="Arial"/>
                <w:b/>
                <w:bCs/>
                <w:sz w:val="16"/>
                <w:szCs w:val="16"/>
              </w:rPr>
            </w:pPr>
            <w:r>
              <w:rPr>
                <w:rFonts w:ascii="Arial" w:hAnsi="Arial" w:cs="Arial"/>
                <w:b/>
                <w:bCs/>
                <w:sz w:val="16"/>
                <w:szCs w:val="16"/>
              </w:rPr>
              <w:t>-</w:t>
            </w:r>
          </w:p>
        </w:tc>
      </w:tr>
    </w:tbl>
    <w:p w14:paraId="2018B866" w14:textId="77777777" w:rsidR="00CD636F" w:rsidRPr="00F61A12" w:rsidRDefault="00CD636F" w:rsidP="00CD636F">
      <w:pPr>
        <w:spacing w:after="0" w:line="240" w:lineRule="auto"/>
        <w:rPr>
          <w:rFonts w:ascii="Arial" w:hAnsi="Arial" w:cs="Arial"/>
          <w:sz w:val="16"/>
          <w:szCs w:val="16"/>
        </w:rPr>
      </w:pPr>
    </w:p>
    <w:tbl>
      <w:tblPr>
        <w:tblW w:w="4924" w:type="dxa"/>
        <w:tblLook w:val="04A0" w:firstRow="1" w:lastRow="0" w:firstColumn="1" w:lastColumn="0" w:noHBand="0" w:noVBand="1"/>
      </w:tblPr>
      <w:tblGrid>
        <w:gridCol w:w="3052"/>
        <w:gridCol w:w="992"/>
        <w:gridCol w:w="880"/>
      </w:tblGrid>
      <w:tr w:rsidR="00CD636F" w:rsidRPr="009B63DB" w14:paraId="034FFA68" w14:textId="77777777" w:rsidTr="008E47E9">
        <w:trPr>
          <w:trHeight w:val="204"/>
        </w:trPr>
        <w:tc>
          <w:tcPr>
            <w:tcW w:w="3052" w:type="dxa"/>
            <w:tcBorders>
              <w:top w:val="single" w:sz="4" w:space="0" w:color="000000"/>
              <w:left w:val="nil"/>
              <w:bottom w:val="nil"/>
              <w:right w:val="nil"/>
            </w:tcBorders>
            <w:shd w:val="clear" w:color="auto" w:fill="auto"/>
            <w:noWrap/>
            <w:vAlign w:val="bottom"/>
            <w:hideMark/>
          </w:tcPr>
          <w:p w14:paraId="6F66F532" w14:textId="77777777" w:rsidR="00CD636F" w:rsidRPr="009B63DB" w:rsidRDefault="00CD636F" w:rsidP="00CD636F">
            <w:pPr>
              <w:spacing w:after="0" w:line="240" w:lineRule="auto"/>
              <w:rPr>
                <w:rFonts w:ascii="Arial" w:hAnsi="Arial" w:cs="Arial"/>
                <w:color w:val="000000"/>
                <w:sz w:val="16"/>
                <w:szCs w:val="16"/>
              </w:rPr>
            </w:pPr>
            <w:r w:rsidRPr="009B63DB">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5BD97EB1" w14:textId="3144C380" w:rsidR="00CD636F" w:rsidRPr="009B63DB" w:rsidRDefault="006C6A54" w:rsidP="00CD636F">
            <w:pPr>
              <w:spacing w:after="0" w:line="240" w:lineRule="auto"/>
              <w:jc w:val="right"/>
              <w:rPr>
                <w:rFonts w:ascii="Arial" w:hAnsi="Arial" w:cs="Arial"/>
                <w:sz w:val="16"/>
                <w:szCs w:val="16"/>
              </w:rPr>
            </w:pPr>
            <w:r>
              <w:rPr>
                <w:rFonts w:ascii="Arial" w:hAnsi="Arial" w:cs="Arial"/>
                <w:sz w:val="16"/>
                <w:szCs w:val="16"/>
              </w:rPr>
              <w:t>2022-23</w:t>
            </w:r>
          </w:p>
        </w:tc>
        <w:tc>
          <w:tcPr>
            <w:tcW w:w="880" w:type="dxa"/>
            <w:tcBorders>
              <w:top w:val="single" w:sz="4" w:space="0" w:color="auto"/>
              <w:left w:val="nil"/>
              <w:bottom w:val="single" w:sz="4" w:space="0" w:color="auto"/>
              <w:right w:val="nil"/>
            </w:tcBorders>
            <w:shd w:val="clear" w:color="auto" w:fill="E6E6E6"/>
            <w:noWrap/>
            <w:vAlign w:val="bottom"/>
            <w:hideMark/>
          </w:tcPr>
          <w:p w14:paraId="41DE2C22" w14:textId="79762878" w:rsidR="00CD636F" w:rsidRPr="009B63DB" w:rsidRDefault="006C6A54" w:rsidP="00CD636F">
            <w:pPr>
              <w:spacing w:after="0" w:line="240" w:lineRule="auto"/>
              <w:jc w:val="right"/>
              <w:rPr>
                <w:rFonts w:ascii="Arial" w:hAnsi="Arial" w:cs="Arial"/>
                <w:sz w:val="16"/>
                <w:szCs w:val="16"/>
              </w:rPr>
            </w:pPr>
            <w:r>
              <w:rPr>
                <w:rFonts w:ascii="Arial" w:hAnsi="Arial" w:cs="Arial"/>
                <w:sz w:val="16"/>
                <w:szCs w:val="16"/>
              </w:rPr>
              <w:t>2023-24</w:t>
            </w:r>
          </w:p>
        </w:tc>
      </w:tr>
      <w:tr w:rsidR="00CD636F" w:rsidRPr="009B63DB" w14:paraId="2FE71525" w14:textId="77777777" w:rsidTr="008E47E9">
        <w:trPr>
          <w:trHeight w:val="204"/>
        </w:trPr>
        <w:tc>
          <w:tcPr>
            <w:tcW w:w="3052" w:type="dxa"/>
            <w:tcBorders>
              <w:top w:val="nil"/>
              <w:left w:val="nil"/>
              <w:bottom w:val="single" w:sz="4" w:space="0" w:color="000000"/>
              <w:right w:val="nil"/>
            </w:tcBorders>
            <w:shd w:val="clear" w:color="auto" w:fill="auto"/>
            <w:noWrap/>
            <w:vAlign w:val="bottom"/>
            <w:hideMark/>
          </w:tcPr>
          <w:p w14:paraId="2E462A65" w14:textId="69508C63" w:rsidR="00CD636F" w:rsidRPr="009B63DB" w:rsidRDefault="00CD636F" w:rsidP="00CD636F">
            <w:pPr>
              <w:spacing w:after="0" w:line="240" w:lineRule="auto"/>
              <w:rPr>
                <w:rFonts w:ascii="Arial" w:hAnsi="Arial" w:cs="Arial"/>
                <w:b/>
                <w:bCs/>
                <w:color w:val="000000"/>
                <w:sz w:val="16"/>
                <w:szCs w:val="16"/>
              </w:rPr>
            </w:pPr>
            <w:r w:rsidRPr="009B63DB">
              <w:rPr>
                <w:rFonts w:ascii="Arial" w:hAnsi="Arial" w:cs="Arial"/>
                <w:b/>
                <w:bCs/>
                <w:color w:val="000000"/>
                <w:sz w:val="16"/>
                <w:szCs w:val="16"/>
              </w:rPr>
              <w:t>Average staffing level (number</w:t>
            </w:r>
            <w:r w:rsidR="005953C5" w:rsidRPr="004906EB">
              <w:rPr>
                <w:rFonts w:ascii="Arial" w:hAnsi="Arial" w:cs="Arial"/>
                <w:b/>
                <w:bCs/>
                <w:color w:val="000000"/>
                <w:sz w:val="16"/>
                <w:szCs w:val="16"/>
              </w:rPr>
              <w:t>)</w:t>
            </w:r>
            <w:r w:rsidR="005953C5" w:rsidRPr="00677EB2">
              <w:rPr>
                <w:rFonts w:ascii="Arial" w:hAnsi="Arial" w:cs="Arial"/>
                <w:bCs/>
                <w:color w:val="000000"/>
                <w:sz w:val="16"/>
                <w:szCs w:val="16"/>
                <w:vertAlign w:val="superscript"/>
              </w:rPr>
              <w:t>(b)</w:t>
            </w:r>
          </w:p>
        </w:tc>
        <w:tc>
          <w:tcPr>
            <w:tcW w:w="992" w:type="dxa"/>
            <w:tcBorders>
              <w:top w:val="single" w:sz="4" w:space="0" w:color="auto"/>
              <w:left w:val="nil"/>
              <w:bottom w:val="single" w:sz="4" w:space="0" w:color="auto"/>
              <w:right w:val="nil"/>
            </w:tcBorders>
            <w:shd w:val="clear" w:color="auto" w:fill="auto"/>
            <w:noWrap/>
            <w:vAlign w:val="bottom"/>
            <w:hideMark/>
          </w:tcPr>
          <w:p w14:paraId="54D52A87" w14:textId="77777777" w:rsidR="00CD636F" w:rsidRPr="009B63DB" w:rsidRDefault="00CD636F" w:rsidP="00CD636F">
            <w:pPr>
              <w:spacing w:after="0" w:line="240" w:lineRule="auto"/>
              <w:jc w:val="right"/>
              <w:rPr>
                <w:rFonts w:ascii="Arial" w:hAnsi="Arial" w:cs="Arial"/>
                <w:color w:val="000000"/>
                <w:sz w:val="16"/>
                <w:szCs w:val="16"/>
              </w:rPr>
            </w:pPr>
            <w:r>
              <w:rPr>
                <w:rFonts w:ascii="Arial" w:hAnsi="Arial" w:cs="Arial"/>
                <w:color w:val="000000"/>
                <w:sz w:val="16"/>
                <w:szCs w:val="16"/>
              </w:rPr>
              <w:t>9</w:t>
            </w:r>
            <w:r w:rsidRPr="009B63DB">
              <w:rPr>
                <w:rFonts w:ascii="Arial" w:hAnsi="Arial" w:cs="Arial"/>
                <w:color w:val="000000"/>
                <w:sz w:val="16"/>
                <w:szCs w:val="16"/>
              </w:rPr>
              <w:t xml:space="preserve"> </w:t>
            </w:r>
          </w:p>
        </w:tc>
        <w:tc>
          <w:tcPr>
            <w:tcW w:w="880" w:type="dxa"/>
            <w:tcBorders>
              <w:top w:val="single" w:sz="4" w:space="0" w:color="auto"/>
              <w:left w:val="nil"/>
              <w:bottom w:val="single" w:sz="4" w:space="0" w:color="auto"/>
              <w:right w:val="nil"/>
            </w:tcBorders>
            <w:shd w:val="clear" w:color="auto" w:fill="E6E6E6"/>
            <w:noWrap/>
            <w:vAlign w:val="bottom"/>
            <w:hideMark/>
          </w:tcPr>
          <w:p w14:paraId="10CD529D" w14:textId="26466E47" w:rsidR="00CD636F" w:rsidRPr="009B63DB" w:rsidRDefault="006C6A54" w:rsidP="00CD636F">
            <w:pPr>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14DE15F9" w14:textId="77777777" w:rsidR="00977C28" w:rsidRPr="00E723D8" w:rsidRDefault="00977C28" w:rsidP="00977C28">
      <w:pPr>
        <w:pStyle w:val="ChartandTableFootnoteAlpha"/>
        <w:numPr>
          <w:ilvl w:val="0"/>
          <w:numId w:val="193"/>
        </w:numPr>
        <w:tabs>
          <w:tab w:val="left" w:pos="426"/>
        </w:tabs>
        <w:ind w:left="426" w:hanging="426"/>
        <w:rPr>
          <w:rFonts w:cs="Arial"/>
          <w:szCs w:val="16"/>
        </w:rPr>
      </w:pPr>
      <w:r w:rsidRPr="00E723D8">
        <w:t xml:space="preserve">From </w:t>
      </w:r>
      <w:r>
        <w:t xml:space="preserve">13 June 2023 </w:t>
      </w:r>
      <w:r w:rsidRPr="00E723D8">
        <w:t>onwards, the existing scope and functions of the NFRA will be absorbed into the High Speed Rail Authority (HSRA) which will be established on 13 June 2023</w:t>
      </w:r>
      <w:r>
        <w:t xml:space="preserve"> and the Department.</w:t>
      </w:r>
    </w:p>
    <w:p w14:paraId="2DF2D4A1" w14:textId="77777777" w:rsidR="005953C5" w:rsidRPr="00FC17C6" w:rsidRDefault="005953C5" w:rsidP="00977C28">
      <w:pPr>
        <w:pStyle w:val="ListParagraph"/>
        <w:numPr>
          <w:ilvl w:val="0"/>
          <w:numId w:val="193"/>
        </w:numPr>
        <w:spacing w:after="0" w:line="240" w:lineRule="auto"/>
        <w:ind w:left="426" w:hanging="426"/>
        <w:jc w:val="both"/>
        <w:rPr>
          <w:rFonts w:ascii="Arial" w:hAnsi="Arial" w:cs="Arial"/>
          <w:color w:val="000000"/>
          <w:sz w:val="16"/>
          <w:szCs w:val="16"/>
        </w:rPr>
      </w:pPr>
      <w:r w:rsidRPr="00FC17C6">
        <w:rPr>
          <w:rFonts w:ascii="Arial" w:hAnsi="Arial" w:cs="Arial"/>
          <w:color w:val="000000"/>
          <w:sz w:val="16"/>
          <w:szCs w:val="16"/>
        </w:rPr>
        <w:t>Reduction in ASL for 2023-24 reflects the transfer of functions to HSRA upon creation.</w:t>
      </w:r>
    </w:p>
    <w:p w14:paraId="795D372B" w14:textId="77777777" w:rsidR="00CD636F" w:rsidRPr="00AE599E" w:rsidRDefault="00CD636F" w:rsidP="00CD636F">
      <w:pPr>
        <w:spacing w:after="0"/>
      </w:pPr>
      <w:r>
        <w:rPr>
          <w:highlight w:val="yellow"/>
        </w:rPr>
        <w:br w:type="page"/>
      </w:r>
    </w:p>
    <w:p w14:paraId="081A7691" w14:textId="77777777" w:rsidR="00CD636F" w:rsidRPr="00F71634" w:rsidRDefault="00CD636F" w:rsidP="00CD636F">
      <w:pPr>
        <w:pStyle w:val="TableHeading"/>
      </w:pPr>
      <w:r>
        <w:lastRenderedPageBreak/>
        <w:t>Table 2.1</w:t>
      </w:r>
      <w:r w:rsidRPr="00F71634">
        <w:t>.</w:t>
      </w:r>
      <w:r>
        <w:rPr>
          <w:lang w:val="en-GB"/>
        </w:rPr>
        <w:t>2</w:t>
      </w:r>
      <w:r w:rsidRPr="00F71634">
        <w:t xml:space="preserve">: Performance </w:t>
      </w:r>
      <w:r>
        <w:rPr>
          <w:lang w:val="en-AU"/>
        </w:rPr>
        <w:t>measures</w:t>
      </w:r>
      <w:r w:rsidRPr="00F71634">
        <w:t xml:space="preserve"> </w:t>
      </w:r>
      <w:r>
        <w:t>for Outcome 1</w:t>
      </w:r>
    </w:p>
    <w:p w14:paraId="7A435B95" w14:textId="217CA2C7" w:rsidR="00CD636F" w:rsidRPr="00F71634" w:rsidRDefault="00CD636F" w:rsidP="00CD636F">
      <w:pPr>
        <w:spacing w:before="120"/>
      </w:pPr>
      <w:r>
        <w:t>Table 2.1</w:t>
      </w:r>
      <w:r w:rsidRPr="001B2F81">
        <w:t>.</w:t>
      </w:r>
      <w:r>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w:t>
      </w:r>
      <w:r w:rsidR="000A4F09">
        <w:t>23-24</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D636F" w:rsidRPr="001B2F81" w14:paraId="54A657F8" w14:textId="77777777" w:rsidTr="008E47E9">
        <w:trPr>
          <w:trHeight w:val="569"/>
          <w:tblHeader/>
        </w:trPr>
        <w:tc>
          <w:tcPr>
            <w:tcW w:w="7796" w:type="dxa"/>
            <w:gridSpan w:val="3"/>
            <w:shd w:val="clear" w:color="auto" w:fill="E6E6E6"/>
          </w:tcPr>
          <w:p w14:paraId="051D6B34" w14:textId="224DFA19" w:rsidR="00CD636F" w:rsidRPr="00C41058" w:rsidRDefault="00CD636F" w:rsidP="00CD636F">
            <w:pPr>
              <w:pStyle w:val="TableColumnHeadingLeft"/>
            </w:pPr>
            <w:r w:rsidRPr="00B94E5D">
              <w:t xml:space="preserve">Outcome 1 </w:t>
            </w:r>
            <w:r w:rsidR="006969B1" w:rsidRPr="00AF594E">
              <w:rPr>
                <w:b w:val="0"/>
              </w:rPr>
              <w:t>–</w:t>
            </w:r>
            <w:r w:rsidRPr="00581AC3">
              <w:t xml:space="preserve"> </w:t>
            </w:r>
            <w:r>
              <w:rPr>
                <w:b w:val="0"/>
              </w:rPr>
              <w:t>Faster rail services between capital cities and key regional centres by providing national coordination, strategic advice and the identification of project investments that reduce travel times.</w:t>
            </w:r>
          </w:p>
        </w:tc>
      </w:tr>
      <w:tr w:rsidR="00CD636F" w:rsidRPr="001B2F81" w14:paraId="1AB6798E" w14:textId="77777777" w:rsidTr="008E47E9">
        <w:trPr>
          <w:trHeight w:val="522"/>
          <w:tblHeader/>
        </w:trPr>
        <w:tc>
          <w:tcPr>
            <w:tcW w:w="7796" w:type="dxa"/>
            <w:gridSpan w:val="3"/>
            <w:shd w:val="clear" w:color="auto" w:fill="E6E6E6"/>
          </w:tcPr>
          <w:p w14:paraId="0C89BA23" w14:textId="03F72A4E" w:rsidR="00CD636F" w:rsidRPr="00F71209" w:rsidRDefault="00CD636F" w:rsidP="00CD636F">
            <w:pPr>
              <w:pStyle w:val="TableTextLeft"/>
              <w:rPr>
                <w:rFonts w:eastAsia="Arial"/>
              </w:rPr>
            </w:pPr>
            <w:r>
              <w:rPr>
                <w:b/>
              </w:rPr>
              <w:t>Program 1</w:t>
            </w:r>
            <w:r w:rsidR="006969B1">
              <w:rPr>
                <w:b/>
              </w:rPr>
              <w:t xml:space="preserve"> </w:t>
            </w:r>
            <w:r w:rsidR="006969B1" w:rsidRPr="006969B1">
              <w:t>–</w:t>
            </w:r>
            <w:r w:rsidRPr="00C41058">
              <w:rPr>
                <w:b/>
              </w:rPr>
              <w:t xml:space="preserve"> </w:t>
            </w:r>
            <w:r>
              <w:rPr>
                <w:rFonts w:eastAsia="Arial"/>
              </w:rPr>
              <w:t>Advice supports the Australian Government’s objectives for faster rail.</w:t>
            </w:r>
          </w:p>
        </w:tc>
      </w:tr>
      <w:tr w:rsidR="00CD636F" w:rsidRPr="001B2F81" w14:paraId="4CC0275F" w14:textId="77777777" w:rsidTr="00CD636F">
        <w:trPr>
          <w:trHeight w:val="694"/>
        </w:trPr>
        <w:tc>
          <w:tcPr>
            <w:tcW w:w="1560" w:type="dxa"/>
            <w:tcBorders>
              <w:bottom w:val="double" w:sz="4" w:space="0" w:color="auto"/>
            </w:tcBorders>
          </w:tcPr>
          <w:p w14:paraId="6561EFD6" w14:textId="77777777" w:rsidR="00CD636F" w:rsidRPr="00160C23" w:rsidRDefault="00CD636F" w:rsidP="00CD636F">
            <w:pPr>
              <w:tabs>
                <w:tab w:val="left" w:pos="709"/>
              </w:tabs>
              <w:spacing w:before="60"/>
              <w:rPr>
                <w:rFonts w:ascii="Arial" w:hAnsi="Arial" w:cs="Arial"/>
                <w:b/>
                <w:sz w:val="16"/>
                <w:szCs w:val="16"/>
              </w:rPr>
            </w:pPr>
            <w:r w:rsidRPr="00160C23">
              <w:rPr>
                <w:rFonts w:ascii="Arial" w:hAnsi="Arial" w:cs="Arial"/>
                <w:b/>
                <w:sz w:val="16"/>
                <w:szCs w:val="16"/>
              </w:rPr>
              <w:t xml:space="preserve">Key Activities </w:t>
            </w:r>
            <w:r w:rsidRPr="008F6464">
              <w:rPr>
                <w:rFonts w:ascii="Arial" w:hAnsi="Arial" w:cs="Arial"/>
                <w:sz w:val="16"/>
                <w:szCs w:val="16"/>
                <w:vertAlign w:val="superscript"/>
              </w:rPr>
              <w:t>(a)</w:t>
            </w:r>
          </w:p>
        </w:tc>
        <w:tc>
          <w:tcPr>
            <w:tcW w:w="6236" w:type="dxa"/>
            <w:gridSpan w:val="2"/>
            <w:tcBorders>
              <w:bottom w:val="double" w:sz="4" w:space="0" w:color="auto"/>
            </w:tcBorders>
          </w:tcPr>
          <w:p w14:paraId="793AC7DF" w14:textId="77777777" w:rsidR="00CD636F" w:rsidRPr="00B94E5D" w:rsidRDefault="00CD636F" w:rsidP="00CD636F">
            <w:pPr>
              <w:tabs>
                <w:tab w:val="left" w:pos="709"/>
              </w:tabs>
              <w:spacing w:before="60" w:after="60" w:line="240" w:lineRule="auto"/>
              <w:rPr>
                <w:rFonts w:ascii="Arial" w:hAnsi="Arial" w:cs="Arial"/>
                <w:sz w:val="16"/>
                <w:szCs w:val="16"/>
              </w:rPr>
            </w:pPr>
            <w:r w:rsidRPr="00B94E5D">
              <w:rPr>
                <w:rFonts w:ascii="Arial" w:hAnsi="Arial" w:cs="Arial"/>
                <w:sz w:val="16"/>
                <w:szCs w:val="16"/>
              </w:rPr>
              <w:t>The following activities will contribute to the National Faster Rail Agency achieving this:</w:t>
            </w:r>
          </w:p>
          <w:p w14:paraId="5F129BC3" w14:textId="77777777" w:rsidR="00CD636F" w:rsidRPr="00B94E5D" w:rsidRDefault="00CD636F" w:rsidP="00977C28">
            <w:pPr>
              <w:pStyle w:val="ListParagraph"/>
              <w:numPr>
                <w:ilvl w:val="0"/>
                <w:numId w:val="76"/>
              </w:numPr>
              <w:tabs>
                <w:tab w:val="left" w:pos="709"/>
              </w:tabs>
              <w:spacing w:after="60" w:line="240" w:lineRule="auto"/>
              <w:ind w:left="317" w:hanging="280"/>
              <w:rPr>
                <w:rFonts w:ascii="Arial" w:hAnsi="Arial" w:cs="Arial"/>
                <w:sz w:val="16"/>
                <w:szCs w:val="16"/>
              </w:rPr>
            </w:pPr>
            <w:r>
              <w:rPr>
                <w:rFonts w:ascii="Arial" w:hAnsi="Arial" w:cs="Arial"/>
                <w:sz w:val="16"/>
                <w:szCs w:val="16"/>
              </w:rPr>
              <w:t>Lead development and implementation of faster rail investment projects</w:t>
            </w:r>
          </w:p>
          <w:p w14:paraId="67EE7B74" w14:textId="77777777" w:rsidR="00CD636F" w:rsidRPr="00B94E5D" w:rsidRDefault="00CD636F" w:rsidP="00977C28">
            <w:pPr>
              <w:pStyle w:val="ListParagraph"/>
              <w:numPr>
                <w:ilvl w:val="0"/>
                <w:numId w:val="76"/>
              </w:numPr>
              <w:tabs>
                <w:tab w:val="left" w:pos="709"/>
              </w:tabs>
              <w:spacing w:before="60" w:after="60" w:line="240" w:lineRule="auto"/>
              <w:ind w:left="317" w:hanging="280"/>
              <w:rPr>
                <w:rFonts w:ascii="Arial" w:hAnsi="Arial" w:cs="Arial"/>
                <w:sz w:val="16"/>
                <w:szCs w:val="16"/>
              </w:rPr>
            </w:pPr>
            <w:r>
              <w:rPr>
                <w:rFonts w:ascii="Arial" w:hAnsi="Arial" w:cs="Arial"/>
                <w:sz w:val="16"/>
                <w:szCs w:val="16"/>
              </w:rPr>
              <w:t>Oversee the development of faster rail business cases and corridor investigations</w:t>
            </w:r>
          </w:p>
          <w:p w14:paraId="4302F565" w14:textId="77777777" w:rsidR="00CD636F" w:rsidRDefault="00CD636F" w:rsidP="00977C28">
            <w:pPr>
              <w:pStyle w:val="ListParagraph"/>
              <w:numPr>
                <w:ilvl w:val="0"/>
                <w:numId w:val="76"/>
              </w:numPr>
              <w:tabs>
                <w:tab w:val="left" w:pos="709"/>
              </w:tabs>
              <w:spacing w:before="60" w:after="60" w:line="240" w:lineRule="auto"/>
              <w:ind w:left="317" w:hanging="280"/>
              <w:rPr>
                <w:rFonts w:ascii="Arial" w:hAnsi="Arial" w:cs="Arial"/>
                <w:sz w:val="16"/>
                <w:szCs w:val="16"/>
              </w:rPr>
            </w:pPr>
            <w:r>
              <w:rPr>
                <w:rFonts w:ascii="Arial" w:hAnsi="Arial" w:cs="Arial"/>
                <w:sz w:val="16"/>
                <w:szCs w:val="16"/>
              </w:rPr>
              <w:t>Identify any further rail corridors that would benefit from faster rail services</w:t>
            </w:r>
          </w:p>
          <w:p w14:paraId="638CFEE1" w14:textId="77777777" w:rsidR="00CD636F" w:rsidRPr="00B94E5D" w:rsidRDefault="00CD636F" w:rsidP="00977C28">
            <w:pPr>
              <w:pStyle w:val="ListParagraph"/>
              <w:numPr>
                <w:ilvl w:val="0"/>
                <w:numId w:val="76"/>
              </w:numPr>
              <w:tabs>
                <w:tab w:val="left" w:pos="709"/>
              </w:tabs>
              <w:spacing w:before="60" w:after="60" w:line="240" w:lineRule="auto"/>
              <w:ind w:left="317" w:hanging="280"/>
              <w:rPr>
                <w:rFonts w:ascii="Arial" w:hAnsi="Arial" w:cs="Arial"/>
                <w:sz w:val="16"/>
                <w:szCs w:val="16"/>
              </w:rPr>
            </w:pPr>
            <w:r>
              <w:rPr>
                <w:rFonts w:ascii="Arial" w:hAnsi="Arial" w:cs="Arial"/>
                <w:sz w:val="16"/>
                <w:szCs w:val="16"/>
              </w:rPr>
              <w:t>Consider opportunities for fast rail and high speed rail, particularly where sections of new corridor can become available</w:t>
            </w:r>
          </w:p>
          <w:p w14:paraId="331AD9C0" w14:textId="77777777" w:rsidR="00CD636F" w:rsidRDefault="00CD636F" w:rsidP="00977C28">
            <w:pPr>
              <w:pStyle w:val="ListParagraph"/>
              <w:numPr>
                <w:ilvl w:val="0"/>
                <w:numId w:val="76"/>
              </w:numPr>
              <w:tabs>
                <w:tab w:val="left" w:pos="709"/>
              </w:tabs>
              <w:spacing w:before="60" w:after="60" w:line="240" w:lineRule="auto"/>
              <w:ind w:left="317" w:hanging="280"/>
              <w:rPr>
                <w:rFonts w:ascii="Arial" w:hAnsi="Arial" w:cs="Arial"/>
                <w:sz w:val="16"/>
                <w:szCs w:val="16"/>
              </w:rPr>
            </w:pPr>
            <w:r>
              <w:rPr>
                <w:rFonts w:ascii="Arial" w:hAnsi="Arial" w:cs="Arial"/>
                <w:sz w:val="16"/>
                <w:szCs w:val="16"/>
              </w:rPr>
              <w:t>Deliver faster rail construction projects (with states and territories)</w:t>
            </w:r>
          </w:p>
          <w:p w14:paraId="282076B0" w14:textId="77777777" w:rsidR="00CD636F" w:rsidRDefault="00CD636F" w:rsidP="00977C28">
            <w:pPr>
              <w:pStyle w:val="ListParagraph"/>
              <w:numPr>
                <w:ilvl w:val="0"/>
                <w:numId w:val="76"/>
              </w:numPr>
              <w:tabs>
                <w:tab w:val="left" w:pos="709"/>
              </w:tabs>
              <w:spacing w:before="60" w:after="60" w:line="240" w:lineRule="auto"/>
              <w:ind w:left="317" w:hanging="280"/>
              <w:rPr>
                <w:rFonts w:ascii="Arial" w:hAnsi="Arial" w:cs="Arial"/>
                <w:sz w:val="16"/>
                <w:szCs w:val="16"/>
              </w:rPr>
            </w:pPr>
            <w:r>
              <w:rPr>
                <w:rFonts w:ascii="Arial" w:hAnsi="Arial" w:cs="Arial"/>
                <w:sz w:val="16"/>
                <w:szCs w:val="16"/>
              </w:rPr>
              <w:t>Work in partnership with other Commonwealth agencies to explore alternative funding and financing options.</w:t>
            </w:r>
          </w:p>
          <w:p w14:paraId="007612E9" w14:textId="77777777" w:rsidR="00CD636F" w:rsidRPr="00AD5CF5" w:rsidRDefault="00CD636F" w:rsidP="00977C28">
            <w:pPr>
              <w:pStyle w:val="ListParagraph"/>
              <w:numPr>
                <w:ilvl w:val="0"/>
                <w:numId w:val="76"/>
              </w:numPr>
              <w:tabs>
                <w:tab w:val="left" w:pos="709"/>
              </w:tabs>
              <w:spacing w:before="60" w:after="60" w:line="240" w:lineRule="auto"/>
              <w:ind w:left="317" w:hanging="280"/>
              <w:rPr>
                <w:rFonts w:ascii="Arial" w:hAnsi="Arial" w:cs="Arial"/>
                <w:sz w:val="16"/>
                <w:szCs w:val="16"/>
              </w:rPr>
            </w:pPr>
            <w:r>
              <w:rPr>
                <w:rFonts w:ascii="Arial" w:hAnsi="Arial" w:cs="Arial"/>
                <w:sz w:val="16"/>
                <w:szCs w:val="16"/>
              </w:rPr>
              <w:t xml:space="preserve">Consider </w:t>
            </w:r>
            <w:r w:rsidRPr="00AD5CF5">
              <w:rPr>
                <w:rFonts w:ascii="Arial" w:hAnsi="Arial" w:cs="Arial"/>
                <w:sz w:val="16"/>
                <w:szCs w:val="16"/>
              </w:rPr>
              <w:t>options to future-proof corridors for high</w:t>
            </w:r>
            <w:r>
              <w:rPr>
                <w:rFonts w:ascii="Arial" w:hAnsi="Arial" w:cs="Arial"/>
                <w:sz w:val="16"/>
                <w:szCs w:val="16"/>
              </w:rPr>
              <w:t xml:space="preserve"> </w:t>
            </w:r>
            <w:r w:rsidRPr="00AD5CF5">
              <w:rPr>
                <w:rFonts w:ascii="Arial" w:hAnsi="Arial" w:cs="Arial"/>
                <w:sz w:val="16"/>
                <w:szCs w:val="16"/>
              </w:rPr>
              <w:t>speed rail.</w:t>
            </w:r>
          </w:p>
        </w:tc>
      </w:tr>
      <w:tr w:rsidR="00CD636F" w:rsidRPr="001B2F81" w14:paraId="3A867F97" w14:textId="77777777" w:rsidTr="00CD636F">
        <w:trPr>
          <w:trHeight w:val="258"/>
        </w:trPr>
        <w:tc>
          <w:tcPr>
            <w:tcW w:w="1560" w:type="dxa"/>
            <w:tcBorders>
              <w:top w:val="double" w:sz="4" w:space="0" w:color="auto"/>
              <w:bottom w:val="single" w:sz="4" w:space="0" w:color="auto"/>
              <w:right w:val="single" w:sz="4" w:space="0" w:color="auto"/>
            </w:tcBorders>
          </w:tcPr>
          <w:p w14:paraId="02B3403B" w14:textId="77777777" w:rsidR="00CD636F" w:rsidRPr="00160C23" w:rsidRDefault="00CD636F" w:rsidP="00CD636F">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31B3D8C6" w14:textId="77777777" w:rsidR="00CD636F" w:rsidRPr="00160C23" w:rsidRDefault="00CD636F" w:rsidP="00CD636F">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5B8FE664" w14:textId="77777777" w:rsidR="00CD636F" w:rsidRPr="00160C23" w:rsidRDefault="00CD636F" w:rsidP="00CD636F">
            <w:pPr>
              <w:pStyle w:val="TableTextBase"/>
              <w:rPr>
                <w:rFonts w:cs="Arial"/>
                <w:b/>
                <w:sz w:val="16"/>
                <w:szCs w:val="16"/>
              </w:rPr>
            </w:pPr>
            <w:r w:rsidRPr="00160C23">
              <w:rPr>
                <w:rFonts w:cs="Arial"/>
                <w:b/>
                <w:sz w:val="16"/>
                <w:szCs w:val="16"/>
              </w:rPr>
              <w:t>Expected Performance Results</w:t>
            </w:r>
          </w:p>
        </w:tc>
      </w:tr>
      <w:tr w:rsidR="00CD636F" w:rsidRPr="001B2F81" w14:paraId="68C8E3C9" w14:textId="77777777" w:rsidTr="00CD636F">
        <w:trPr>
          <w:trHeight w:val="642"/>
        </w:trPr>
        <w:tc>
          <w:tcPr>
            <w:tcW w:w="1560" w:type="dxa"/>
            <w:tcBorders>
              <w:top w:val="single" w:sz="4" w:space="0" w:color="auto"/>
              <w:bottom w:val="double" w:sz="4" w:space="0" w:color="auto"/>
              <w:right w:val="single" w:sz="4" w:space="0" w:color="auto"/>
            </w:tcBorders>
          </w:tcPr>
          <w:p w14:paraId="54D9A7F5" w14:textId="5C0D6E82" w:rsidR="00CD636F" w:rsidRPr="00D21EF7" w:rsidRDefault="005953C5" w:rsidP="00CD636F">
            <w:pPr>
              <w:pStyle w:val="TableTextBase"/>
              <w:rPr>
                <w:sz w:val="16"/>
                <w:szCs w:val="16"/>
              </w:rPr>
            </w:pPr>
            <w:r>
              <w:rPr>
                <w:sz w:val="16"/>
                <w:szCs w:val="16"/>
              </w:rPr>
              <w:t>Current</w:t>
            </w:r>
            <w:r w:rsidR="00CD636F" w:rsidRPr="00D21EF7">
              <w:rPr>
                <w:sz w:val="16"/>
                <w:szCs w:val="16"/>
              </w:rPr>
              <w:t xml:space="preserve"> year</w:t>
            </w:r>
            <w:r w:rsidR="00CD636F">
              <w:rPr>
                <w:sz w:val="16"/>
                <w:szCs w:val="16"/>
              </w:rPr>
              <w:br/>
            </w:r>
            <w:r>
              <w:rPr>
                <w:sz w:val="16"/>
                <w:szCs w:val="16"/>
              </w:rPr>
              <w:t>2022-23</w:t>
            </w:r>
          </w:p>
        </w:tc>
        <w:tc>
          <w:tcPr>
            <w:tcW w:w="3118" w:type="dxa"/>
            <w:tcBorders>
              <w:top w:val="single" w:sz="4" w:space="0" w:color="auto"/>
              <w:left w:val="single" w:sz="4" w:space="0" w:color="auto"/>
              <w:bottom w:val="double" w:sz="4" w:space="0" w:color="auto"/>
              <w:right w:val="single" w:sz="4" w:space="0" w:color="auto"/>
            </w:tcBorders>
          </w:tcPr>
          <w:p w14:paraId="3C99D224" w14:textId="6A92AC01" w:rsidR="005953C5" w:rsidRPr="005953C5" w:rsidRDefault="005953C5" w:rsidP="005953C5">
            <w:pPr>
              <w:tabs>
                <w:tab w:val="left" w:pos="709"/>
              </w:tabs>
              <w:spacing w:before="60" w:after="60" w:line="240" w:lineRule="auto"/>
              <w:rPr>
                <w:rFonts w:ascii="Arial" w:hAnsi="Arial" w:cs="Arial"/>
                <w:sz w:val="16"/>
                <w:szCs w:val="16"/>
              </w:rPr>
            </w:pPr>
            <w:r w:rsidRPr="005953C5">
              <w:rPr>
                <w:rFonts w:ascii="Arial" w:hAnsi="Arial" w:cs="Arial"/>
                <w:sz w:val="16"/>
                <w:szCs w:val="16"/>
              </w:rPr>
              <w:t>Oversee the state government’s delivery of jointly funded faster rail construction projects</w:t>
            </w:r>
          </w:p>
          <w:p w14:paraId="439A72A7" w14:textId="79924113" w:rsidR="00CD636F" w:rsidRPr="00F7633F" w:rsidRDefault="005953C5" w:rsidP="005953C5">
            <w:pPr>
              <w:pStyle w:val="TableTextBase"/>
              <w:rPr>
                <w:i/>
                <w:color w:val="000000" w:themeColor="text1"/>
                <w:sz w:val="16"/>
                <w:szCs w:val="16"/>
              </w:rPr>
            </w:pPr>
            <w:r w:rsidRPr="005953C5">
              <w:rPr>
                <w:rFonts w:cs="Arial"/>
                <w:sz w:val="16"/>
                <w:szCs w:val="16"/>
              </w:rPr>
              <w:t>Progress projects to improve rail reliability and travel speeds on selected routes</w:t>
            </w:r>
          </w:p>
        </w:tc>
        <w:tc>
          <w:tcPr>
            <w:tcW w:w="3118" w:type="dxa"/>
            <w:tcBorders>
              <w:top w:val="single" w:sz="4" w:space="0" w:color="auto"/>
              <w:left w:val="single" w:sz="4" w:space="0" w:color="auto"/>
              <w:bottom w:val="double" w:sz="4" w:space="0" w:color="auto"/>
            </w:tcBorders>
          </w:tcPr>
          <w:p w14:paraId="3A81CAE1" w14:textId="35BEC6A7" w:rsidR="005953C5" w:rsidRDefault="005953C5" w:rsidP="00C5687D">
            <w:pPr>
              <w:pStyle w:val="TableTextBase"/>
              <w:spacing w:after="120"/>
              <w:rPr>
                <w:sz w:val="16"/>
                <w:szCs w:val="16"/>
              </w:rPr>
            </w:pPr>
            <w:r w:rsidRPr="005953C5">
              <w:rPr>
                <w:sz w:val="16"/>
                <w:szCs w:val="16"/>
              </w:rPr>
              <w:t>Target: Develop business cases for selected corridors.</w:t>
            </w:r>
          </w:p>
          <w:p w14:paraId="72D7C596" w14:textId="1FBF0EF7" w:rsidR="006969B1" w:rsidRPr="005953C5" w:rsidRDefault="006969B1" w:rsidP="00C5687D">
            <w:pPr>
              <w:pStyle w:val="TableTextBase"/>
              <w:spacing w:after="120"/>
              <w:rPr>
                <w:sz w:val="16"/>
                <w:szCs w:val="16"/>
              </w:rPr>
            </w:pPr>
            <w:r>
              <w:rPr>
                <w:sz w:val="16"/>
                <w:szCs w:val="16"/>
              </w:rPr>
              <w:t>Target achieved</w:t>
            </w:r>
            <w:r w:rsidR="000A4F09">
              <w:rPr>
                <w:sz w:val="16"/>
                <w:szCs w:val="16"/>
              </w:rPr>
              <w:t>.</w:t>
            </w:r>
          </w:p>
          <w:p w14:paraId="3DA2CCF1" w14:textId="77777777" w:rsidR="00CD636F" w:rsidRDefault="005953C5" w:rsidP="005953C5">
            <w:pPr>
              <w:pStyle w:val="TableTextBase"/>
              <w:rPr>
                <w:sz w:val="16"/>
                <w:szCs w:val="16"/>
              </w:rPr>
            </w:pPr>
            <w:r w:rsidRPr="005953C5">
              <w:rPr>
                <w:sz w:val="16"/>
                <w:szCs w:val="16"/>
              </w:rPr>
              <w:t>Target: Management of funding and oversight of project delivery for corridors selected for investment.</w:t>
            </w:r>
          </w:p>
          <w:p w14:paraId="5A5778FA" w14:textId="2BCA2A1D" w:rsidR="006969B1" w:rsidRPr="006969B1" w:rsidRDefault="006969B1" w:rsidP="005953C5">
            <w:pPr>
              <w:pStyle w:val="TableTextBase"/>
              <w:rPr>
                <w:color w:val="000000" w:themeColor="text1"/>
                <w:sz w:val="16"/>
                <w:szCs w:val="16"/>
              </w:rPr>
            </w:pPr>
            <w:r w:rsidRPr="006969B1">
              <w:rPr>
                <w:color w:val="000000" w:themeColor="text1"/>
                <w:sz w:val="16"/>
                <w:szCs w:val="16"/>
              </w:rPr>
              <w:t>Target achieved</w:t>
            </w:r>
            <w:r w:rsidR="000A4F09">
              <w:rPr>
                <w:color w:val="000000" w:themeColor="text1"/>
                <w:sz w:val="16"/>
                <w:szCs w:val="16"/>
              </w:rPr>
              <w:t>.</w:t>
            </w:r>
          </w:p>
        </w:tc>
      </w:tr>
      <w:tr w:rsidR="00CD636F" w:rsidRPr="001B2F81" w14:paraId="14BF90B0" w14:textId="77777777" w:rsidTr="00CD636F">
        <w:trPr>
          <w:trHeight w:val="100"/>
        </w:trPr>
        <w:tc>
          <w:tcPr>
            <w:tcW w:w="1560" w:type="dxa"/>
            <w:tcBorders>
              <w:top w:val="double" w:sz="4" w:space="0" w:color="auto"/>
              <w:bottom w:val="dotted" w:sz="4" w:space="0" w:color="auto"/>
              <w:right w:val="single" w:sz="4" w:space="0" w:color="auto"/>
            </w:tcBorders>
          </w:tcPr>
          <w:p w14:paraId="7DD79578" w14:textId="77777777" w:rsidR="00CD636F" w:rsidRPr="00D21EF7" w:rsidRDefault="00CD636F" w:rsidP="00CD636F">
            <w:pPr>
              <w:pStyle w:val="TableTextBase"/>
              <w:rPr>
                <w:b/>
                <w:sz w:val="16"/>
                <w:szCs w:val="16"/>
              </w:rPr>
            </w:pPr>
            <w:r w:rsidRPr="00D21EF7">
              <w:rPr>
                <w:b/>
                <w:sz w:val="16"/>
                <w:szCs w:val="16"/>
              </w:rPr>
              <w:t>Year</w:t>
            </w:r>
          </w:p>
        </w:tc>
        <w:tc>
          <w:tcPr>
            <w:tcW w:w="3118" w:type="dxa"/>
            <w:tcBorders>
              <w:top w:val="double" w:sz="4" w:space="0" w:color="auto"/>
              <w:left w:val="single" w:sz="4" w:space="0" w:color="auto"/>
              <w:bottom w:val="dotted" w:sz="4" w:space="0" w:color="auto"/>
              <w:right w:val="single" w:sz="4" w:space="0" w:color="auto"/>
            </w:tcBorders>
          </w:tcPr>
          <w:p w14:paraId="528E1BAC" w14:textId="77777777" w:rsidR="00CD636F" w:rsidRPr="00160C23" w:rsidRDefault="00CD636F" w:rsidP="00CD636F">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dotted" w:sz="4" w:space="0" w:color="auto"/>
            </w:tcBorders>
          </w:tcPr>
          <w:p w14:paraId="30C871B9" w14:textId="77777777" w:rsidR="00CD636F" w:rsidRPr="00160C23" w:rsidRDefault="00CD636F" w:rsidP="00CD636F">
            <w:pPr>
              <w:pStyle w:val="TableTextBase"/>
              <w:rPr>
                <w:b/>
                <w:sz w:val="16"/>
                <w:szCs w:val="16"/>
              </w:rPr>
            </w:pPr>
            <w:r>
              <w:rPr>
                <w:b/>
                <w:sz w:val="16"/>
                <w:szCs w:val="16"/>
              </w:rPr>
              <w:t>Planned</w:t>
            </w:r>
            <w:r w:rsidRPr="00160C23">
              <w:rPr>
                <w:b/>
                <w:sz w:val="16"/>
                <w:szCs w:val="16"/>
              </w:rPr>
              <w:t xml:space="preserve"> Performance Results</w:t>
            </w:r>
          </w:p>
        </w:tc>
      </w:tr>
      <w:tr w:rsidR="00CD636F" w:rsidRPr="001B2F81" w14:paraId="7977F3A5" w14:textId="77777777" w:rsidTr="00CD636F">
        <w:trPr>
          <w:trHeight w:val="100"/>
        </w:trPr>
        <w:tc>
          <w:tcPr>
            <w:tcW w:w="1560" w:type="dxa"/>
            <w:tcBorders>
              <w:top w:val="single" w:sz="4" w:space="0" w:color="auto"/>
              <w:bottom w:val="single" w:sz="4" w:space="0" w:color="auto"/>
              <w:right w:val="single" w:sz="4" w:space="0" w:color="auto"/>
            </w:tcBorders>
          </w:tcPr>
          <w:p w14:paraId="141E788C" w14:textId="6B774AD1" w:rsidR="00CD636F" w:rsidRPr="00D21EF7" w:rsidRDefault="00CD636F" w:rsidP="00CD636F">
            <w:pPr>
              <w:pStyle w:val="TableTextBase"/>
              <w:rPr>
                <w:sz w:val="16"/>
                <w:szCs w:val="16"/>
              </w:rPr>
            </w:pPr>
            <w:r w:rsidRPr="00D21EF7">
              <w:rPr>
                <w:sz w:val="16"/>
                <w:szCs w:val="16"/>
              </w:rPr>
              <w:t xml:space="preserve">Budget </w:t>
            </w:r>
            <w:r w:rsidR="00002436">
              <w:rPr>
                <w:sz w:val="16"/>
                <w:szCs w:val="16"/>
              </w:rPr>
              <w:t>y</w:t>
            </w:r>
            <w:r w:rsidRPr="00D21EF7">
              <w:rPr>
                <w:sz w:val="16"/>
                <w:szCs w:val="16"/>
              </w:rPr>
              <w:t>ear</w:t>
            </w:r>
            <w:r>
              <w:rPr>
                <w:sz w:val="16"/>
                <w:szCs w:val="16"/>
              </w:rPr>
              <w:br/>
            </w:r>
            <w:r w:rsidR="005953C5">
              <w:rPr>
                <w:sz w:val="16"/>
                <w:szCs w:val="16"/>
              </w:rPr>
              <w:t>2023-24</w:t>
            </w:r>
          </w:p>
        </w:tc>
        <w:tc>
          <w:tcPr>
            <w:tcW w:w="3118" w:type="dxa"/>
            <w:tcBorders>
              <w:top w:val="single" w:sz="4" w:space="0" w:color="auto"/>
              <w:left w:val="single" w:sz="4" w:space="0" w:color="auto"/>
              <w:bottom w:val="single" w:sz="4" w:space="0" w:color="auto"/>
              <w:right w:val="single" w:sz="4" w:space="0" w:color="auto"/>
            </w:tcBorders>
          </w:tcPr>
          <w:p w14:paraId="48BC8244" w14:textId="3294B454" w:rsidR="00CD636F" w:rsidRPr="00F7633F" w:rsidRDefault="005953C5" w:rsidP="00CD636F">
            <w:pPr>
              <w:pStyle w:val="TableTextBase"/>
              <w:rPr>
                <w:i/>
                <w:color w:val="000000" w:themeColor="text1"/>
                <w:sz w:val="16"/>
                <w:szCs w:val="16"/>
              </w:rPr>
            </w:pPr>
            <w:r>
              <w:rPr>
                <w:sz w:val="16"/>
                <w:szCs w:val="16"/>
              </w:rPr>
              <w:t>N/A</w:t>
            </w:r>
          </w:p>
        </w:tc>
        <w:tc>
          <w:tcPr>
            <w:tcW w:w="3118" w:type="dxa"/>
            <w:tcBorders>
              <w:top w:val="single" w:sz="4" w:space="0" w:color="auto"/>
              <w:left w:val="single" w:sz="4" w:space="0" w:color="auto"/>
              <w:bottom w:val="single" w:sz="4" w:space="0" w:color="auto"/>
            </w:tcBorders>
          </w:tcPr>
          <w:p w14:paraId="26933C2B" w14:textId="09D1A87D" w:rsidR="00CD636F" w:rsidRPr="00F7633F" w:rsidRDefault="005953C5" w:rsidP="00CD636F">
            <w:pPr>
              <w:pStyle w:val="TableTextBase"/>
              <w:rPr>
                <w:i/>
                <w:color w:val="000000" w:themeColor="text1"/>
                <w:sz w:val="16"/>
                <w:szCs w:val="16"/>
              </w:rPr>
            </w:pPr>
            <w:r>
              <w:rPr>
                <w:sz w:val="16"/>
                <w:szCs w:val="16"/>
              </w:rPr>
              <w:t>N/A</w:t>
            </w:r>
          </w:p>
        </w:tc>
      </w:tr>
      <w:tr w:rsidR="00CD636F" w:rsidRPr="001B2F81" w14:paraId="590865CB" w14:textId="77777777" w:rsidTr="00CD636F">
        <w:trPr>
          <w:trHeight w:val="491"/>
        </w:trPr>
        <w:tc>
          <w:tcPr>
            <w:tcW w:w="1560" w:type="dxa"/>
            <w:tcBorders>
              <w:top w:val="single" w:sz="4" w:space="0" w:color="auto"/>
              <w:bottom w:val="single" w:sz="4" w:space="0" w:color="auto"/>
              <w:right w:val="single" w:sz="4" w:space="0" w:color="auto"/>
            </w:tcBorders>
          </w:tcPr>
          <w:p w14:paraId="09CAF05D" w14:textId="271AFD24" w:rsidR="00CD636F" w:rsidRPr="00D21EF7" w:rsidRDefault="00CD636F" w:rsidP="00CD636F">
            <w:pPr>
              <w:pStyle w:val="TableTextBase"/>
              <w:rPr>
                <w:b/>
                <w:sz w:val="16"/>
                <w:szCs w:val="16"/>
              </w:rPr>
            </w:pPr>
            <w:r w:rsidRPr="00D21EF7">
              <w:rPr>
                <w:sz w:val="16"/>
                <w:szCs w:val="16"/>
              </w:rPr>
              <w:t>Forward Estimates</w:t>
            </w:r>
            <w:r>
              <w:rPr>
                <w:sz w:val="16"/>
                <w:szCs w:val="16"/>
              </w:rPr>
              <w:br/>
            </w:r>
            <w:r w:rsidRPr="00D21EF7">
              <w:rPr>
                <w:sz w:val="16"/>
                <w:szCs w:val="16"/>
              </w:rPr>
              <w:t>202</w:t>
            </w:r>
            <w:r w:rsidR="005953C5">
              <w:rPr>
                <w:sz w:val="16"/>
                <w:szCs w:val="16"/>
              </w:rPr>
              <w:t>4</w:t>
            </w:r>
            <w:r w:rsidRPr="00D21EF7">
              <w:rPr>
                <w:sz w:val="16"/>
                <w:szCs w:val="16"/>
              </w:rPr>
              <w:t>-2</w:t>
            </w:r>
            <w:r w:rsidR="005953C5">
              <w:rPr>
                <w:sz w:val="16"/>
                <w:szCs w:val="16"/>
              </w:rPr>
              <w:t>7</w:t>
            </w:r>
          </w:p>
        </w:tc>
        <w:tc>
          <w:tcPr>
            <w:tcW w:w="3118" w:type="dxa"/>
            <w:tcBorders>
              <w:top w:val="single" w:sz="4" w:space="0" w:color="auto"/>
              <w:left w:val="single" w:sz="4" w:space="0" w:color="auto"/>
              <w:bottom w:val="single" w:sz="4" w:space="0" w:color="auto"/>
              <w:right w:val="single" w:sz="4" w:space="0" w:color="auto"/>
            </w:tcBorders>
          </w:tcPr>
          <w:p w14:paraId="4973D728" w14:textId="58DFFE53" w:rsidR="00CD636F" w:rsidRPr="00F7633F" w:rsidRDefault="005953C5" w:rsidP="00CD636F">
            <w:pPr>
              <w:pStyle w:val="TableTextBase"/>
              <w:rPr>
                <w:b/>
                <w:color w:val="000000" w:themeColor="text1"/>
                <w:sz w:val="16"/>
                <w:szCs w:val="16"/>
              </w:rPr>
            </w:pPr>
            <w:r>
              <w:rPr>
                <w:rFonts w:cs="Arial"/>
                <w:sz w:val="16"/>
                <w:szCs w:val="16"/>
              </w:rPr>
              <w:t>N/A</w:t>
            </w:r>
          </w:p>
        </w:tc>
        <w:tc>
          <w:tcPr>
            <w:tcW w:w="3118" w:type="dxa"/>
            <w:tcBorders>
              <w:top w:val="single" w:sz="4" w:space="0" w:color="auto"/>
              <w:left w:val="single" w:sz="4" w:space="0" w:color="auto"/>
              <w:bottom w:val="single" w:sz="4" w:space="0" w:color="auto"/>
            </w:tcBorders>
          </w:tcPr>
          <w:p w14:paraId="7C11FC49" w14:textId="7D173831" w:rsidR="00CD636F" w:rsidRPr="00C91D38" w:rsidRDefault="005953C5" w:rsidP="00CD636F">
            <w:pPr>
              <w:pStyle w:val="TableTextBase"/>
              <w:rPr>
                <w:rFonts w:cs="Arial"/>
                <w:sz w:val="16"/>
                <w:szCs w:val="16"/>
              </w:rPr>
            </w:pPr>
            <w:r>
              <w:rPr>
                <w:rFonts w:cs="Arial"/>
                <w:sz w:val="16"/>
                <w:szCs w:val="16"/>
              </w:rPr>
              <w:t>N/A</w:t>
            </w:r>
          </w:p>
        </w:tc>
      </w:tr>
    </w:tbl>
    <w:p w14:paraId="554FF45A" w14:textId="77777777" w:rsidR="005953C5" w:rsidRDefault="005953C5" w:rsidP="00977C28">
      <w:pPr>
        <w:pStyle w:val="ChartandTableFootnoteAlpha"/>
        <w:numPr>
          <w:ilvl w:val="0"/>
          <w:numId w:val="194"/>
        </w:numPr>
        <w:spacing w:before="30"/>
        <w:ind w:left="284" w:hanging="284"/>
        <w:jc w:val="left"/>
        <w:rPr>
          <w:szCs w:val="16"/>
        </w:rPr>
      </w:pPr>
      <w:bookmarkStart w:id="9" w:name="_Hlk127891901"/>
      <w:bookmarkStart w:id="10" w:name="_Toc114655839"/>
      <w:r>
        <w:t>From 2023-24 onwards, the existing scope and functions of the NFRA will be partially absorbed into the High Speed Rail Authority (HSRA) which will be established on 13 June</w:t>
      </w:r>
      <w:bookmarkEnd w:id="9"/>
      <w:r>
        <w:t xml:space="preserve"> 2023.</w:t>
      </w:r>
    </w:p>
    <w:p w14:paraId="0D208910" w14:textId="77777777" w:rsidR="005953C5" w:rsidRDefault="005953C5">
      <w:pPr>
        <w:spacing w:after="0" w:line="240" w:lineRule="auto"/>
        <w:rPr>
          <w:rFonts w:ascii="Arial Bold" w:hAnsi="Arial Bold"/>
          <w:b/>
          <w:sz w:val="26"/>
        </w:rPr>
      </w:pPr>
      <w:r>
        <w:br w:type="page"/>
      </w:r>
    </w:p>
    <w:p w14:paraId="5C725C74" w14:textId="072996BF" w:rsidR="00CD636F" w:rsidRPr="00AD42E2" w:rsidRDefault="00CD636F" w:rsidP="00CD636F">
      <w:pPr>
        <w:pStyle w:val="Heading2-NFRA"/>
      </w:pPr>
      <w:r w:rsidRPr="00AD42E2">
        <w:lastRenderedPageBreak/>
        <w:t>Section 3: Budgeted financial statements</w:t>
      </w:r>
      <w:bookmarkEnd w:id="10"/>
    </w:p>
    <w:p w14:paraId="2A51BF0F" w14:textId="6E075691" w:rsidR="00CD636F" w:rsidRDefault="00CD636F" w:rsidP="00CD636F">
      <w:r>
        <w:t xml:space="preserve">Section 3 presents budgeted financial statements which provide a comprehensive snapshot of NFRA’s finances for the </w:t>
      </w:r>
      <w:r w:rsidR="005953C5">
        <w:t>2023-24</w:t>
      </w:r>
      <w:r>
        <w:rPr>
          <w:color w:val="00B050"/>
        </w:rPr>
        <w:t xml:space="preserve"> </w:t>
      </w:r>
      <w:r>
        <w:t xml:space="preserve">Budget year. Once established, financial statements will be transferred and reflected </w:t>
      </w:r>
      <w:r w:rsidR="00237A5C">
        <w:t>against</w:t>
      </w:r>
      <w:r>
        <w:t xml:space="preserve"> the HSRA</w:t>
      </w:r>
      <w:r w:rsidR="00237A5C">
        <w:t xml:space="preserve"> agency.</w:t>
      </w:r>
      <w:r>
        <w:t xml:space="preserve"> </w:t>
      </w:r>
    </w:p>
    <w:p w14:paraId="1D1B7207" w14:textId="51A92961" w:rsidR="00CD636F" w:rsidRPr="005328A9" w:rsidRDefault="00CD636F" w:rsidP="00CD636F">
      <w:pPr>
        <w:pStyle w:val="Heading3-NFRA"/>
      </w:pPr>
      <w:bookmarkStart w:id="11" w:name="_Toc114655840"/>
      <w:r w:rsidRPr="005328A9">
        <w:t>3.1</w:t>
      </w:r>
      <w:r w:rsidRPr="005328A9">
        <w:tab/>
      </w:r>
      <w:r w:rsidRPr="00224B9F">
        <w:t>Budgeted</w:t>
      </w:r>
      <w:r w:rsidRPr="005328A9">
        <w:t xml:space="preserve"> financial statements</w:t>
      </w:r>
      <w:bookmarkEnd w:id="11"/>
    </w:p>
    <w:p w14:paraId="40F22646" w14:textId="77777777" w:rsidR="00CD636F" w:rsidRDefault="00CD636F" w:rsidP="00CD636F">
      <w:pPr>
        <w:pStyle w:val="Heading4"/>
      </w:pPr>
      <w:r>
        <w:t>3.1.1</w:t>
      </w:r>
      <w:r>
        <w:tab/>
        <w:t>Explanatory notes and analysis of budgeted financial statements</w:t>
      </w:r>
    </w:p>
    <w:p w14:paraId="5125AE2A" w14:textId="77777777" w:rsidR="006969B1" w:rsidRPr="008B0387" w:rsidRDefault="006969B1" w:rsidP="006969B1">
      <w:pPr>
        <w:adjustRightInd w:val="0"/>
      </w:pPr>
      <w:r>
        <w:t>Financial statements for NFRA show zeros from 2023-24 reflecting the transfer of its functions and funding to the new entity, HSRA, from 13 June 2023.</w:t>
      </w:r>
    </w:p>
    <w:p w14:paraId="04D57651" w14:textId="77777777" w:rsidR="00CD636F" w:rsidRDefault="00CD636F" w:rsidP="00CD636F">
      <w:pPr>
        <w:pStyle w:val="Heading3-NFRA"/>
      </w:pPr>
      <w:r>
        <w:br w:type="page"/>
      </w:r>
    </w:p>
    <w:p w14:paraId="0C28AB04" w14:textId="4CDA88D2" w:rsidR="00CD636F" w:rsidRPr="00844B8F" w:rsidRDefault="00CD636F" w:rsidP="00CD636F">
      <w:pPr>
        <w:pStyle w:val="Heading3-NFRA"/>
      </w:pPr>
      <w:bookmarkStart w:id="12" w:name="_Toc114655841"/>
      <w:r w:rsidRPr="00844B8F">
        <w:rPr>
          <w:rStyle w:val="TableHeadingChar"/>
          <w:rFonts w:ascii="Arial Bold" w:hAnsi="Arial Bold"/>
          <w:b/>
          <w:color w:val="auto"/>
          <w:lang w:val="en-AU" w:eastAsia="en-AU"/>
        </w:rPr>
        <w:lastRenderedPageBreak/>
        <w:t>3.2</w:t>
      </w:r>
      <w:r w:rsidRPr="00844B8F">
        <w:rPr>
          <w:rStyle w:val="TableHeadingChar"/>
          <w:rFonts w:ascii="Arial Bold" w:hAnsi="Arial Bold"/>
          <w:b/>
          <w:color w:val="auto"/>
          <w:lang w:val="en-AU" w:eastAsia="en-AU"/>
        </w:rPr>
        <w:tab/>
        <w:t>Budgeted financial statements tables</w:t>
      </w:r>
      <w:bookmarkEnd w:id="12"/>
    </w:p>
    <w:p w14:paraId="0F3564AA" w14:textId="77777777" w:rsidR="00CD636F" w:rsidRPr="00C91D38" w:rsidRDefault="00CD636F" w:rsidP="00CD636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96"/>
        <w:gridCol w:w="975"/>
        <w:gridCol w:w="860"/>
        <w:gridCol w:w="860"/>
        <w:gridCol w:w="860"/>
        <w:gridCol w:w="859"/>
      </w:tblGrid>
      <w:tr w:rsidR="00CD636F" w:rsidRPr="00C91D38" w14:paraId="39AFF464" w14:textId="77777777" w:rsidTr="00237A5C">
        <w:trPr>
          <w:trHeight w:val="204"/>
        </w:trPr>
        <w:tc>
          <w:tcPr>
            <w:tcW w:w="2137" w:type="pct"/>
            <w:tcBorders>
              <w:top w:val="single" w:sz="4" w:space="0" w:color="auto"/>
              <w:left w:val="nil"/>
              <w:bottom w:val="nil"/>
              <w:right w:val="nil"/>
            </w:tcBorders>
            <w:shd w:val="clear" w:color="auto" w:fill="auto"/>
            <w:noWrap/>
            <w:vAlign w:val="bottom"/>
            <w:hideMark/>
          </w:tcPr>
          <w:p w14:paraId="0E6387AE"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 </w:t>
            </w:r>
          </w:p>
        </w:tc>
        <w:tc>
          <w:tcPr>
            <w:tcW w:w="632" w:type="pct"/>
            <w:tcBorders>
              <w:top w:val="single" w:sz="4" w:space="0" w:color="auto"/>
              <w:left w:val="nil"/>
              <w:bottom w:val="single" w:sz="4" w:space="0" w:color="auto"/>
              <w:right w:val="nil"/>
            </w:tcBorders>
            <w:shd w:val="clear" w:color="auto" w:fill="auto"/>
            <w:vAlign w:val="bottom"/>
            <w:hideMark/>
          </w:tcPr>
          <w:p w14:paraId="1B58E159" w14:textId="2C38884B"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w:t>
            </w:r>
            <w:r w:rsidR="005953C5">
              <w:rPr>
                <w:rFonts w:ascii="Arial" w:hAnsi="Arial" w:cs="Arial"/>
                <w:sz w:val="16"/>
                <w:szCs w:val="16"/>
              </w:rPr>
              <w:t>2-23</w:t>
            </w:r>
            <w:r w:rsidRPr="00C91D38">
              <w:rPr>
                <w:rFonts w:ascii="Arial" w:hAnsi="Arial" w:cs="Arial"/>
                <w:sz w:val="16"/>
                <w:szCs w:val="16"/>
              </w:rPr>
              <w:t xml:space="preserve"> Estimated actual</w:t>
            </w:r>
            <w:r w:rsidRPr="00C91D38">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E6E6E6"/>
            <w:vAlign w:val="bottom"/>
            <w:hideMark/>
          </w:tcPr>
          <w:p w14:paraId="3BC9E395" w14:textId="1D61348F"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w:t>
            </w:r>
            <w:r w:rsidR="005953C5">
              <w:rPr>
                <w:rFonts w:ascii="Arial" w:hAnsi="Arial" w:cs="Arial"/>
                <w:sz w:val="16"/>
                <w:szCs w:val="16"/>
              </w:rPr>
              <w:t>3-24</w:t>
            </w:r>
            <w:r w:rsidRPr="00C91D38">
              <w:rPr>
                <w:rFonts w:ascii="Arial" w:hAnsi="Arial" w:cs="Arial"/>
                <w:sz w:val="16"/>
                <w:szCs w:val="16"/>
              </w:rPr>
              <w:br/>
              <w:t>Budget</w:t>
            </w:r>
            <w:r w:rsidR="005953C5" w:rsidRPr="005953C5">
              <w:rPr>
                <w:rFonts w:ascii="Arial" w:hAnsi="Arial" w:cs="Arial"/>
                <w:sz w:val="16"/>
                <w:szCs w:val="16"/>
                <w:vertAlign w:val="superscript"/>
              </w:rPr>
              <w:t>(a)</w:t>
            </w:r>
            <w:r w:rsidRPr="00C91D38">
              <w:rPr>
                <w:rFonts w:ascii="Arial" w:hAnsi="Arial" w:cs="Arial"/>
                <w:sz w:val="16"/>
                <w:szCs w:val="16"/>
              </w:rPr>
              <w:br/>
            </w:r>
            <w:r w:rsidRPr="00C91D38">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4B2C9336" w14:textId="7398E5CC"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w:t>
            </w:r>
            <w:r w:rsidR="005953C5">
              <w:rPr>
                <w:rFonts w:ascii="Arial" w:hAnsi="Arial" w:cs="Arial"/>
                <w:sz w:val="16"/>
                <w:szCs w:val="16"/>
              </w:rPr>
              <w:t>4-25</w:t>
            </w:r>
            <w:r w:rsidRPr="00C91D38">
              <w:rPr>
                <w:rFonts w:ascii="Arial" w:hAnsi="Arial" w:cs="Arial"/>
                <w:sz w:val="16"/>
                <w:szCs w:val="16"/>
              </w:rPr>
              <w:t xml:space="preserve"> Forward estimate</w:t>
            </w:r>
            <w:r w:rsidRPr="00C91D38">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14:paraId="08184E6B" w14:textId="3D84132A"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w:t>
            </w:r>
            <w:r w:rsidR="005953C5">
              <w:rPr>
                <w:rFonts w:ascii="Arial" w:hAnsi="Arial" w:cs="Arial"/>
                <w:sz w:val="16"/>
                <w:szCs w:val="16"/>
              </w:rPr>
              <w:t>5-26</w:t>
            </w:r>
            <w:r w:rsidRPr="00C91D38">
              <w:rPr>
                <w:rFonts w:ascii="Arial" w:hAnsi="Arial" w:cs="Arial"/>
                <w:sz w:val="16"/>
                <w:szCs w:val="16"/>
              </w:rPr>
              <w:t xml:space="preserve"> Forward estimate</w:t>
            </w:r>
            <w:r w:rsidRPr="00C91D38">
              <w:rPr>
                <w:rFonts w:ascii="Arial" w:hAnsi="Arial" w:cs="Arial"/>
                <w:sz w:val="16"/>
                <w:szCs w:val="16"/>
              </w:rPr>
              <w:br/>
              <w:t>$'000</w:t>
            </w:r>
          </w:p>
        </w:tc>
        <w:tc>
          <w:tcPr>
            <w:tcW w:w="557" w:type="pct"/>
            <w:tcBorders>
              <w:top w:val="single" w:sz="4" w:space="0" w:color="auto"/>
              <w:left w:val="nil"/>
              <w:bottom w:val="single" w:sz="4" w:space="0" w:color="auto"/>
              <w:right w:val="nil"/>
            </w:tcBorders>
            <w:shd w:val="clear" w:color="auto" w:fill="auto"/>
            <w:vAlign w:val="bottom"/>
            <w:hideMark/>
          </w:tcPr>
          <w:p w14:paraId="27852382" w14:textId="4C603446" w:rsidR="00CD636F" w:rsidRPr="00C91D38" w:rsidRDefault="00CD636F" w:rsidP="00CD636F">
            <w:pPr>
              <w:spacing w:after="0" w:line="240" w:lineRule="auto"/>
              <w:jc w:val="right"/>
              <w:rPr>
                <w:rFonts w:ascii="Arial" w:hAnsi="Arial" w:cs="Arial"/>
                <w:sz w:val="16"/>
                <w:szCs w:val="16"/>
              </w:rPr>
            </w:pPr>
            <w:r w:rsidRPr="00C91D38">
              <w:rPr>
                <w:rFonts w:ascii="Arial" w:hAnsi="Arial" w:cs="Arial"/>
                <w:sz w:val="16"/>
                <w:szCs w:val="16"/>
              </w:rPr>
              <w:t>202</w:t>
            </w:r>
            <w:r w:rsidR="005953C5">
              <w:rPr>
                <w:rFonts w:ascii="Arial" w:hAnsi="Arial" w:cs="Arial"/>
                <w:sz w:val="16"/>
                <w:szCs w:val="16"/>
              </w:rPr>
              <w:t>6-27</w:t>
            </w:r>
            <w:r w:rsidRPr="00C91D38">
              <w:rPr>
                <w:rFonts w:ascii="Arial" w:hAnsi="Arial" w:cs="Arial"/>
                <w:sz w:val="16"/>
                <w:szCs w:val="16"/>
              </w:rPr>
              <w:br/>
              <w:t>Forward estimate</w:t>
            </w:r>
            <w:r w:rsidRPr="00C91D38">
              <w:rPr>
                <w:rFonts w:ascii="Arial" w:hAnsi="Arial" w:cs="Arial"/>
                <w:sz w:val="16"/>
                <w:szCs w:val="16"/>
              </w:rPr>
              <w:br/>
              <w:t>$'000</w:t>
            </w:r>
          </w:p>
        </w:tc>
      </w:tr>
      <w:tr w:rsidR="00CD636F" w:rsidRPr="00C91D38" w14:paraId="03410D1B" w14:textId="77777777" w:rsidTr="00237A5C">
        <w:trPr>
          <w:trHeight w:val="204"/>
        </w:trPr>
        <w:tc>
          <w:tcPr>
            <w:tcW w:w="2137" w:type="pct"/>
            <w:tcBorders>
              <w:top w:val="nil"/>
              <w:left w:val="nil"/>
              <w:bottom w:val="nil"/>
              <w:right w:val="nil"/>
            </w:tcBorders>
            <w:shd w:val="clear" w:color="auto" w:fill="auto"/>
            <w:noWrap/>
            <w:vAlign w:val="bottom"/>
            <w:hideMark/>
          </w:tcPr>
          <w:p w14:paraId="2E3F62B7"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EXPENSES</w:t>
            </w:r>
          </w:p>
        </w:tc>
        <w:tc>
          <w:tcPr>
            <w:tcW w:w="632" w:type="pct"/>
            <w:tcBorders>
              <w:top w:val="nil"/>
              <w:left w:val="nil"/>
              <w:bottom w:val="nil"/>
              <w:right w:val="nil"/>
            </w:tcBorders>
            <w:shd w:val="clear" w:color="auto" w:fill="auto"/>
            <w:noWrap/>
            <w:vAlign w:val="bottom"/>
            <w:hideMark/>
          </w:tcPr>
          <w:p w14:paraId="50BADDC5" w14:textId="77777777" w:rsidR="00CD636F" w:rsidRPr="00C91D38" w:rsidRDefault="00CD636F" w:rsidP="00002436">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E6E6E6"/>
            <w:noWrap/>
            <w:vAlign w:val="bottom"/>
            <w:hideMark/>
          </w:tcPr>
          <w:p w14:paraId="2BDABFDC" w14:textId="38B87C93" w:rsidR="00CD636F" w:rsidRPr="00C91D38" w:rsidRDefault="00CD636F" w:rsidP="00002436">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01FF26FA" w14:textId="77777777" w:rsidR="00CD636F" w:rsidRPr="00C91D38" w:rsidRDefault="00CD636F" w:rsidP="00002436">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3487064F" w14:textId="77777777" w:rsidR="00CD636F" w:rsidRPr="00C91D38" w:rsidRDefault="00CD636F" w:rsidP="00002436">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14:paraId="3B09D51A" w14:textId="77777777" w:rsidR="00CD636F" w:rsidRPr="00C91D38" w:rsidRDefault="00CD636F" w:rsidP="00002436">
            <w:pPr>
              <w:spacing w:after="0" w:line="240" w:lineRule="auto"/>
              <w:jc w:val="right"/>
              <w:rPr>
                <w:rFonts w:ascii="Times New Roman" w:hAnsi="Times New Roman"/>
              </w:rPr>
            </w:pPr>
          </w:p>
        </w:tc>
      </w:tr>
      <w:tr w:rsidR="00CD636F" w:rsidRPr="00C91D38" w14:paraId="6FF3B45C" w14:textId="77777777" w:rsidTr="00237A5C">
        <w:trPr>
          <w:trHeight w:val="204"/>
        </w:trPr>
        <w:tc>
          <w:tcPr>
            <w:tcW w:w="2137" w:type="pct"/>
            <w:tcBorders>
              <w:top w:val="nil"/>
              <w:left w:val="nil"/>
              <w:bottom w:val="nil"/>
              <w:right w:val="nil"/>
            </w:tcBorders>
            <w:shd w:val="clear" w:color="auto" w:fill="auto"/>
            <w:noWrap/>
            <w:vAlign w:val="bottom"/>
            <w:hideMark/>
          </w:tcPr>
          <w:p w14:paraId="71A0834C"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Employee benefits</w:t>
            </w:r>
          </w:p>
        </w:tc>
        <w:tc>
          <w:tcPr>
            <w:tcW w:w="632" w:type="pct"/>
            <w:tcBorders>
              <w:top w:val="nil"/>
              <w:left w:val="nil"/>
              <w:bottom w:val="nil"/>
              <w:right w:val="nil"/>
            </w:tcBorders>
            <w:shd w:val="clear" w:color="auto" w:fill="auto"/>
            <w:noWrap/>
            <w:vAlign w:val="bottom"/>
            <w:hideMark/>
          </w:tcPr>
          <w:p w14:paraId="35D9E72F" w14:textId="0EA888E1" w:rsidR="00CD636F" w:rsidRPr="00A15E6B" w:rsidRDefault="00CD636F" w:rsidP="00002436">
            <w:pPr>
              <w:spacing w:after="0" w:line="240" w:lineRule="auto"/>
              <w:jc w:val="right"/>
              <w:rPr>
                <w:rFonts w:ascii="Arial" w:hAnsi="Arial" w:cs="Arial"/>
                <w:sz w:val="16"/>
                <w:szCs w:val="16"/>
              </w:rPr>
            </w:pPr>
            <w:r w:rsidRPr="00A15E6B">
              <w:rPr>
                <w:rFonts w:ascii="Arial" w:hAnsi="Arial" w:cs="Arial"/>
                <w:sz w:val="16"/>
                <w:szCs w:val="16"/>
              </w:rPr>
              <w:t>1,</w:t>
            </w:r>
            <w:r w:rsidR="005953C5">
              <w:rPr>
                <w:rFonts w:ascii="Arial" w:hAnsi="Arial" w:cs="Arial"/>
                <w:sz w:val="16"/>
                <w:szCs w:val="16"/>
              </w:rPr>
              <w:t>067</w:t>
            </w:r>
          </w:p>
        </w:tc>
        <w:tc>
          <w:tcPr>
            <w:tcW w:w="558" w:type="pct"/>
            <w:tcBorders>
              <w:top w:val="nil"/>
              <w:left w:val="nil"/>
              <w:bottom w:val="nil"/>
              <w:right w:val="nil"/>
            </w:tcBorders>
            <w:shd w:val="clear" w:color="auto" w:fill="E6E6E6"/>
            <w:noWrap/>
            <w:vAlign w:val="bottom"/>
            <w:hideMark/>
          </w:tcPr>
          <w:p w14:paraId="0386C820" w14:textId="1D8F0942"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8" w:type="pct"/>
            <w:tcBorders>
              <w:top w:val="nil"/>
              <w:left w:val="nil"/>
              <w:bottom w:val="nil"/>
              <w:right w:val="nil"/>
            </w:tcBorders>
            <w:shd w:val="clear" w:color="auto" w:fill="auto"/>
            <w:noWrap/>
            <w:vAlign w:val="bottom"/>
            <w:hideMark/>
          </w:tcPr>
          <w:p w14:paraId="64B82321" w14:textId="58270D54"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8" w:type="pct"/>
            <w:tcBorders>
              <w:top w:val="nil"/>
              <w:left w:val="nil"/>
              <w:bottom w:val="nil"/>
              <w:right w:val="nil"/>
            </w:tcBorders>
            <w:shd w:val="clear" w:color="auto" w:fill="auto"/>
            <w:noWrap/>
            <w:vAlign w:val="bottom"/>
            <w:hideMark/>
          </w:tcPr>
          <w:p w14:paraId="072888FA" w14:textId="123C43B0"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7" w:type="pct"/>
            <w:tcBorders>
              <w:top w:val="nil"/>
              <w:left w:val="nil"/>
              <w:bottom w:val="nil"/>
              <w:right w:val="nil"/>
            </w:tcBorders>
            <w:shd w:val="clear" w:color="auto" w:fill="auto"/>
            <w:noWrap/>
            <w:vAlign w:val="bottom"/>
            <w:hideMark/>
          </w:tcPr>
          <w:p w14:paraId="391B8615" w14:textId="5C527F3D"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r>
      <w:tr w:rsidR="00CD636F" w:rsidRPr="00C91D38" w14:paraId="4087D23A" w14:textId="77777777" w:rsidTr="00237A5C">
        <w:trPr>
          <w:trHeight w:val="204"/>
        </w:trPr>
        <w:tc>
          <w:tcPr>
            <w:tcW w:w="2137" w:type="pct"/>
            <w:tcBorders>
              <w:top w:val="nil"/>
              <w:left w:val="nil"/>
              <w:bottom w:val="nil"/>
              <w:right w:val="nil"/>
            </w:tcBorders>
            <w:shd w:val="clear" w:color="auto" w:fill="auto"/>
            <w:noWrap/>
            <w:vAlign w:val="bottom"/>
            <w:hideMark/>
          </w:tcPr>
          <w:p w14:paraId="735B1A5D"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Suppliers</w:t>
            </w:r>
          </w:p>
        </w:tc>
        <w:tc>
          <w:tcPr>
            <w:tcW w:w="632" w:type="pct"/>
            <w:tcBorders>
              <w:top w:val="nil"/>
              <w:left w:val="nil"/>
              <w:bottom w:val="nil"/>
              <w:right w:val="nil"/>
            </w:tcBorders>
            <w:shd w:val="clear" w:color="auto" w:fill="auto"/>
            <w:noWrap/>
            <w:vAlign w:val="bottom"/>
            <w:hideMark/>
          </w:tcPr>
          <w:p w14:paraId="090F6630" w14:textId="32985F6C" w:rsidR="00CD636F" w:rsidRPr="00A15E6B" w:rsidRDefault="005953C5" w:rsidP="00002436">
            <w:pPr>
              <w:spacing w:after="0" w:line="240" w:lineRule="auto"/>
              <w:jc w:val="right"/>
              <w:rPr>
                <w:rFonts w:ascii="Arial" w:hAnsi="Arial" w:cs="Arial"/>
                <w:sz w:val="16"/>
                <w:szCs w:val="16"/>
              </w:rPr>
            </w:pPr>
            <w:r>
              <w:rPr>
                <w:rFonts w:ascii="Arial" w:hAnsi="Arial" w:cs="Arial"/>
                <w:sz w:val="16"/>
                <w:szCs w:val="16"/>
              </w:rPr>
              <w:t>1,184</w:t>
            </w:r>
          </w:p>
        </w:tc>
        <w:tc>
          <w:tcPr>
            <w:tcW w:w="558" w:type="pct"/>
            <w:tcBorders>
              <w:top w:val="nil"/>
              <w:left w:val="nil"/>
              <w:bottom w:val="nil"/>
              <w:right w:val="nil"/>
            </w:tcBorders>
            <w:shd w:val="clear" w:color="auto" w:fill="E6E6E6"/>
            <w:noWrap/>
            <w:vAlign w:val="bottom"/>
            <w:hideMark/>
          </w:tcPr>
          <w:p w14:paraId="2ECFF16B" w14:textId="368556C5"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8" w:type="pct"/>
            <w:tcBorders>
              <w:top w:val="nil"/>
              <w:left w:val="nil"/>
              <w:bottom w:val="nil"/>
              <w:right w:val="nil"/>
            </w:tcBorders>
            <w:shd w:val="clear" w:color="auto" w:fill="auto"/>
            <w:noWrap/>
            <w:vAlign w:val="bottom"/>
            <w:hideMark/>
          </w:tcPr>
          <w:p w14:paraId="7A6D4F43" w14:textId="113ED429"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8" w:type="pct"/>
            <w:tcBorders>
              <w:top w:val="nil"/>
              <w:left w:val="nil"/>
              <w:bottom w:val="nil"/>
              <w:right w:val="nil"/>
            </w:tcBorders>
            <w:shd w:val="clear" w:color="auto" w:fill="auto"/>
            <w:noWrap/>
            <w:vAlign w:val="bottom"/>
            <w:hideMark/>
          </w:tcPr>
          <w:p w14:paraId="4E86C2C9" w14:textId="34CE44D2"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7" w:type="pct"/>
            <w:tcBorders>
              <w:top w:val="nil"/>
              <w:left w:val="nil"/>
              <w:bottom w:val="nil"/>
              <w:right w:val="nil"/>
            </w:tcBorders>
            <w:shd w:val="clear" w:color="auto" w:fill="auto"/>
            <w:noWrap/>
            <w:vAlign w:val="bottom"/>
            <w:hideMark/>
          </w:tcPr>
          <w:p w14:paraId="22EB8631" w14:textId="3FAA212E"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r>
      <w:tr w:rsidR="00CD636F" w:rsidRPr="00C91D38" w14:paraId="2D26187F" w14:textId="77777777" w:rsidTr="00237A5C">
        <w:trPr>
          <w:trHeight w:val="204"/>
        </w:trPr>
        <w:tc>
          <w:tcPr>
            <w:tcW w:w="2137" w:type="pct"/>
            <w:tcBorders>
              <w:top w:val="nil"/>
              <w:left w:val="nil"/>
              <w:bottom w:val="nil"/>
              <w:right w:val="nil"/>
            </w:tcBorders>
            <w:shd w:val="clear" w:color="auto" w:fill="auto"/>
            <w:noWrap/>
            <w:vAlign w:val="bottom"/>
            <w:hideMark/>
          </w:tcPr>
          <w:p w14:paraId="3598DF66"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Total expenses</w:t>
            </w:r>
          </w:p>
        </w:tc>
        <w:tc>
          <w:tcPr>
            <w:tcW w:w="632" w:type="pct"/>
            <w:tcBorders>
              <w:top w:val="single" w:sz="4" w:space="0" w:color="auto"/>
              <w:left w:val="nil"/>
              <w:bottom w:val="single" w:sz="4" w:space="0" w:color="auto"/>
              <w:right w:val="nil"/>
            </w:tcBorders>
            <w:shd w:val="clear" w:color="auto" w:fill="auto"/>
            <w:noWrap/>
            <w:vAlign w:val="bottom"/>
            <w:hideMark/>
          </w:tcPr>
          <w:p w14:paraId="44BF2E36" w14:textId="611A40A5" w:rsidR="00CD636F" w:rsidRPr="00A15E6B" w:rsidRDefault="00CD636F" w:rsidP="00002436">
            <w:pPr>
              <w:spacing w:after="0" w:line="240" w:lineRule="auto"/>
              <w:jc w:val="right"/>
              <w:rPr>
                <w:rFonts w:ascii="Arial" w:hAnsi="Arial" w:cs="Arial"/>
                <w:b/>
                <w:bCs/>
                <w:sz w:val="16"/>
                <w:szCs w:val="16"/>
              </w:rPr>
            </w:pPr>
            <w:r w:rsidRPr="00A15E6B">
              <w:rPr>
                <w:rFonts w:ascii="Arial" w:hAnsi="Arial" w:cs="Arial"/>
                <w:b/>
                <w:bCs/>
                <w:sz w:val="16"/>
                <w:szCs w:val="16"/>
              </w:rPr>
              <w:t>2,</w:t>
            </w:r>
            <w:r w:rsidR="005953C5">
              <w:rPr>
                <w:rFonts w:ascii="Arial" w:hAnsi="Arial" w:cs="Arial"/>
                <w:b/>
                <w:bCs/>
                <w:sz w:val="16"/>
                <w:szCs w:val="16"/>
              </w:rPr>
              <w:t>251</w:t>
            </w:r>
          </w:p>
        </w:tc>
        <w:tc>
          <w:tcPr>
            <w:tcW w:w="558" w:type="pct"/>
            <w:tcBorders>
              <w:top w:val="single" w:sz="4" w:space="0" w:color="auto"/>
              <w:left w:val="nil"/>
              <w:bottom w:val="single" w:sz="4" w:space="0" w:color="auto"/>
              <w:right w:val="nil"/>
            </w:tcBorders>
            <w:shd w:val="clear" w:color="auto" w:fill="E6E6E6"/>
            <w:noWrap/>
            <w:vAlign w:val="bottom"/>
            <w:hideMark/>
          </w:tcPr>
          <w:p w14:paraId="755CA581" w14:textId="508F0A5B" w:rsidR="00CD636F" w:rsidRPr="00A15E6B"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single" w:sz="4" w:space="0" w:color="auto"/>
              <w:left w:val="nil"/>
              <w:bottom w:val="single" w:sz="4" w:space="0" w:color="auto"/>
              <w:right w:val="nil"/>
            </w:tcBorders>
            <w:shd w:val="clear" w:color="auto" w:fill="auto"/>
            <w:noWrap/>
            <w:vAlign w:val="bottom"/>
            <w:hideMark/>
          </w:tcPr>
          <w:p w14:paraId="7E464889" w14:textId="56994659" w:rsidR="00CD636F" w:rsidRPr="00A15E6B"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single" w:sz="4" w:space="0" w:color="auto"/>
              <w:left w:val="nil"/>
              <w:bottom w:val="single" w:sz="4" w:space="0" w:color="auto"/>
              <w:right w:val="nil"/>
            </w:tcBorders>
            <w:shd w:val="clear" w:color="auto" w:fill="auto"/>
            <w:noWrap/>
            <w:vAlign w:val="bottom"/>
            <w:hideMark/>
          </w:tcPr>
          <w:p w14:paraId="6959A794" w14:textId="6394AD03" w:rsidR="00CD636F" w:rsidRPr="00A15E6B"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7" w:type="pct"/>
            <w:tcBorders>
              <w:top w:val="single" w:sz="4" w:space="0" w:color="auto"/>
              <w:left w:val="nil"/>
              <w:bottom w:val="single" w:sz="4" w:space="0" w:color="auto"/>
              <w:right w:val="nil"/>
            </w:tcBorders>
            <w:shd w:val="clear" w:color="auto" w:fill="auto"/>
            <w:noWrap/>
            <w:vAlign w:val="bottom"/>
            <w:hideMark/>
          </w:tcPr>
          <w:p w14:paraId="2F7EC3B1" w14:textId="1B113E4E" w:rsidR="00CD636F" w:rsidRPr="00A15E6B"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r>
      <w:tr w:rsidR="00CD636F" w:rsidRPr="00C91D38" w14:paraId="54E79F51" w14:textId="77777777" w:rsidTr="00237A5C">
        <w:trPr>
          <w:trHeight w:val="204"/>
        </w:trPr>
        <w:tc>
          <w:tcPr>
            <w:tcW w:w="2137" w:type="pct"/>
            <w:tcBorders>
              <w:top w:val="nil"/>
              <w:left w:val="nil"/>
              <w:bottom w:val="nil"/>
              <w:right w:val="nil"/>
            </w:tcBorders>
            <w:shd w:val="clear" w:color="auto" w:fill="auto"/>
            <w:vAlign w:val="bottom"/>
            <w:hideMark/>
          </w:tcPr>
          <w:p w14:paraId="50682116"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Net (cost of)/contribution by services</w:t>
            </w:r>
          </w:p>
        </w:tc>
        <w:tc>
          <w:tcPr>
            <w:tcW w:w="632" w:type="pct"/>
            <w:tcBorders>
              <w:top w:val="nil"/>
              <w:left w:val="nil"/>
              <w:bottom w:val="single" w:sz="4" w:space="0" w:color="auto"/>
              <w:right w:val="nil"/>
            </w:tcBorders>
            <w:shd w:val="clear" w:color="auto" w:fill="auto"/>
            <w:noWrap/>
            <w:vAlign w:val="bottom"/>
            <w:hideMark/>
          </w:tcPr>
          <w:p w14:paraId="45CA2F7E" w14:textId="0EAEC159"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r>
              <w:rPr>
                <w:rFonts w:ascii="Arial" w:hAnsi="Arial" w:cs="Arial"/>
                <w:b/>
                <w:bCs/>
                <w:sz w:val="16"/>
                <w:szCs w:val="16"/>
              </w:rPr>
              <w:t>2,</w:t>
            </w:r>
            <w:r w:rsidR="005953C5">
              <w:rPr>
                <w:rFonts w:ascii="Arial" w:hAnsi="Arial" w:cs="Arial"/>
                <w:b/>
                <w:bCs/>
                <w:sz w:val="16"/>
                <w:szCs w:val="16"/>
              </w:rPr>
              <w:t>25</w:t>
            </w:r>
            <w:r>
              <w:rPr>
                <w:rFonts w:ascii="Arial" w:hAnsi="Arial" w:cs="Arial"/>
                <w:b/>
                <w:bCs/>
                <w:sz w:val="16"/>
                <w:szCs w:val="16"/>
              </w:rPr>
              <w:t>1</w:t>
            </w: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E6E6E6"/>
            <w:noWrap/>
            <w:vAlign w:val="bottom"/>
            <w:hideMark/>
          </w:tcPr>
          <w:p w14:paraId="788CE131" w14:textId="7A437DB5" w:rsidR="00CD636F" w:rsidRPr="00C91D38"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4FA80EA2" w14:textId="3FC1F415" w:rsidR="00CD636F" w:rsidRPr="00C91D38"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7D46442D" w14:textId="50DBF660" w:rsidR="00CD636F" w:rsidRPr="00C91D38"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7" w:type="pct"/>
            <w:tcBorders>
              <w:top w:val="nil"/>
              <w:left w:val="nil"/>
              <w:bottom w:val="single" w:sz="4" w:space="0" w:color="auto"/>
              <w:right w:val="nil"/>
            </w:tcBorders>
            <w:shd w:val="clear" w:color="auto" w:fill="auto"/>
            <w:noWrap/>
            <w:vAlign w:val="bottom"/>
            <w:hideMark/>
          </w:tcPr>
          <w:p w14:paraId="0BB25EB3" w14:textId="28F325D9" w:rsidR="00CD636F" w:rsidRPr="00C91D38"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r>
      <w:tr w:rsidR="00CD636F" w:rsidRPr="00C91D38" w14:paraId="0C2CC16B" w14:textId="77777777" w:rsidTr="00237A5C">
        <w:trPr>
          <w:trHeight w:val="204"/>
        </w:trPr>
        <w:tc>
          <w:tcPr>
            <w:tcW w:w="2137" w:type="pct"/>
            <w:tcBorders>
              <w:top w:val="nil"/>
              <w:left w:val="nil"/>
              <w:bottom w:val="nil"/>
              <w:right w:val="nil"/>
            </w:tcBorders>
            <w:shd w:val="clear" w:color="auto" w:fill="auto"/>
            <w:noWrap/>
            <w:vAlign w:val="bottom"/>
            <w:hideMark/>
          </w:tcPr>
          <w:p w14:paraId="54D7B94C"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Revenue from Government</w:t>
            </w:r>
          </w:p>
        </w:tc>
        <w:tc>
          <w:tcPr>
            <w:tcW w:w="632" w:type="pct"/>
            <w:tcBorders>
              <w:top w:val="nil"/>
              <w:left w:val="nil"/>
              <w:bottom w:val="single" w:sz="4" w:space="0" w:color="auto"/>
              <w:right w:val="nil"/>
            </w:tcBorders>
            <w:shd w:val="clear" w:color="auto" w:fill="auto"/>
            <w:noWrap/>
            <w:vAlign w:val="bottom"/>
            <w:hideMark/>
          </w:tcPr>
          <w:p w14:paraId="72EC6E66" w14:textId="29D73E8A" w:rsidR="00CD636F" w:rsidRPr="00A15E6B" w:rsidRDefault="005953C5" w:rsidP="00002436">
            <w:pPr>
              <w:spacing w:after="0" w:line="240" w:lineRule="auto"/>
              <w:jc w:val="right"/>
              <w:rPr>
                <w:rFonts w:ascii="Arial" w:hAnsi="Arial" w:cs="Arial"/>
                <w:sz w:val="16"/>
                <w:szCs w:val="16"/>
              </w:rPr>
            </w:pPr>
            <w:r>
              <w:rPr>
                <w:rFonts w:ascii="Arial" w:hAnsi="Arial" w:cs="Arial"/>
                <w:sz w:val="16"/>
                <w:szCs w:val="16"/>
              </w:rPr>
              <w:t>2,251</w:t>
            </w:r>
          </w:p>
        </w:tc>
        <w:tc>
          <w:tcPr>
            <w:tcW w:w="558" w:type="pct"/>
            <w:tcBorders>
              <w:top w:val="nil"/>
              <w:left w:val="nil"/>
              <w:bottom w:val="single" w:sz="4" w:space="0" w:color="auto"/>
              <w:right w:val="nil"/>
            </w:tcBorders>
            <w:shd w:val="clear" w:color="auto" w:fill="E6E6E6"/>
            <w:noWrap/>
            <w:vAlign w:val="bottom"/>
            <w:hideMark/>
          </w:tcPr>
          <w:p w14:paraId="73543E6E" w14:textId="6646EFA1"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8" w:type="pct"/>
            <w:tcBorders>
              <w:top w:val="nil"/>
              <w:left w:val="nil"/>
              <w:bottom w:val="single" w:sz="4" w:space="0" w:color="auto"/>
              <w:right w:val="nil"/>
            </w:tcBorders>
            <w:shd w:val="clear" w:color="auto" w:fill="auto"/>
            <w:noWrap/>
            <w:vAlign w:val="bottom"/>
            <w:hideMark/>
          </w:tcPr>
          <w:p w14:paraId="01EBFA13" w14:textId="2E8ABB20"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8" w:type="pct"/>
            <w:tcBorders>
              <w:top w:val="nil"/>
              <w:left w:val="nil"/>
              <w:bottom w:val="single" w:sz="4" w:space="0" w:color="auto"/>
              <w:right w:val="nil"/>
            </w:tcBorders>
            <w:shd w:val="clear" w:color="auto" w:fill="auto"/>
            <w:noWrap/>
            <w:vAlign w:val="bottom"/>
            <w:hideMark/>
          </w:tcPr>
          <w:p w14:paraId="54E564F9" w14:textId="30B5C319"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c>
          <w:tcPr>
            <w:tcW w:w="557" w:type="pct"/>
            <w:tcBorders>
              <w:top w:val="nil"/>
              <w:left w:val="nil"/>
              <w:bottom w:val="single" w:sz="4" w:space="0" w:color="auto"/>
              <w:right w:val="nil"/>
            </w:tcBorders>
            <w:shd w:val="clear" w:color="auto" w:fill="auto"/>
            <w:noWrap/>
            <w:vAlign w:val="bottom"/>
            <w:hideMark/>
          </w:tcPr>
          <w:p w14:paraId="7F5F7587" w14:textId="603C9AD1" w:rsidR="00CD636F" w:rsidRPr="00A15E6B" w:rsidRDefault="005953C5" w:rsidP="00002436">
            <w:pPr>
              <w:spacing w:after="0" w:line="240" w:lineRule="auto"/>
              <w:jc w:val="right"/>
              <w:rPr>
                <w:rFonts w:ascii="Arial" w:hAnsi="Arial" w:cs="Arial"/>
                <w:bCs/>
                <w:sz w:val="16"/>
                <w:szCs w:val="16"/>
              </w:rPr>
            </w:pPr>
            <w:r>
              <w:rPr>
                <w:rFonts w:ascii="Arial" w:hAnsi="Arial" w:cs="Arial"/>
                <w:bCs/>
                <w:sz w:val="16"/>
                <w:szCs w:val="16"/>
              </w:rPr>
              <w:t>-</w:t>
            </w:r>
          </w:p>
        </w:tc>
      </w:tr>
      <w:tr w:rsidR="00CD636F" w:rsidRPr="00C91D38" w14:paraId="196CAB6C" w14:textId="77777777" w:rsidTr="00237A5C">
        <w:trPr>
          <w:trHeight w:val="204"/>
        </w:trPr>
        <w:tc>
          <w:tcPr>
            <w:tcW w:w="2137" w:type="pct"/>
            <w:tcBorders>
              <w:top w:val="nil"/>
              <w:left w:val="nil"/>
              <w:bottom w:val="nil"/>
              <w:right w:val="nil"/>
            </w:tcBorders>
            <w:shd w:val="clear" w:color="auto" w:fill="auto"/>
            <w:vAlign w:val="bottom"/>
            <w:hideMark/>
          </w:tcPr>
          <w:p w14:paraId="2C04E5A3"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Surplus/(deficit) attributable to the Australian Government</w:t>
            </w:r>
          </w:p>
        </w:tc>
        <w:tc>
          <w:tcPr>
            <w:tcW w:w="632" w:type="pct"/>
            <w:tcBorders>
              <w:top w:val="nil"/>
              <w:left w:val="nil"/>
              <w:bottom w:val="single" w:sz="4" w:space="0" w:color="auto"/>
              <w:right w:val="nil"/>
            </w:tcBorders>
            <w:shd w:val="clear" w:color="auto" w:fill="auto"/>
            <w:noWrap/>
            <w:vAlign w:val="bottom"/>
            <w:hideMark/>
          </w:tcPr>
          <w:p w14:paraId="52EA67CB" w14:textId="03337C6B" w:rsidR="00CD636F" w:rsidRPr="00C91D38" w:rsidRDefault="005953C5" w:rsidP="00002436">
            <w:pPr>
              <w:spacing w:after="0" w:line="240" w:lineRule="auto"/>
              <w:jc w:val="right"/>
              <w:rPr>
                <w:rFonts w:ascii="Arial" w:hAnsi="Arial" w:cs="Arial"/>
                <w:b/>
                <w:bCs/>
                <w:sz w:val="16"/>
                <w:szCs w:val="16"/>
              </w:rPr>
            </w:pPr>
            <w:r>
              <w:rPr>
                <w:rFonts w:ascii="Arial" w:hAnsi="Arial" w:cs="Arial"/>
                <w:b/>
                <w:bCs/>
                <w:sz w:val="16"/>
                <w:szCs w:val="16"/>
              </w:rPr>
              <w:t>-</w:t>
            </w:r>
          </w:p>
        </w:tc>
        <w:tc>
          <w:tcPr>
            <w:tcW w:w="558" w:type="pct"/>
            <w:tcBorders>
              <w:top w:val="nil"/>
              <w:left w:val="nil"/>
              <w:bottom w:val="single" w:sz="4" w:space="0" w:color="auto"/>
              <w:right w:val="nil"/>
            </w:tcBorders>
            <w:shd w:val="clear" w:color="auto" w:fill="E6E6E6"/>
            <w:noWrap/>
            <w:vAlign w:val="bottom"/>
            <w:hideMark/>
          </w:tcPr>
          <w:p w14:paraId="059CBED3" w14:textId="10E72A85"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69516397" w14:textId="0F56F002"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726687DF" w14:textId="15423F57"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7" w:type="pct"/>
            <w:tcBorders>
              <w:top w:val="nil"/>
              <w:left w:val="nil"/>
              <w:bottom w:val="single" w:sz="4" w:space="0" w:color="auto"/>
              <w:right w:val="nil"/>
            </w:tcBorders>
            <w:shd w:val="clear" w:color="auto" w:fill="auto"/>
            <w:noWrap/>
            <w:vAlign w:val="bottom"/>
            <w:hideMark/>
          </w:tcPr>
          <w:p w14:paraId="6277650E" w14:textId="2984B271"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r>
      <w:tr w:rsidR="00CD636F" w:rsidRPr="00C91D38" w14:paraId="3AB026AD" w14:textId="77777777" w:rsidTr="00237A5C">
        <w:trPr>
          <w:trHeight w:val="204"/>
        </w:trPr>
        <w:tc>
          <w:tcPr>
            <w:tcW w:w="2137" w:type="pct"/>
            <w:tcBorders>
              <w:top w:val="nil"/>
              <w:left w:val="nil"/>
              <w:bottom w:val="single" w:sz="4" w:space="0" w:color="auto"/>
              <w:right w:val="nil"/>
            </w:tcBorders>
            <w:shd w:val="clear" w:color="auto" w:fill="auto"/>
            <w:vAlign w:val="bottom"/>
            <w:hideMark/>
          </w:tcPr>
          <w:p w14:paraId="78F8FFD5"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Total comprehensive income/(loss) attributable to the Australian Government</w:t>
            </w:r>
          </w:p>
        </w:tc>
        <w:tc>
          <w:tcPr>
            <w:tcW w:w="632" w:type="pct"/>
            <w:tcBorders>
              <w:top w:val="nil"/>
              <w:left w:val="nil"/>
              <w:bottom w:val="single" w:sz="4" w:space="0" w:color="auto"/>
              <w:right w:val="nil"/>
            </w:tcBorders>
            <w:shd w:val="clear" w:color="auto" w:fill="auto"/>
            <w:noWrap/>
            <w:vAlign w:val="bottom"/>
            <w:hideMark/>
          </w:tcPr>
          <w:p w14:paraId="037B9807" w14:textId="47FB546E" w:rsidR="00CD636F" w:rsidRPr="00C91D38" w:rsidRDefault="005953C5" w:rsidP="00002436">
            <w:pPr>
              <w:spacing w:after="0" w:line="240" w:lineRule="auto"/>
              <w:jc w:val="right"/>
              <w:rPr>
                <w:rFonts w:ascii="Arial" w:hAnsi="Arial" w:cs="Arial"/>
                <w:b/>
                <w:bCs/>
                <w:sz w:val="16"/>
                <w:szCs w:val="16"/>
              </w:rPr>
            </w:pPr>
            <w:bookmarkStart w:id="13" w:name="_GoBack"/>
            <w:bookmarkEnd w:id="13"/>
            <w:r>
              <w:rPr>
                <w:rFonts w:ascii="Arial" w:hAnsi="Arial" w:cs="Arial"/>
                <w:b/>
                <w:bCs/>
                <w:sz w:val="16"/>
                <w:szCs w:val="16"/>
              </w:rPr>
              <w:t>-</w:t>
            </w:r>
          </w:p>
        </w:tc>
        <w:tc>
          <w:tcPr>
            <w:tcW w:w="558" w:type="pct"/>
            <w:tcBorders>
              <w:top w:val="nil"/>
              <w:left w:val="nil"/>
              <w:bottom w:val="single" w:sz="4" w:space="0" w:color="auto"/>
              <w:right w:val="nil"/>
            </w:tcBorders>
            <w:shd w:val="clear" w:color="auto" w:fill="E6E6E6"/>
            <w:noWrap/>
            <w:vAlign w:val="bottom"/>
            <w:hideMark/>
          </w:tcPr>
          <w:p w14:paraId="3783EB95" w14:textId="3B341593"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5AF17EF4" w14:textId="582C85B0"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8" w:type="pct"/>
            <w:tcBorders>
              <w:top w:val="nil"/>
              <w:left w:val="nil"/>
              <w:bottom w:val="single" w:sz="4" w:space="0" w:color="auto"/>
              <w:right w:val="nil"/>
            </w:tcBorders>
            <w:shd w:val="clear" w:color="auto" w:fill="auto"/>
            <w:noWrap/>
            <w:vAlign w:val="bottom"/>
            <w:hideMark/>
          </w:tcPr>
          <w:p w14:paraId="7DA04FF2" w14:textId="3F11903F"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c>
          <w:tcPr>
            <w:tcW w:w="557" w:type="pct"/>
            <w:tcBorders>
              <w:top w:val="nil"/>
              <w:left w:val="nil"/>
              <w:bottom w:val="single" w:sz="4" w:space="0" w:color="auto"/>
              <w:right w:val="nil"/>
            </w:tcBorders>
            <w:shd w:val="clear" w:color="auto" w:fill="auto"/>
            <w:noWrap/>
            <w:vAlign w:val="bottom"/>
            <w:hideMark/>
          </w:tcPr>
          <w:p w14:paraId="0A27FA0B" w14:textId="1FD79C87" w:rsidR="00CD636F" w:rsidRPr="00C91D38" w:rsidRDefault="00CD636F" w:rsidP="00002436">
            <w:pPr>
              <w:spacing w:after="0" w:line="240" w:lineRule="auto"/>
              <w:jc w:val="right"/>
              <w:rPr>
                <w:rFonts w:ascii="Arial" w:hAnsi="Arial" w:cs="Arial"/>
                <w:b/>
                <w:bCs/>
                <w:sz w:val="16"/>
                <w:szCs w:val="16"/>
              </w:rPr>
            </w:pPr>
            <w:r w:rsidRPr="00C91D38">
              <w:rPr>
                <w:rFonts w:ascii="Arial" w:hAnsi="Arial" w:cs="Arial"/>
                <w:b/>
                <w:bCs/>
                <w:sz w:val="16"/>
                <w:szCs w:val="16"/>
              </w:rPr>
              <w:t>-</w:t>
            </w:r>
          </w:p>
        </w:tc>
      </w:tr>
    </w:tbl>
    <w:p w14:paraId="12C89AE9" w14:textId="736181C9" w:rsidR="00CD636F" w:rsidRDefault="00CD636F" w:rsidP="00CD636F">
      <w:pPr>
        <w:pStyle w:val="TableGraphic"/>
        <w:spacing w:before="60"/>
        <w:rPr>
          <w:rFonts w:ascii="Arial" w:hAnsi="Arial" w:cs="Arial"/>
          <w:sz w:val="16"/>
          <w:szCs w:val="16"/>
        </w:rPr>
      </w:pPr>
      <w:r w:rsidRPr="00C91D38">
        <w:rPr>
          <w:rFonts w:ascii="Arial" w:hAnsi="Arial" w:cs="Arial"/>
          <w:sz w:val="16"/>
          <w:szCs w:val="16"/>
        </w:rPr>
        <w:t>Prepared on Australian Accounting Standards basis.</w:t>
      </w:r>
    </w:p>
    <w:p w14:paraId="5FFA18B8" w14:textId="77777777" w:rsidR="00977C28" w:rsidRPr="00E723D8" w:rsidRDefault="00977C28" w:rsidP="00977C28">
      <w:pPr>
        <w:pStyle w:val="ChartandTableFootnoteAlpha"/>
        <w:numPr>
          <w:ilvl w:val="0"/>
          <w:numId w:val="264"/>
        </w:numPr>
        <w:tabs>
          <w:tab w:val="left" w:pos="426"/>
        </w:tabs>
        <w:ind w:left="426" w:hanging="426"/>
        <w:rPr>
          <w:rFonts w:cs="Arial"/>
          <w:szCs w:val="16"/>
        </w:rPr>
      </w:pPr>
      <w:r w:rsidRPr="00E723D8">
        <w:t xml:space="preserve">From </w:t>
      </w:r>
      <w:r>
        <w:t xml:space="preserve">13 June 2023 </w:t>
      </w:r>
      <w:r w:rsidRPr="00E723D8">
        <w:t>onwards, the existing scope and functions of the NFRA will be absorbed into the High Speed Rail Authority (HSRA) which will be established on 13 June 2023</w:t>
      </w:r>
      <w:r>
        <w:t xml:space="preserve"> and the Department.</w:t>
      </w:r>
    </w:p>
    <w:p w14:paraId="34EB8AE0" w14:textId="77777777" w:rsidR="00CD636F" w:rsidRPr="00D232B7" w:rsidRDefault="00CD636F" w:rsidP="00CD636F">
      <w:pPr>
        <w:pStyle w:val="TableHeadingcontinued"/>
      </w:pPr>
      <w:r>
        <w:br w:type="page"/>
      </w:r>
    </w:p>
    <w:p w14:paraId="4B3B8FFC" w14:textId="77777777" w:rsidR="00CD636F" w:rsidRDefault="00CD636F" w:rsidP="00CD636F">
      <w:pPr>
        <w:pStyle w:val="TableHeading"/>
      </w:pPr>
      <w:r w:rsidRPr="00E4582E">
        <w:lastRenderedPageBreak/>
        <w:t>Table</w:t>
      </w:r>
      <w:r>
        <w:t xml:space="preserve"> 3.</w:t>
      </w:r>
      <w:r>
        <w:rPr>
          <w:lang w:val="en-US"/>
        </w:rPr>
        <w:t>2:</w:t>
      </w:r>
      <w:r w:rsidRPr="00E4582E">
        <w:t xml:space="preserve"> Budg</w:t>
      </w:r>
      <w:r>
        <w:t xml:space="preserve">eted departmental balance sheet </w:t>
      </w:r>
      <w:r w:rsidRPr="00E4582E">
        <w:t>(as at 30 June)</w:t>
      </w:r>
    </w:p>
    <w:tbl>
      <w:tblPr>
        <w:tblW w:w="4585" w:type="pct"/>
        <w:tblLook w:val="04A0" w:firstRow="1" w:lastRow="0" w:firstColumn="1" w:lastColumn="0" w:noHBand="0" w:noVBand="1"/>
      </w:tblPr>
      <w:tblGrid>
        <w:gridCol w:w="2322"/>
        <w:gridCol w:w="85"/>
        <w:gridCol w:w="980"/>
        <w:gridCol w:w="1010"/>
        <w:gridCol w:w="872"/>
        <w:gridCol w:w="62"/>
        <w:gridCol w:w="795"/>
        <w:gridCol w:w="59"/>
        <w:gridCol w:w="790"/>
        <w:gridCol w:w="95"/>
      </w:tblGrid>
      <w:tr w:rsidR="005953C5" w:rsidRPr="00C91D38" w14:paraId="2A2ABA13" w14:textId="77777777" w:rsidTr="00C5687D">
        <w:trPr>
          <w:trHeight w:val="204"/>
        </w:trPr>
        <w:tc>
          <w:tcPr>
            <w:tcW w:w="1642" w:type="pct"/>
            <w:tcBorders>
              <w:top w:val="single" w:sz="4" w:space="0" w:color="auto"/>
              <w:left w:val="nil"/>
              <w:bottom w:val="nil"/>
              <w:right w:val="nil"/>
            </w:tcBorders>
            <w:shd w:val="clear" w:color="auto" w:fill="auto"/>
            <w:noWrap/>
            <w:vAlign w:val="bottom"/>
            <w:hideMark/>
          </w:tcPr>
          <w:p w14:paraId="470FA3DE" w14:textId="77777777" w:rsidR="005953C5" w:rsidRPr="00C91D38" w:rsidRDefault="005953C5" w:rsidP="005953C5">
            <w:pPr>
              <w:spacing w:after="0" w:line="240" w:lineRule="auto"/>
              <w:rPr>
                <w:rFonts w:ascii="Arial" w:hAnsi="Arial" w:cs="Arial"/>
                <w:b/>
                <w:bCs/>
                <w:sz w:val="16"/>
                <w:szCs w:val="16"/>
              </w:rPr>
            </w:pPr>
            <w:r w:rsidRPr="00C91D38">
              <w:rPr>
                <w:rFonts w:ascii="Arial" w:hAnsi="Arial" w:cs="Arial"/>
                <w:b/>
                <w:bCs/>
                <w:sz w:val="16"/>
                <w:szCs w:val="16"/>
              </w:rPr>
              <w:t> </w:t>
            </w:r>
          </w:p>
        </w:tc>
        <w:tc>
          <w:tcPr>
            <w:tcW w:w="752" w:type="pct"/>
            <w:gridSpan w:val="2"/>
            <w:tcBorders>
              <w:top w:val="single" w:sz="4" w:space="0" w:color="auto"/>
              <w:left w:val="nil"/>
              <w:bottom w:val="single" w:sz="4" w:space="0" w:color="auto"/>
              <w:right w:val="nil"/>
            </w:tcBorders>
            <w:shd w:val="clear" w:color="auto" w:fill="auto"/>
            <w:vAlign w:val="bottom"/>
            <w:hideMark/>
          </w:tcPr>
          <w:p w14:paraId="3E0E5603" w14:textId="2AAFC01B"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2-23</w:t>
            </w:r>
            <w:r w:rsidRPr="00C91D38">
              <w:rPr>
                <w:rFonts w:ascii="Arial" w:hAnsi="Arial" w:cs="Arial"/>
                <w:sz w:val="16"/>
                <w:szCs w:val="16"/>
              </w:rPr>
              <w:t xml:space="preserve"> Estimated actual</w:t>
            </w:r>
            <w:r w:rsidRPr="00C91D38">
              <w:rPr>
                <w:rFonts w:ascii="Arial" w:hAnsi="Arial" w:cs="Arial"/>
                <w:sz w:val="16"/>
                <w:szCs w:val="16"/>
              </w:rPr>
              <w:br/>
              <w:t>$'000</w:t>
            </w:r>
          </w:p>
        </w:tc>
        <w:tc>
          <w:tcPr>
            <w:tcW w:w="714" w:type="pct"/>
            <w:tcBorders>
              <w:top w:val="single" w:sz="4" w:space="0" w:color="auto"/>
              <w:left w:val="nil"/>
              <w:bottom w:val="single" w:sz="4" w:space="0" w:color="auto"/>
              <w:right w:val="nil"/>
            </w:tcBorders>
            <w:shd w:val="clear" w:color="auto" w:fill="E6E6E6"/>
            <w:vAlign w:val="bottom"/>
            <w:hideMark/>
          </w:tcPr>
          <w:p w14:paraId="47068D2D" w14:textId="285E609A"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3-24</w:t>
            </w:r>
            <w:r w:rsidRPr="00C91D38">
              <w:rPr>
                <w:rFonts w:ascii="Arial" w:hAnsi="Arial" w:cs="Arial"/>
                <w:sz w:val="16"/>
                <w:szCs w:val="16"/>
              </w:rPr>
              <w:br/>
              <w:t>Budget</w:t>
            </w:r>
            <w:r w:rsidRPr="005953C5">
              <w:rPr>
                <w:rFonts w:ascii="Arial" w:hAnsi="Arial" w:cs="Arial"/>
                <w:sz w:val="16"/>
                <w:szCs w:val="16"/>
                <w:vertAlign w:val="superscript"/>
              </w:rPr>
              <w:t>(a)</w:t>
            </w:r>
            <w:r w:rsidRPr="00C91D38">
              <w:rPr>
                <w:rFonts w:ascii="Arial" w:hAnsi="Arial" w:cs="Arial"/>
                <w:sz w:val="16"/>
                <w:szCs w:val="16"/>
              </w:rPr>
              <w:br/>
            </w:r>
            <w:r w:rsidRPr="00C91D38">
              <w:rPr>
                <w:rFonts w:ascii="Arial" w:hAnsi="Arial" w:cs="Arial"/>
                <w:sz w:val="16"/>
                <w:szCs w:val="16"/>
              </w:rPr>
              <w:br/>
              <w:t>$'000</w:t>
            </w:r>
          </w:p>
        </w:tc>
        <w:tc>
          <w:tcPr>
            <w:tcW w:w="661" w:type="pct"/>
            <w:gridSpan w:val="2"/>
            <w:tcBorders>
              <w:top w:val="single" w:sz="4" w:space="0" w:color="auto"/>
              <w:left w:val="nil"/>
              <w:bottom w:val="single" w:sz="4" w:space="0" w:color="auto"/>
              <w:right w:val="nil"/>
            </w:tcBorders>
            <w:shd w:val="clear" w:color="auto" w:fill="auto"/>
            <w:vAlign w:val="bottom"/>
            <w:hideMark/>
          </w:tcPr>
          <w:p w14:paraId="6162DA40" w14:textId="5033DA21"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4-25</w:t>
            </w:r>
            <w:r w:rsidRPr="00C91D38">
              <w:rPr>
                <w:rFonts w:ascii="Arial" w:hAnsi="Arial" w:cs="Arial"/>
                <w:sz w:val="16"/>
                <w:szCs w:val="16"/>
              </w:rPr>
              <w:t xml:space="preserve"> Forward estimate</w:t>
            </w:r>
            <w:r w:rsidRPr="00C91D38">
              <w:rPr>
                <w:rFonts w:ascii="Arial" w:hAnsi="Arial" w:cs="Arial"/>
                <w:sz w:val="16"/>
                <w:szCs w:val="16"/>
              </w:rPr>
              <w:br/>
              <w:t>$'000</w:t>
            </w:r>
          </w:p>
        </w:tc>
        <w:tc>
          <w:tcPr>
            <w:tcW w:w="604" w:type="pct"/>
            <w:gridSpan w:val="2"/>
            <w:tcBorders>
              <w:top w:val="single" w:sz="4" w:space="0" w:color="auto"/>
              <w:left w:val="nil"/>
              <w:bottom w:val="single" w:sz="4" w:space="0" w:color="auto"/>
              <w:right w:val="nil"/>
            </w:tcBorders>
            <w:shd w:val="clear" w:color="auto" w:fill="auto"/>
            <w:vAlign w:val="bottom"/>
            <w:hideMark/>
          </w:tcPr>
          <w:p w14:paraId="285BC076" w14:textId="7BC0DBEF"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5-26</w:t>
            </w:r>
            <w:r w:rsidRPr="00C91D38">
              <w:rPr>
                <w:rFonts w:ascii="Arial" w:hAnsi="Arial" w:cs="Arial"/>
                <w:sz w:val="16"/>
                <w:szCs w:val="16"/>
              </w:rPr>
              <w:t xml:space="preserve"> Forward estimate</w:t>
            </w:r>
            <w:r w:rsidRPr="00C91D38">
              <w:rPr>
                <w:rFonts w:ascii="Arial" w:hAnsi="Arial" w:cs="Arial"/>
                <w:sz w:val="16"/>
                <w:szCs w:val="16"/>
              </w:rPr>
              <w:br/>
              <w:t>$'000</w:t>
            </w:r>
          </w:p>
        </w:tc>
        <w:tc>
          <w:tcPr>
            <w:tcW w:w="627" w:type="pct"/>
            <w:gridSpan w:val="2"/>
            <w:tcBorders>
              <w:top w:val="single" w:sz="4" w:space="0" w:color="auto"/>
              <w:left w:val="nil"/>
              <w:bottom w:val="single" w:sz="4" w:space="0" w:color="auto"/>
              <w:right w:val="nil"/>
            </w:tcBorders>
            <w:shd w:val="clear" w:color="auto" w:fill="auto"/>
            <w:vAlign w:val="bottom"/>
            <w:hideMark/>
          </w:tcPr>
          <w:p w14:paraId="62F34854" w14:textId="2B32C691"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6-27</w:t>
            </w:r>
            <w:r w:rsidRPr="00C91D38">
              <w:rPr>
                <w:rFonts w:ascii="Arial" w:hAnsi="Arial" w:cs="Arial"/>
                <w:sz w:val="16"/>
                <w:szCs w:val="16"/>
              </w:rPr>
              <w:br/>
              <w:t>Forward estimate</w:t>
            </w:r>
            <w:r w:rsidRPr="00C91D38">
              <w:rPr>
                <w:rFonts w:ascii="Arial" w:hAnsi="Arial" w:cs="Arial"/>
                <w:sz w:val="16"/>
                <w:szCs w:val="16"/>
              </w:rPr>
              <w:br/>
              <w:t>$'000</w:t>
            </w:r>
          </w:p>
        </w:tc>
      </w:tr>
      <w:tr w:rsidR="00CD636F" w:rsidRPr="00C91D38" w14:paraId="2680B945" w14:textId="77777777" w:rsidTr="00C5687D">
        <w:trPr>
          <w:trHeight w:val="204"/>
        </w:trPr>
        <w:tc>
          <w:tcPr>
            <w:tcW w:w="1642" w:type="pct"/>
            <w:tcBorders>
              <w:top w:val="nil"/>
              <w:left w:val="nil"/>
              <w:bottom w:val="nil"/>
              <w:right w:val="nil"/>
            </w:tcBorders>
            <w:shd w:val="clear" w:color="auto" w:fill="auto"/>
            <w:noWrap/>
            <w:vAlign w:val="bottom"/>
            <w:hideMark/>
          </w:tcPr>
          <w:p w14:paraId="44313289"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ASSETS</w:t>
            </w:r>
          </w:p>
        </w:tc>
        <w:tc>
          <w:tcPr>
            <w:tcW w:w="752" w:type="pct"/>
            <w:gridSpan w:val="2"/>
            <w:tcBorders>
              <w:top w:val="nil"/>
              <w:left w:val="nil"/>
              <w:bottom w:val="nil"/>
              <w:right w:val="nil"/>
            </w:tcBorders>
            <w:shd w:val="clear" w:color="auto" w:fill="auto"/>
            <w:noWrap/>
            <w:vAlign w:val="bottom"/>
            <w:hideMark/>
          </w:tcPr>
          <w:p w14:paraId="2E6C7E1F"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132F48A0" w14:textId="77777777"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1801E20B"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1B497127"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6B869EA3" w14:textId="77777777" w:rsidR="00CD636F" w:rsidRPr="00C91D38" w:rsidRDefault="00CD636F" w:rsidP="005054A8">
            <w:pPr>
              <w:spacing w:after="0" w:line="240" w:lineRule="auto"/>
              <w:jc w:val="right"/>
              <w:rPr>
                <w:rFonts w:ascii="Times New Roman" w:hAnsi="Times New Roman"/>
              </w:rPr>
            </w:pPr>
          </w:p>
        </w:tc>
      </w:tr>
      <w:tr w:rsidR="00CD636F" w:rsidRPr="00C91D38" w14:paraId="3E0A4C54" w14:textId="77777777" w:rsidTr="00C5687D">
        <w:trPr>
          <w:trHeight w:val="204"/>
        </w:trPr>
        <w:tc>
          <w:tcPr>
            <w:tcW w:w="1642" w:type="pct"/>
            <w:tcBorders>
              <w:top w:val="nil"/>
              <w:left w:val="nil"/>
              <w:bottom w:val="nil"/>
              <w:right w:val="nil"/>
            </w:tcBorders>
            <w:shd w:val="clear" w:color="auto" w:fill="auto"/>
            <w:noWrap/>
            <w:vAlign w:val="bottom"/>
            <w:hideMark/>
          </w:tcPr>
          <w:p w14:paraId="33504ED4"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Financial assets</w:t>
            </w:r>
          </w:p>
        </w:tc>
        <w:tc>
          <w:tcPr>
            <w:tcW w:w="752" w:type="pct"/>
            <w:gridSpan w:val="2"/>
            <w:tcBorders>
              <w:top w:val="nil"/>
              <w:left w:val="nil"/>
              <w:bottom w:val="nil"/>
              <w:right w:val="nil"/>
            </w:tcBorders>
            <w:shd w:val="clear" w:color="auto" w:fill="auto"/>
            <w:noWrap/>
            <w:vAlign w:val="bottom"/>
            <w:hideMark/>
          </w:tcPr>
          <w:p w14:paraId="2AECEEC9"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5E9171B4" w14:textId="591FE1C8"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0CC3FAAF"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5574BB74"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7A482D99" w14:textId="77777777" w:rsidR="00CD636F" w:rsidRPr="00C91D38" w:rsidRDefault="00CD636F" w:rsidP="005054A8">
            <w:pPr>
              <w:spacing w:after="0" w:line="240" w:lineRule="auto"/>
              <w:jc w:val="right"/>
              <w:rPr>
                <w:rFonts w:ascii="Times New Roman" w:hAnsi="Times New Roman"/>
              </w:rPr>
            </w:pPr>
          </w:p>
        </w:tc>
      </w:tr>
      <w:tr w:rsidR="00CD636F" w:rsidRPr="00C91D38" w14:paraId="5FBF9F4D" w14:textId="77777777" w:rsidTr="00C5687D">
        <w:trPr>
          <w:trHeight w:val="204"/>
        </w:trPr>
        <w:tc>
          <w:tcPr>
            <w:tcW w:w="1642" w:type="pct"/>
            <w:tcBorders>
              <w:top w:val="nil"/>
              <w:left w:val="nil"/>
              <w:bottom w:val="nil"/>
              <w:right w:val="nil"/>
            </w:tcBorders>
            <w:shd w:val="clear" w:color="auto" w:fill="auto"/>
            <w:noWrap/>
            <w:vAlign w:val="bottom"/>
            <w:hideMark/>
          </w:tcPr>
          <w:p w14:paraId="2C1F1533"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 xml:space="preserve">Cash </w:t>
            </w:r>
            <w:r w:rsidRPr="00C91D38">
              <w:rPr>
                <w:rFonts w:ascii="Arial" w:hAnsi="Arial" w:cs="Arial"/>
                <w:sz w:val="16"/>
                <w:szCs w:val="16"/>
              </w:rPr>
              <w:t>and cash equivalents</w:t>
            </w:r>
          </w:p>
        </w:tc>
        <w:tc>
          <w:tcPr>
            <w:tcW w:w="752" w:type="pct"/>
            <w:gridSpan w:val="2"/>
            <w:tcBorders>
              <w:top w:val="nil"/>
              <w:left w:val="nil"/>
              <w:bottom w:val="nil"/>
              <w:right w:val="nil"/>
            </w:tcBorders>
            <w:shd w:val="clear" w:color="auto" w:fill="auto"/>
            <w:noWrap/>
            <w:vAlign w:val="bottom"/>
            <w:hideMark/>
          </w:tcPr>
          <w:p w14:paraId="3F7D0178"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714" w:type="pct"/>
            <w:tcBorders>
              <w:top w:val="nil"/>
              <w:left w:val="nil"/>
              <w:bottom w:val="nil"/>
              <w:right w:val="nil"/>
            </w:tcBorders>
            <w:shd w:val="clear" w:color="auto" w:fill="E6E6E6"/>
            <w:noWrap/>
            <w:vAlign w:val="bottom"/>
            <w:hideMark/>
          </w:tcPr>
          <w:p w14:paraId="39AE3E6C" w14:textId="3A99CD44"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nil"/>
              <w:right w:val="nil"/>
            </w:tcBorders>
            <w:shd w:val="clear" w:color="auto" w:fill="auto"/>
            <w:noWrap/>
            <w:vAlign w:val="bottom"/>
            <w:hideMark/>
          </w:tcPr>
          <w:p w14:paraId="6C9D894D" w14:textId="6170A4CC"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nil"/>
              <w:right w:val="nil"/>
            </w:tcBorders>
            <w:shd w:val="clear" w:color="auto" w:fill="auto"/>
            <w:noWrap/>
            <w:vAlign w:val="bottom"/>
            <w:hideMark/>
          </w:tcPr>
          <w:p w14:paraId="72A94788" w14:textId="23FB184F"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nil"/>
              <w:right w:val="nil"/>
            </w:tcBorders>
            <w:shd w:val="clear" w:color="auto" w:fill="auto"/>
            <w:noWrap/>
            <w:vAlign w:val="bottom"/>
            <w:hideMark/>
          </w:tcPr>
          <w:p w14:paraId="632A1049" w14:textId="15062DFF"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1954CFE1" w14:textId="77777777" w:rsidTr="00C5687D">
        <w:trPr>
          <w:trHeight w:val="204"/>
        </w:trPr>
        <w:tc>
          <w:tcPr>
            <w:tcW w:w="1642" w:type="pct"/>
            <w:tcBorders>
              <w:top w:val="nil"/>
              <w:left w:val="nil"/>
              <w:bottom w:val="nil"/>
              <w:right w:val="nil"/>
            </w:tcBorders>
            <w:shd w:val="clear" w:color="auto" w:fill="auto"/>
            <w:noWrap/>
            <w:vAlign w:val="bottom"/>
            <w:hideMark/>
          </w:tcPr>
          <w:p w14:paraId="554F448F"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Trade and other receivables</w:t>
            </w:r>
          </w:p>
        </w:tc>
        <w:tc>
          <w:tcPr>
            <w:tcW w:w="752" w:type="pct"/>
            <w:gridSpan w:val="2"/>
            <w:tcBorders>
              <w:top w:val="nil"/>
              <w:left w:val="nil"/>
              <w:bottom w:val="nil"/>
              <w:right w:val="nil"/>
            </w:tcBorders>
            <w:shd w:val="clear" w:color="auto" w:fill="auto"/>
            <w:noWrap/>
            <w:vAlign w:val="bottom"/>
            <w:hideMark/>
          </w:tcPr>
          <w:p w14:paraId="5D05F7E4"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2,510</w:t>
            </w:r>
          </w:p>
        </w:tc>
        <w:tc>
          <w:tcPr>
            <w:tcW w:w="714" w:type="pct"/>
            <w:tcBorders>
              <w:top w:val="nil"/>
              <w:left w:val="nil"/>
              <w:bottom w:val="nil"/>
              <w:right w:val="nil"/>
            </w:tcBorders>
            <w:shd w:val="clear" w:color="auto" w:fill="E6E6E6"/>
            <w:noWrap/>
            <w:vAlign w:val="bottom"/>
            <w:hideMark/>
          </w:tcPr>
          <w:p w14:paraId="4903CCC8" w14:textId="260A23AE"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nil"/>
              <w:right w:val="nil"/>
            </w:tcBorders>
            <w:shd w:val="clear" w:color="auto" w:fill="auto"/>
            <w:noWrap/>
            <w:vAlign w:val="bottom"/>
            <w:hideMark/>
          </w:tcPr>
          <w:p w14:paraId="31D3DE29" w14:textId="671D3B4D"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nil"/>
              <w:right w:val="nil"/>
            </w:tcBorders>
            <w:shd w:val="clear" w:color="auto" w:fill="auto"/>
            <w:noWrap/>
            <w:vAlign w:val="bottom"/>
            <w:hideMark/>
          </w:tcPr>
          <w:p w14:paraId="27FEAC01" w14:textId="690EF61E"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nil"/>
              <w:right w:val="nil"/>
            </w:tcBorders>
            <w:shd w:val="clear" w:color="auto" w:fill="auto"/>
            <w:noWrap/>
            <w:vAlign w:val="bottom"/>
            <w:hideMark/>
          </w:tcPr>
          <w:p w14:paraId="7019656C" w14:textId="7E55648B"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70CA5EE5" w14:textId="77777777" w:rsidTr="00C5687D">
        <w:trPr>
          <w:gridAfter w:val="1"/>
          <w:wAfter w:w="68" w:type="pct"/>
          <w:trHeight w:val="204"/>
        </w:trPr>
        <w:tc>
          <w:tcPr>
            <w:tcW w:w="1702" w:type="pct"/>
            <w:gridSpan w:val="2"/>
            <w:tcBorders>
              <w:top w:val="nil"/>
              <w:left w:val="nil"/>
              <w:bottom w:val="nil"/>
              <w:right w:val="nil"/>
            </w:tcBorders>
            <w:shd w:val="clear" w:color="auto" w:fill="auto"/>
            <w:noWrap/>
            <w:vAlign w:val="bottom"/>
            <w:hideMark/>
          </w:tcPr>
          <w:p w14:paraId="65B7B717" w14:textId="77777777" w:rsidR="00CD636F" w:rsidRPr="00C91D38" w:rsidRDefault="00CD636F" w:rsidP="005054A8">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financial assets</w:t>
            </w:r>
          </w:p>
        </w:tc>
        <w:tc>
          <w:tcPr>
            <w:tcW w:w="693" w:type="pct"/>
            <w:tcBorders>
              <w:top w:val="single" w:sz="4" w:space="0" w:color="000000"/>
              <w:left w:val="nil"/>
              <w:bottom w:val="single" w:sz="4" w:space="0" w:color="000000"/>
              <w:right w:val="nil"/>
            </w:tcBorders>
            <w:shd w:val="clear" w:color="auto" w:fill="auto"/>
            <w:noWrap/>
            <w:vAlign w:val="bottom"/>
            <w:hideMark/>
          </w:tcPr>
          <w:p w14:paraId="53F7CAB7"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2,530</w:t>
            </w:r>
          </w:p>
        </w:tc>
        <w:tc>
          <w:tcPr>
            <w:tcW w:w="714" w:type="pct"/>
            <w:tcBorders>
              <w:top w:val="single" w:sz="4" w:space="0" w:color="000000"/>
              <w:left w:val="nil"/>
              <w:bottom w:val="single" w:sz="4" w:space="0" w:color="000000"/>
              <w:right w:val="nil"/>
            </w:tcBorders>
            <w:shd w:val="clear" w:color="auto" w:fill="E6E6E6"/>
            <w:noWrap/>
            <w:vAlign w:val="bottom"/>
            <w:hideMark/>
          </w:tcPr>
          <w:p w14:paraId="6428B4C1" w14:textId="7B708F12" w:rsidR="00CD636F" w:rsidRPr="00C91D38" w:rsidRDefault="005953C5" w:rsidP="00237A5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17" w:type="pct"/>
            <w:tcBorders>
              <w:top w:val="single" w:sz="4" w:space="0" w:color="000000"/>
              <w:left w:val="nil"/>
              <w:bottom w:val="single" w:sz="4" w:space="0" w:color="000000"/>
              <w:right w:val="nil"/>
            </w:tcBorders>
            <w:shd w:val="clear" w:color="auto" w:fill="auto"/>
            <w:noWrap/>
            <w:vAlign w:val="bottom"/>
            <w:hideMark/>
          </w:tcPr>
          <w:p w14:paraId="08AB4DFF" w14:textId="741C6AC8" w:rsidR="00CD636F" w:rsidRPr="00C91D38" w:rsidRDefault="005953C5" w:rsidP="00237A5C">
            <w:pPr>
              <w:spacing w:after="0" w:line="240" w:lineRule="auto"/>
              <w:ind w:left="23"/>
              <w:jc w:val="right"/>
              <w:rPr>
                <w:rFonts w:ascii="Arial" w:hAnsi="Arial" w:cs="Arial"/>
                <w:b/>
                <w:bCs/>
                <w:i/>
                <w:iCs/>
                <w:color w:val="000000"/>
                <w:sz w:val="16"/>
                <w:szCs w:val="16"/>
              </w:rPr>
            </w:pPr>
            <w:r>
              <w:rPr>
                <w:rFonts w:ascii="Arial" w:hAnsi="Arial" w:cs="Arial"/>
                <w:b/>
                <w:bCs/>
                <w:i/>
                <w:iCs/>
                <w:color w:val="000000"/>
                <w:sz w:val="16"/>
                <w:szCs w:val="16"/>
              </w:rPr>
              <w:t>-</w:t>
            </w:r>
          </w:p>
        </w:tc>
        <w:tc>
          <w:tcPr>
            <w:tcW w:w="606" w:type="pct"/>
            <w:gridSpan w:val="2"/>
            <w:tcBorders>
              <w:top w:val="single" w:sz="4" w:space="0" w:color="000000"/>
              <w:left w:val="nil"/>
              <w:bottom w:val="single" w:sz="4" w:space="0" w:color="000000"/>
              <w:right w:val="nil"/>
            </w:tcBorders>
            <w:shd w:val="clear" w:color="auto" w:fill="auto"/>
            <w:noWrap/>
            <w:vAlign w:val="bottom"/>
            <w:hideMark/>
          </w:tcPr>
          <w:p w14:paraId="2EDBE91C" w14:textId="06450B93"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1" w:type="pct"/>
            <w:gridSpan w:val="2"/>
            <w:tcBorders>
              <w:top w:val="single" w:sz="4" w:space="0" w:color="000000"/>
              <w:left w:val="nil"/>
              <w:bottom w:val="single" w:sz="4" w:space="0" w:color="000000"/>
              <w:right w:val="nil"/>
            </w:tcBorders>
            <w:shd w:val="clear" w:color="auto" w:fill="auto"/>
            <w:noWrap/>
            <w:vAlign w:val="bottom"/>
            <w:hideMark/>
          </w:tcPr>
          <w:p w14:paraId="458A96DC" w14:textId="64CF03A1"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D636F" w:rsidRPr="00C91D38" w14:paraId="21ABC93A" w14:textId="77777777" w:rsidTr="00C5687D">
        <w:trPr>
          <w:trHeight w:val="204"/>
        </w:trPr>
        <w:tc>
          <w:tcPr>
            <w:tcW w:w="1642" w:type="pct"/>
            <w:tcBorders>
              <w:top w:val="nil"/>
              <w:left w:val="nil"/>
              <w:bottom w:val="nil"/>
              <w:right w:val="nil"/>
            </w:tcBorders>
            <w:shd w:val="clear" w:color="auto" w:fill="auto"/>
            <w:noWrap/>
            <w:vAlign w:val="bottom"/>
          </w:tcPr>
          <w:p w14:paraId="1EA76364" w14:textId="77777777" w:rsidR="00CD636F" w:rsidRPr="00182952" w:rsidRDefault="00CD636F" w:rsidP="00CD636F">
            <w:pPr>
              <w:spacing w:after="0" w:line="240" w:lineRule="auto"/>
              <w:rPr>
                <w:rFonts w:ascii="Arial" w:hAnsi="Arial" w:cs="Arial"/>
                <w:b/>
                <w:bCs/>
                <w:color w:val="000000"/>
                <w:sz w:val="16"/>
                <w:szCs w:val="16"/>
              </w:rPr>
            </w:pPr>
            <w:r w:rsidRPr="00182952">
              <w:rPr>
                <w:rFonts w:ascii="Arial" w:hAnsi="Arial" w:cs="Arial"/>
                <w:b/>
                <w:bCs/>
                <w:color w:val="000000"/>
                <w:sz w:val="16"/>
                <w:szCs w:val="16"/>
              </w:rPr>
              <w:t>Non-financial assets</w:t>
            </w:r>
          </w:p>
          <w:p w14:paraId="169CB1E5" w14:textId="77777777" w:rsidR="00CD636F" w:rsidRPr="00C91D38" w:rsidRDefault="00CD636F" w:rsidP="00CD636F">
            <w:pPr>
              <w:spacing w:after="0" w:line="240" w:lineRule="auto"/>
              <w:ind w:left="113"/>
              <w:rPr>
                <w:rFonts w:ascii="Arial" w:hAnsi="Arial" w:cs="Arial"/>
                <w:sz w:val="16"/>
                <w:szCs w:val="16"/>
              </w:rPr>
            </w:pPr>
            <w:r>
              <w:rPr>
                <w:rFonts w:ascii="Arial" w:hAnsi="Arial" w:cs="Arial"/>
                <w:sz w:val="16"/>
                <w:szCs w:val="16"/>
              </w:rPr>
              <w:t xml:space="preserve">Prepayment </w:t>
            </w:r>
          </w:p>
        </w:tc>
        <w:tc>
          <w:tcPr>
            <w:tcW w:w="752" w:type="pct"/>
            <w:gridSpan w:val="2"/>
            <w:tcBorders>
              <w:top w:val="nil"/>
              <w:left w:val="nil"/>
              <w:bottom w:val="single" w:sz="4" w:space="0" w:color="auto"/>
              <w:right w:val="nil"/>
            </w:tcBorders>
            <w:shd w:val="clear" w:color="auto" w:fill="auto"/>
            <w:noWrap/>
            <w:vAlign w:val="bottom"/>
          </w:tcPr>
          <w:p w14:paraId="14616B5F" w14:textId="77777777" w:rsidR="00CD636F"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714" w:type="pct"/>
            <w:tcBorders>
              <w:top w:val="nil"/>
              <w:left w:val="nil"/>
              <w:bottom w:val="single" w:sz="4" w:space="0" w:color="auto"/>
              <w:right w:val="nil"/>
            </w:tcBorders>
            <w:shd w:val="clear" w:color="auto" w:fill="E6E6E6"/>
            <w:noWrap/>
            <w:vAlign w:val="bottom"/>
          </w:tcPr>
          <w:p w14:paraId="7860D26E" w14:textId="739ED526" w:rsidR="00CD636F"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single" w:sz="4" w:space="0" w:color="auto"/>
              <w:right w:val="nil"/>
            </w:tcBorders>
            <w:shd w:val="clear" w:color="auto" w:fill="auto"/>
            <w:noWrap/>
            <w:vAlign w:val="bottom"/>
          </w:tcPr>
          <w:p w14:paraId="3575CBA2" w14:textId="323109FD" w:rsidR="00CD636F"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single" w:sz="4" w:space="0" w:color="auto"/>
              <w:right w:val="nil"/>
            </w:tcBorders>
            <w:shd w:val="clear" w:color="auto" w:fill="auto"/>
            <w:noWrap/>
            <w:vAlign w:val="bottom"/>
          </w:tcPr>
          <w:p w14:paraId="0311E17E" w14:textId="3A477A63" w:rsidR="00CD636F"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single" w:sz="4" w:space="0" w:color="auto"/>
              <w:right w:val="nil"/>
            </w:tcBorders>
            <w:shd w:val="clear" w:color="auto" w:fill="auto"/>
            <w:noWrap/>
            <w:vAlign w:val="bottom"/>
          </w:tcPr>
          <w:p w14:paraId="600457DE" w14:textId="602D5520" w:rsidR="00CD636F"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37A5C" w:rsidRPr="00C91D38" w14:paraId="6504E35F" w14:textId="77777777" w:rsidTr="00C5687D">
        <w:trPr>
          <w:trHeight w:val="204"/>
        </w:trPr>
        <w:tc>
          <w:tcPr>
            <w:tcW w:w="1642" w:type="pct"/>
            <w:tcBorders>
              <w:top w:val="nil"/>
              <w:left w:val="nil"/>
              <w:bottom w:val="nil"/>
              <w:right w:val="nil"/>
            </w:tcBorders>
            <w:shd w:val="clear" w:color="auto" w:fill="auto"/>
            <w:noWrap/>
            <w:vAlign w:val="bottom"/>
          </w:tcPr>
          <w:p w14:paraId="4F4F2154" w14:textId="5207EBDC" w:rsidR="00237A5C" w:rsidRPr="00237A5C" w:rsidRDefault="00237A5C" w:rsidP="00CD636F">
            <w:pPr>
              <w:spacing w:after="0" w:line="240" w:lineRule="auto"/>
              <w:rPr>
                <w:rFonts w:ascii="Arial" w:hAnsi="Arial" w:cs="Arial"/>
                <w:b/>
                <w:bCs/>
                <w:i/>
                <w:color w:val="000000"/>
                <w:sz w:val="16"/>
                <w:szCs w:val="16"/>
              </w:rPr>
            </w:pPr>
            <w:r w:rsidRPr="00237A5C">
              <w:rPr>
                <w:rFonts w:ascii="Arial" w:hAnsi="Arial" w:cs="Arial"/>
                <w:b/>
                <w:bCs/>
                <w:i/>
                <w:color w:val="000000"/>
                <w:sz w:val="16"/>
                <w:szCs w:val="16"/>
              </w:rPr>
              <w:t>Total non-financial assets</w:t>
            </w:r>
          </w:p>
        </w:tc>
        <w:tc>
          <w:tcPr>
            <w:tcW w:w="752" w:type="pct"/>
            <w:gridSpan w:val="2"/>
            <w:tcBorders>
              <w:top w:val="nil"/>
              <w:left w:val="nil"/>
              <w:bottom w:val="single" w:sz="4" w:space="0" w:color="auto"/>
              <w:right w:val="nil"/>
            </w:tcBorders>
            <w:shd w:val="clear" w:color="auto" w:fill="auto"/>
            <w:noWrap/>
            <w:vAlign w:val="bottom"/>
          </w:tcPr>
          <w:p w14:paraId="29BE6C75" w14:textId="3121BB02" w:rsidR="00237A5C" w:rsidRPr="00237A5C" w:rsidRDefault="00237A5C" w:rsidP="005054A8">
            <w:pPr>
              <w:spacing w:after="0" w:line="240" w:lineRule="auto"/>
              <w:jc w:val="right"/>
              <w:rPr>
                <w:rFonts w:ascii="Arial" w:hAnsi="Arial" w:cs="Arial"/>
                <w:b/>
                <w:i/>
                <w:color w:val="000000"/>
                <w:sz w:val="16"/>
                <w:szCs w:val="16"/>
              </w:rPr>
            </w:pPr>
            <w:r w:rsidRPr="00237A5C">
              <w:rPr>
                <w:rFonts w:ascii="Arial" w:hAnsi="Arial" w:cs="Arial"/>
                <w:b/>
                <w:i/>
                <w:color w:val="000000"/>
                <w:sz w:val="16"/>
                <w:szCs w:val="16"/>
              </w:rPr>
              <w:t>2</w:t>
            </w:r>
          </w:p>
        </w:tc>
        <w:tc>
          <w:tcPr>
            <w:tcW w:w="714" w:type="pct"/>
            <w:tcBorders>
              <w:top w:val="nil"/>
              <w:left w:val="nil"/>
              <w:bottom w:val="single" w:sz="4" w:space="0" w:color="auto"/>
              <w:right w:val="nil"/>
            </w:tcBorders>
            <w:shd w:val="clear" w:color="auto" w:fill="E6E6E6"/>
            <w:noWrap/>
            <w:vAlign w:val="bottom"/>
          </w:tcPr>
          <w:p w14:paraId="09538F49" w14:textId="06679811" w:rsidR="00237A5C" w:rsidRPr="00237A5C" w:rsidRDefault="005953C5" w:rsidP="005054A8">
            <w:pPr>
              <w:spacing w:after="0" w:line="240" w:lineRule="auto"/>
              <w:jc w:val="right"/>
              <w:rPr>
                <w:rFonts w:ascii="Arial" w:hAnsi="Arial" w:cs="Arial"/>
                <w:b/>
                <w:i/>
                <w:color w:val="000000"/>
                <w:sz w:val="16"/>
                <w:szCs w:val="16"/>
              </w:rPr>
            </w:pPr>
            <w:r>
              <w:rPr>
                <w:rFonts w:ascii="Arial" w:hAnsi="Arial" w:cs="Arial"/>
                <w:b/>
                <w:i/>
                <w:color w:val="000000"/>
                <w:sz w:val="16"/>
                <w:szCs w:val="16"/>
              </w:rPr>
              <w:t>-</w:t>
            </w:r>
          </w:p>
        </w:tc>
        <w:tc>
          <w:tcPr>
            <w:tcW w:w="661" w:type="pct"/>
            <w:gridSpan w:val="2"/>
            <w:tcBorders>
              <w:top w:val="nil"/>
              <w:left w:val="nil"/>
              <w:bottom w:val="single" w:sz="4" w:space="0" w:color="auto"/>
              <w:right w:val="nil"/>
            </w:tcBorders>
            <w:shd w:val="clear" w:color="auto" w:fill="auto"/>
            <w:noWrap/>
            <w:vAlign w:val="bottom"/>
          </w:tcPr>
          <w:p w14:paraId="65ACA1A2" w14:textId="40D9D855" w:rsidR="00237A5C" w:rsidRPr="00237A5C" w:rsidRDefault="005953C5" w:rsidP="005054A8">
            <w:pPr>
              <w:spacing w:after="0" w:line="240" w:lineRule="auto"/>
              <w:jc w:val="right"/>
              <w:rPr>
                <w:rFonts w:ascii="Arial" w:hAnsi="Arial" w:cs="Arial"/>
                <w:b/>
                <w:i/>
                <w:color w:val="000000"/>
                <w:sz w:val="16"/>
                <w:szCs w:val="16"/>
              </w:rPr>
            </w:pPr>
            <w:r>
              <w:rPr>
                <w:rFonts w:ascii="Arial" w:hAnsi="Arial" w:cs="Arial"/>
                <w:b/>
                <w:i/>
                <w:color w:val="000000"/>
                <w:sz w:val="16"/>
                <w:szCs w:val="16"/>
              </w:rPr>
              <w:t>-</w:t>
            </w:r>
          </w:p>
        </w:tc>
        <w:tc>
          <w:tcPr>
            <w:tcW w:w="604" w:type="pct"/>
            <w:gridSpan w:val="2"/>
            <w:tcBorders>
              <w:top w:val="nil"/>
              <w:left w:val="nil"/>
              <w:bottom w:val="single" w:sz="4" w:space="0" w:color="auto"/>
              <w:right w:val="nil"/>
            </w:tcBorders>
            <w:shd w:val="clear" w:color="auto" w:fill="auto"/>
            <w:noWrap/>
            <w:vAlign w:val="bottom"/>
          </w:tcPr>
          <w:p w14:paraId="2AC1B3F2" w14:textId="45755D18" w:rsidR="00237A5C" w:rsidRPr="00237A5C" w:rsidRDefault="005953C5" w:rsidP="005054A8">
            <w:pPr>
              <w:spacing w:after="0" w:line="240" w:lineRule="auto"/>
              <w:jc w:val="right"/>
              <w:rPr>
                <w:rFonts w:ascii="Arial" w:hAnsi="Arial" w:cs="Arial"/>
                <w:b/>
                <w:i/>
                <w:color w:val="000000"/>
                <w:sz w:val="16"/>
                <w:szCs w:val="16"/>
              </w:rPr>
            </w:pPr>
            <w:r>
              <w:rPr>
                <w:rFonts w:ascii="Arial" w:hAnsi="Arial" w:cs="Arial"/>
                <w:b/>
                <w:i/>
                <w:color w:val="000000"/>
                <w:sz w:val="16"/>
                <w:szCs w:val="16"/>
              </w:rPr>
              <w:t>-</w:t>
            </w:r>
          </w:p>
        </w:tc>
        <w:tc>
          <w:tcPr>
            <w:tcW w:w="627" w:type="pct"/>
            <w:gridSpan w:val="2"/>
            <w:tcBorders>
              <w:top w:val="nil"/>
              <w:left w:val="nil"/>
              <w:bottom w:val="single" w:sz="4" w:space="0" w:color="auto"/>
              <w:right w:val="nil"/>
            </w:tcBorders>
            <w:shd w:val="clear" w:color="auto" w:fill="auto"/>
            <w:noWrap/>
            <w:vAlign w:val="bottom"/>
          </w:tcPr>
          <w:p w14:paraId="64211A90" w14:textId="4471B393" w:rsidR="00237A5C" w:rsidRPr="00237A5C" w:rsidRDefault="005953C5" w:rsidP="005054A8">
            <w:pPr>
              <w:spacing w:after="0" w:line="240" w:lineRule="auto"/>
              <w:jc w:val="right"/>
              <w:rPr>
                <w:rFonts w:ascii="Arial" w:hAnsi="Arial" w:cs="Arial"/>
                <w:b/>
                <w:i/>
                <w:color w:val="000000"/>
                <w:sz w:val="16"/>
                <w:szCs w:val="16"/>
              </w:rPr>
            </w:pPr>
            <w:r>
              <w:rPr>
                <w:rFonts w:ascii="Arial" w:hAnsi="Arial" w:cs="Arial"/>
                <w:b/>
                <w:i/>
                <w:color w:val="000000"/>
                <w:sz w:val="16"/>
                <w:szCs w:val="16"/>
              </w:rPr>
              <w:t>-</w:t>
            </w:r>
          </w:p>
        </w:tc>
      </w:tr>
      <w:tr w:rsidR="00CD636F" w:rsidRPr="00C91D38" w14:paraId="0B8240EF" w14:textId="77777777" w:rsidTr="00C5687D">
        <w:trPr>
          <w:trHeight w:val="204"/>
        </w:trPr>
        <w:tc>
          <w:tcPr>
            <w:tcW w:w="1642" w:type="pct"/>
            <w:tcBorders>
              <w:top w:val="nil"/>
              <w:left w:val="nil"/>
              <w:bottom w:val="nil"/>
              <w:right w:val="nil"/>
            </w:tcBorders>
            <w:shd w:val="clear" w:color="auto" w:fill="auto"/>
            <w:noWrap/>
            <w:vAlign w:val="bottom"/>
            <w:hideMark/>
          </w:tcPr>
          <w:p w14:paraId="56537DED"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Total assets</w:t>
            </w:r>
          </w:p>
        </w:tc>
        <w:tc>
          <w:tcPr>
            <w:tcW w:w="752" w:type="pct"/>
            <w:gridSpan w:val="2"/>
            <w:tcBorders>
              <w:top w:val="single" w:sz="4" w:space="0" w:color="auto"/>
              <w:left w:val="nil"/>
              <w:bottom w:val="single" w:sz="4" w:space="0" w:color="000000"/>
              <w:right w:val="nil"/>
            </w:tcBorders>
            <w:shd w:val="clear" w:color="auto" w:fill="auto"/>
            <w:noWrap/>
            <w:vAlign w:val="bottom"/>
            <w:hideMark/>
          </w:tcPr>
          <w:p w14:paraId="5C12CE5A"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2,532</w:t>
            </w:r>
          </w:p>
        </w:tc>
        <w:tc>
          <w:tcPr>
            <w:tcW w:w="714" w:type="pct"/>
            <w:tcBorders>
              <w:top w:val="single" w:sz="4" w:space="0" w:color="auto"/>
              <w:left w:val="nil"/>
              <w:bottom w:val="single" w:sz="4" w:space="0" w:color="000000"/>
              <w:right w:val="nil"/>
            </w:tcBorders>
            <w:shd w:val="clear" w:color="auto" w:fill="E6E6E6"/>
            <w:noWrap/>
            <w:vAlign w:val="bottom"/>
            <w:hideMark/>
          </w:tcPr>
          <w:p w14:paraId="58834A0E" w14:textId="2310F73F" w:rsidR="00CD636F" w:rsidRPr="005953C5" w:rsidRDefault="005953C5" w:rsidP="005054A8">
            <w:pPr>
              <w:spacing w:after="0" w:line="240" w:lineRule="auto"/>
              <w:jc w:val="right"/>
              <w:rPr>
                <w:rFonts w:ascii="Arial" w:hAnsi="Arial" w:cs="Arial"/>
                <w:b/>
                <w:bCs/>
                <w:color w:val="000000"/>
                <w:sz w:val="16"/>
                <w:szCs w:val="16"/>
              </w:rPr>
            </w:pPr>
            <w:r w:rsidRPr="005953C5">
              <w:rPr>
                <w:rFonts w:ascii="Arial" w:hAnsi="Arial" w:cs="Arial"/>
                <w:b/>
                <w:bCs/>
                <w:color w:val="000000"/>
                <w:sz w:val="16"/>
                <w:szCs w:val="16"/>
              </w:rPr>
              <w:t>-</w:t>
            </w:r>
          </w:p>
        </w:tc>
        <w:tc>
          <w:tcPr>
            <w:tcW w:w="661" w:type="pct"/>
            <w:gridSpan w:val="2"/>
            <w:tcBorders>
              <w:top w:val="single" w:sz="4" w:space="0" w:color="auto"/>
              <w:left w:val="nil"/>
              <w:bottom w:val="single" w:sz="4" w:space="0" w:color="000000"/>
              <w:right w:val="nil"/>
            </w:tcBorders>
            <w:shd w:val="clear" w:color="auto" w:fill="auto"/>
            <w:noWrap/>
            <w:vAlign w:val="bottom"/>
            <w:hideMark/>
          </w:tcPr>
          <w:p w14:paraId="3FBCE27D" w14:textId="504F9D75" w:rsidR="00CD636F" w:rsidRPr="005953C5" w:rsidRDefault="005953C5" w:rsidP="005054A8">
            <w:pPr>
              <w:spacing w:after="0" w:line="240" w:lineRule="auto"/>
              <w:jc w:val="right"/>
              <w:rPr>
                <w:rFonts w:ascii="Arial" w:hAnsi="Arial" w:cs="Arial"/>
                <w:b/>
                <w:bCs/>
                <w:color w:val="000000"/>
                <w:sz w:val="16"/>
                <w:szCs w:val="16"/>
              </w:rPr>
            </w:pPr>
            <w:r w:rsidRPr="005953C5">
              <w:rPr>
                <w:rFonts w:ascii="Arial" w:hAnsi="Arial" w:cs="Arial"/>
                <w:b/>
                <w:bCs/>
                <w:color w:val="000000"/>
                <w:sz w:val="16"/>
                <w:szCs w:val="16"/>
              </w:rPr>
              <w:t>-</w:t>
            </w:r>
          </w:p>
        </w:tc>
        <w:tc>
          <w:tcPr>
            <w:tcW w:w="604" w:type="pct"/>
            <w:gridSpan w:val="2"/>
            <w:tcBorders>
              <w:top w:val="single" w:sz="4" w:space="0" w:color="auto"/>
              <w:left w:val="nil"/>
              <w:bottom w:val="single" w:sz="4" w:space="0" w:color="000000"/>
              <w:right w:val="nil"/>
            </w:tcBorders>
            <w:shd w:val="clear" w:color="auto" w:fill="auto"/>
            <w:noWrap/>
            <w:vAlign w:val="bottom"/>
            <w:hideMark/>
          </w:tcPr>
          <w:p w14:paraId="4C49A25C" w14:textId="3D5178AC" w:rsidR="00CD636F" w:rsidRPr="005953C5" w:rsidRDefault="005953C5" w:rsidP="005054A8">
            <w:pPr>
              <w:spacing w:after="0" w:line="240" w:lineRule="auto"/>
              <w:jc w:val="right"/>
              <w:rPr>
                <w:rFonts w:ascii="Arial" w:hAnsi="Arial" w:cs="Arial"/>
                <w:b/>
                <w:bCs/>
                <w:color w:val="000000"/>
                <w:sz w:val="16"/>
                <w:szCs w:val="16"/>
              </w:rPr>
            </w:pPr>
            <w:r w:rsidRPr="005953C5">
              <w:rPr>
                <w:rFonts w:ascii="Arial" w:hAnsi="Arial" w:cs="Arial"/>
                <w:b/>
                <w:bCs/>
                <w:color w:val="000000"/>
                <w:sz w:val="16"/>
                <w:szCs w:val="16"/>
              </w:rPr>
              <w:t>-</w:t>
            </w:r>
          </w:p>
        </w:tc>
        <w:tc>
          <w:tcPr>
            <w:tcW w:w="627" w:type="pct"/>
            <w:gridSpan w:val="2"/>
            <w:tcBorders>
              <w:top w:val="single" w:sz="4" w:space="0" w:color="auto"/>
              <w:left w:val="nil"/>
              <w:bottom w:val="single" w:sz="4" w:space="0" w:color="000000"/>
              <w:right w:val="nil"/>
            </w:tcBorders>
            <w:shd w:val="clear" w:color="auto" w:fill="auto"/>
            <w:noWrap/>
            <w:vAlign w:val="bottom"/>
            <w:hideMark/>
          </w:tcPr>
          <w:p w14:paraId="3FE6922B" w14:textId="5EA9CFB1" w:rsidR="00CD636F" w:rsidRPr="005953C5" w:rsidRDefault="005953C5" w:rsidP="005054A8">
            <w:pPr>
              <w:spacing w:after="0" w:line="240" w:lineRule="auto"/>
              <w:jc w:val="right"/>
              <w:rPr>
                <w:rFonts w:ascii="Arial" w:hAnsi="Arial" w:cs="Arial"/>
                <w:b/>
                <w:bCs/>
                <w:color w:val="000000"/>
                <w:sz w:val="16"/>
                <w:szCs w:val="16"/>
              </w:rPr>
            </w:pPr>
            <w:r w:rsidRPr="005953C5">
              <w:rPr>
                <w:rFonts w:ascii="Arial" w:hAnsi="Arial" w:cs="Arial"/>
                <w:b/>
                <w:bCs/>
                <w:color w:val="000000"/>
                <w:sz w:val="16"/>
                <w:szCs w:val="16"/>
              </w:rPr>
              <w:t>-</w:t>
            </w:r>
          </w:p>
        </w:tc>
      </w:tr>
      <w:tr w:rsidR="00CD636F" w:rsidRPr="00C91D38" w14:paraId="4E398528" w14:textId="77777777" w:rsidTr="00C5687D">
        <w:trPr>
          <w:trHeight w:val="204"/>
        </w:trPr>
        <w:tc>
          <w:tcPr>
            <w:tcW w:w="1642" w:type="pct"/>
            <w:tcBorders>
              <w:top w:val="nil"/>
              <w:left w:val="nil"/>
              <w:bottom w:val="nil"/>
              <w:right w:val="nil"/>
            </w:tcBorders>
            <w:shd w:val="clear" w:color="auto" w:fill="auto"/>
            <w:noWrap/>
            <w:vAlign w:val="bottom"/>
            <w:hideMark/>
          </w:tcPr>
          <w:p w14:paraId="1F01C4FA"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LIABILITIES</w:t>
            </w:r>
          </w:p>
        </w:tc>
        <w:tc>
          <w:tcPr>
            <w:tcW w:w="752" w:type="pct"/>
            <w:gridSpan w:val="2"/>
            <w:tcBorders>
              <w:top w:val="nil"/>
              <w:left w:val="nil"/>
              <w:bottom w:val="nil"/>
              <w:right w:val="nil"/>
            </w:tcBorders>
            <w:shd w:val="clear" w:color="auto" w:fill="auto"/>
            <w:noWrap/>
            <w:vAlign w:val="bottom"/>
            <w:hideMark/>
          </w:tcPr>
          <w:p w14:paraId="21EE6E7C"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53113F59" w14:textId="77777777"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57B80AEE"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4A881EE2"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63159672" w14:textId="77777777" w:rsidR="00CD636F" w:rsidRPr="00C91D38" w:rsidRDefault="00CD636F" w:rsidP="005054A8">
            <w:pPr>
              <w:spacing w:after="0" w:line="240" w:lineRule="auto"/>
              <w:jc w:val="right"/>
              <w:rPr>
                <w:rFonts w:ascii="Times New Roman" w:hAnsi="Times New Roman"/>
              </w:rPr>
            </w:pPr>
          </w:p>
        </w:tc>
      </w:tr>
      <w:tr w:rsidR="00CD636F" w:rsidRPr="00C91D38" w14:paraId="6BF28123" w14:textId="77777777" w:rsidTr="00C5687D">
        <w:trPr>
          <w:trHeight w:val="204"/>
        </w:trPr>
        <w:tc>
          <w:tcPr>
            <w:tcW w:w="1642" w:type="pct"/>
            <w:tcBorders>
              <w:top w:val="nil"/>
              <w:left w:val="nil"/>
              <w:bottom w:val="nil"/>
              <w:right w:val="nil"/>
            </w:tcBorders>
            <w:shd w:val="clear" w:color="auto" w:fill="auto"/>
            <w:noWrap/>
            <w:vAlign w:val="bottom"/>
            <w:hideMark/>
          </w:tcPr>
          <w:p w14:paraId="0FB61F09"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Payables</w:t>
            </w:r>
          </w:p>
        </w:tc>
        <w:tc>
          <w:tcPr>
            <w:tcW w:w="752" w:type="pct"/>
            <w:gridSpan w:val="2"/>
            <w:tcBorders>
              <w:top w:val="nil"/>
              <w:left w:val="nil"/>
              <w:bottom w:val="nil"/>
              <w:right w:val="nil"/>
            </w:tcBorders>
            <w:shd w:val="clear" w:color="auto" w:fill="auto"/>
            <w:noWrap/>
            <w:vAlign w:val="bottom"/>
            <w:hideMark/>
          </w:tcPr>
          <w:p w14:paraId="58D14508"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6F52168D" w14:textId="77777777"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3B380679"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6F5D357B"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65D9B49B" w14:textId="77777777" w:rsidR="00CD636F" w:rsidRPr="00C91D38" w:rsidRDefault="00CD636F" w:rsidP="005054A8">
            <w:pPr>
              <w:spacing w:after="0" w:line="240" w:lineRule="auto"/>
              <w:jc w:val="right"/>
              <w:rPr>
                <w:rFonts w:ascii="Times New Roman" w:hAnsi="Times New Roman"/>
              </w:rPr>
            </w:pPr>
          </w:p>
        </w:tc>
      </w:tr>
      <w:tr w:rsidR="00CD636F" w:rsidRPr="00C91D38" w14:paraId="710D571B" w14:textId="77777777" w:rsidTr="00C5687D">
        <w:trPr>
          <w:trHeight w:val="204"/>
        </w:trPr>
        <w:tc>
          <w:tcPr>
            <w:tcW w:w="1642" w:type="pct"/>
            <w:tcBorders>
              <w:top w:val="nil"/>
              <w:left w:val="nil"/>
              <w:bottom w:val="nil"/>
              <w:right w:val="nil"/>
            </w:tcBorders>
            <w:shd w:val="clear" w:color="auto" w:fill="auto"/>
            <w:noWrap/>
            <w:vAlign w:val="bottom"/>
            <w:hideMark/>
          </w:tcPr>
          <w:p w14:paraId="51510BF5"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Suppliers</w:t>
            </w:r>
          </w:p>
        </w:tc>
        <w:tc>
          <w:tcPr>
            <w:tcW w:w="752" w:type="pct"/>
            <w:gridSpan w:val="2"/>
            <w:tcBorders>
              <w:top w:val="nil"/>
              <w:left w:val="nil"/>
              <w:bottom w:val="nil"/>
              <w:right w:val="nil"/>
            </w:tcBorders>
            <w:shd w:val="clear" w:color="auto" w:fill="auto"/>
            <w:noWrap/>
            <w:vAlign w:val="bottom"/>
            <w:hideMark/>
          </w:tcPr>
          <w:p w14:paraId="2D4493BE"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714" w:type="pct"/>
            <w:tcBorders>
              <w:top w:val="nil"/>
              <w:left w:val="nil"/>
              <w:bottom w:val="nil"/>
              <w:right w:val="nil"/>
            </w:tcBorders>
            <w:shd w:val="clear" w:color="auto" w:fill="E6E6E6"/>
            <w:noWrap/>
            <w:vAlign w:val="bottom"/>
            <w:hideMark/>
          </w:tcPr>
          <w:p w14:paraId="3AE49C6B" w14:textId="0DB0FA46"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nil"/>
              <w:right w:val="nil"/>
            </w:tcBorders>
            <w:shd w:val="clear" w:color="auto" w:fill="auto"/>
            <w:noWrap/>
            <w:vAlign w:val="bottom"/>
            <w:hideMark/>
          </w:tcPr>
          <w:p w14:paraId="6F5177C8" w14:textId="408AAC28"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nil"/>
              <w:right w:val="nil"/>
            </w:tcBorders>
            <w:shd w:val="clear" w:color="auto" w:fill="auto"/>
            <w:noWrap/>
            <w:vAlign w:val="bottom"/>
            <w:hideMark/>
          </w:tcPr>
          <w:p w14:paraId="236D155D" w14:textId="680E0F4C"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nil"/>
              <w:right w:val="nil"/>
            </w:tcBorders>
            <w:shd w:val="clear" w:color="auto" w:fill="auto"/>
            <w:noWrap/>
            <w:vAlign w:val="bottom"/>
            <w:hideMark/>
          </w:tcPr>
          <w:p w14:paraId="2AD9653B" w14:textId="2316C9AC"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32A37483" w14:textId="77777777" w:rsidTr="00C5687D">
        <w:trPr>
          <w:trHeight w:val="204"/>
        </w:trPr>
        <w:tc>
          <w:tcPr>
            <w:tcW w:w="1642" w:type="pct"/>
            <w:tcBorders>
              <w:top w:val="nil"/>
              <w:left w:val="nil"/>
              <w:bottom w:val="nil"/>
              <w:right w:val="nil"/>
            </w:tcBorders>
            <w:shd w:val="clear" w:color="auto" w:fill="auto"/>
            <w:noWrap/>
            <w:vAlign w:val="bottom"/>
            <w:hideMark/>
          </w:tcPr>
          <w:p w14:paraId="27D39C5F"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Other payables</w:t>
            </w:r>
          </w:p>
        </w:tc>
        <w:tc>
          <w:tcPr>
            <w:tcW w:w="752" w:type="pct"/>
            <w:gridSpan w:val="2"/>
            <w:tcBorders>
              <w:top w:val="nil"/>
              <w:left w:val="nil"/>
              <w:bottom w:val="nil"/>
              <w:right w:val="nil"/>
            </w:tcBorders>
            <w:shd w:val="clear" w:color="auto" w:fill="auto"/>
            <w:noWrap/>
            <w:vAlign w:val="bottom"/>
            <w:hideMark/>
          </w:tcPr>
          <w:p w14:paraId="7C22C233"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714" w:type="pct"/>
            <w:tcBorders>
              <w:top w:val="nil"/>
              <w:left w:val="nil"/>
              <w:bottom w:val="nil"/>
              <w:right w:val="nil"/>
            </w:tcBorders>
            <w:shd w:val="clear" w:color="auto" w:fill="E6E6E6"/>
            <w:noWrap/>
            <w:vAlign w:val="bottom"/>
            <w:hideMark/>
          </w:tcPr>
          <w:p w14:paraId="5C8108A0" w14:textId="5FDE8657"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nil"/>
              <w:right w:val="nil"/>
            </w:tcBorders>
            <w:shd w:val="clear" w:color="auto" w:fill="auto"/>
            <w:noWrap/>
            <w:vAlign w:val="bottom"/>
            <w:hideMark/>
          </w:tcPr>
          <w:p w14:paraId="5D34C3C1" w14:textId="032C02E8"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nil"/>
              <w:right w:val="nil"/>
            </w:tcBorders>
            <w:shd w:val="clear" w:color="auto" w:fill="auto"/>
            <w:noWrap/>
            <w:vAlign w:val="bottom"/>
            <w:hideMark/>
          </w:tcPr>
          <w:p w14:paraId="4C46B6F4" w14:textId="1870C394"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nil"/>
              <w:right w:val="nil"/>
            </w:tcBorders>
            <w:shd w:val="clear" w:color="auto" w:fill="auto"/>
            <w:noWrap/>
            <w:vAlign w:val="bottom"/>
            <w:hideMark/>
          </w:tcPr>
          <w:p w14:paraId="4FE58170" w14:textId="67E87CF2"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3E3400C9" w14:textId="77777777" w:rsidTr="00C5687D">
        <w:trPr>
          <w:trHeight w:val="204"/>
        </w:trPr>
        <w:tc>
          <w:tcPr>
            <w:tcW w:w="1642" w:type="pct"/>
            <w:tcBorders>
              <w:top w:val="nil"/>
              <w:left w:val="nil"/>
              <w:bottom w:val="nil"/>
              <w:right w:val="nil"/>
            </w:tcBorders>
            <w:shd w:val="clear" w:color="auto" w:fill="auto"/>
            <w:noWrap/>
            <w:vAlign w:val="bottom"/>
            <w:hideMark/>
          </w:tcPr>
          <w:p w14:paraId="43B9A2BA"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payables</w:t>
            </w:r>
          </w:p>
        </w:tc>
        <w:tc>
          <w:tcPr>
            <w:tcW w:w="752" w:type="pct"/>
            <w:gridSpan w:val="2"/>
            <w:tcBorders>
              <w:top w:val="single" w:sz="4" w:space="0" w:color="000000"/>
              <w:left w:val="nil"/>
              <w:bottom w:val="single" w:sz="4" w:space="0" w:color="000000"/>
              <w:right w:val="nil"/>
            </w:tcBorders>
            <w:shd w:val="clear" w:color="auto" w:fill="auto"/>
            <w:noWrap/>
            <w:vAlign w:val="bottom"/>
            <w:hideMark/>
          </w:tcPr>
          <w:p w14:paraId="43A48AF1"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9</w:t>
            </w:r>
            <w:r>
              <w:rPr>
                <w:rFonts w:ascii="Arial" w:hAnsi="Arial" w:cs="Arial"/>
                <w:b/>
                <w:bCs/>
                <w:i/>
                <w:iCs/>
                <w:color w:val="000000"/>
                <w:sz w:val="16"/>
                <w:szCs w:val="16"/>
              </w:rPr>
              <w:t>5</w:t>
            </w:r>
          </w:p>
        </w:tc>
        <w:tc>
          <w:tcPr>
            <w:tcW w:w="714" w:type="pct"/>
            <w:tcBorders>
              <w:top w:val="single" w:sz="4" w:space="0" w:color="000000"/>
              <w:left w:val="nil"/>
              <w:bottom w:val="single" w:sz="4" w:space="0" w:color="000000"/>
              <w:right w:val="nil"/>
            </w:tcBorders>
            <w:shd w:val="clear" w:color="auto" w:fill="E6E6E6"/>
            <w:noWrap/>
            <w:vAlign w:val="bottom"/>
            <w:hideMark/>
          </w:tcPr>
          <w:p w14:paraId="1A73236F" w14:textId="3232207F" w:rsidR="00CD636F" w:rsidRPr="00C91D38" w:rsidRDefault="000A4F09"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61" w:type="pct"/>
            <w:gridSpan w:val="2"/>
            <w:tcBorders>
              <w:top w:val="single" w:sz="4" w:space="0" w:color="000000"/>
              <w:left w:val="nil"/>
              <w:bottom w:val="single" w:sz="4" w:space="0" w:color="000000"/>
              <w:right w:val="nil"/>
            </w:tcBorders>
            <w:shd w:val="clear" w:color="auto" w:fill="auto"/>
            <w:noWrap/>
            <w:vAlign w:val="bottom"/>
            <w:hideMark/>
          </w:tcPr>
          <w:p w14:paraId="4E2311AB" w14:textId="0522C0C5" w:rsidR="00CD636F" w:rsidRPr="00C91D38" w:rsidRDefault="000A4F09"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gridSpan w:val="2"/>
            <w:tcBorders>
              <w:top w:val="single" w:sz="4" w:space="0" w:color="000000"/>
              <w:left w:val="nil"/>
              <w:bottom w:val="single" w:sz="4" w:space="0" w:color="000000"/>
              <w:right w:val="nil"/>
            </w:tcBorders>
            <w:shd w:val="clear" w:color="auto" w:fill="auto"/>
            <w:noWrap/>
            <w:vAlign w:val="bottom"/>
            <w:hideMark/>
          </w:tcPr>
          <w:p w14:paraId="3269BDBD" w14:textId="6D80A447" w:rsidR="00CD636F" w:rsidRPr="00C91D38" w:rsidRDefault="000A4F09"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27" w:type="pct"/>
            <w:gridSpan w:val="2"/>
            <w:tcBorders>
              <w:top w:val="single" w:sz="4" w:space="0" w:color="000000"/>
              <w:left w:val="nil"/>
              <w:bottom w:val="single" w:sz="4" w:space="0" w:color="000000"/>
              <w:right w:val="nil"/>
            </w:tcBorders>
            <w:shd w:val="clear" w:color="auto" w:fill="auto"/>
            <w:noWrap/>
            <w:vAlign w:val="bottom"/>
            <w:hideMark/>
          </w:tcPr>
          <w:p w14:paraId="1DA0D5BA" w14:textId="5DCC77F1" w:rsidR="00CD636F" w:rsidRPr="00C91D38" w:rsidRDefault="000A4F09"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D636F" w:rsidRPr="00C91D38" w14:paraId="4D8C92B0" w14:textId="77777777" w:rsidTr="00C5687D">
        <w:trPr>
          <w:trHeight w:val="204"/>
        </w:trPr>
        <w:tc>
          <w:tcPr>
            <w:tcW w:w="1642" w:type="pct"/>
            <w:tcBorders>
              <w:top w:val="nil"/>
              <w:left w:val="nil"/>
              <w:bottom w:val="nil"/>
              <w:right w:val="nil"/>
            </w:tcBorders>
            <w:shd w:val="clear" w:color="auto" w:fill="auto"/>
            <w:noWrap/>
            <w:vAlign w:val="bottom"/>
            <w:hideMark/>
          </w:tcPr>
          <w:p w14:paraId="6C0EEC0B"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Provisions</w:t>
            </w:r>
          </w:p>
        </w:tc>
        <w:tc>
          <w:tcPr>
            <w:tcW w:w="752" w:type="pct"/>
            <w:gridSpan w:val="2"/>
            <w:tcBorders>
              <w:top w:val="nil"/>
              <w:left w:val="nil"/>
              <w:bottom w:val="nil"/>
              <w:right w:val="nil"/>
            </w:tcBorders>
            <w:shd w:val="clear" w:color="auto" w:fill="auto"/>
            <w:noWrap/>
            <w:vAlign w:val="bottom"/>
            <w:hideMark/>
          </w:tcPr>
          <w:p w14:paraId="138257B6"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0A6BA262" w14:textId="77777777"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5E414518"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09048C1A"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0E7F87E2" w14:textId="77777777" w:rsidR="00CD636F" w:rsidRPr="00C91D38" w:rsidRDefault="00CD636F" w:rsidP="005054A8">
            <w:pPr>
              <w:spacing w:after="0" w:line="240" w:lineRule="auto"/>
              <w:jc w:val="right"/>
              <w:rPr>
                <w:rFonts w:ascii="Times New Roman" w:hAnsi="Times New Roman"/>
              </w:rPr>
            </w:pPr>
          </w:p>
        </w:tc>
      </w:tr>
      <w:tr w:rsidR="00CD636F" w:rsidRPr="00C91D38" w14:paraId="52FBF196" w14:textId="77777777" w:rsidTr="00C5687D">
        <w:trPr>
          <w:trHeight w:val="204"/>
        </w:trPr>
        <w:tc>
          <w:tcPr>
            <w:tcW w:w="1642" w:type="pct"/>
            <w:tcBorders>
              <w:top w:val="nil"/>
              <w:left w:val="nil"/>
              <w:bottom w:val="nil"/>
              <w:right w:val="nil"/>
            </w:tcBorders>
            <w:shd w:val="clear" w:color="auto" w:fill="auto"/>
            <w:noWrap/>
            <w:vAlign w:val="bottom"/>
            <w:hideMark/>
          </w:tcPr>
          <w:p w14:paraId="24E43C83"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Employee provisions</w:t>
            </w:r>
          </w:p>
        </w:tc>
        <w:tc>
          <w:tcPr>
            <w:tcW w:w="752" w:type="pct"/>
            <w:gridSpan w:val="2"/>
            <w:tcBorders>
              <w:top w:val="nil"/>
              <w:left w:val="nil"/>
              <w:bottom w:val="nil"/>
              <w:right w:val="nil"/>
            </w:tcBorders>
            <w:shd w:val="clear" w:color="auto" w:fill="auto"/>
            <w:noWrap/>
            <w:vAlign w:val="bottom"/>
            <w:hideMark/>
          </w:tcPr>
          <w:p w14:paraId="62F22782" w14:textId="7777777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4</w:t>
            </w:r>
            <w:r>
              <w:rPr>
                <w:rFonts w:ascii="Arial" w:hAnsi="Arial" w:cs="Arial"/>
                <w:color w:val="000000"/>
                <w:sz w:val="16"/>
                <w:szCs w:val="16"/>
              </w:rPr>
              <w:t>24</w:t>
            </w:r>
          </w:p>
        </w:tc>
        <w:tc>
          <w:tcPr>
            <w:tcW w:w="714" w:type="pct"/>
            <w:tcBorders>
              <w:top w:val="nil"/>
              <w:left w:val="nil"/>
              <w:bottom w:val="nil"/>
              <w:right w:val="nil"/>
            </w:tcBorders>
            <w:shd w:val="clear" w:color="auto" w:fill="E6E6E6"/>
            <w:noWrap/>
            <w:vAlign w:val="bottom"/>
            <w:hideMark/>
          </w:tcPr>
          <w:p w14:paraId="7EE28FB9" w14:textId="29ECAAC8"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nil"/>
              <w:right w:val="nil"/>
            </w:tcBorders>
            <w:shd w:val="clear" w:color="auto" w:fill="auto"/>
            <w:noWrap/>
            <w:vAlign w:val="bottom"/>
            <w:hideMark/>
          </w:tcPr>
          <w:p w14:paraId="54B0A2D1" w14:textId="659B52FB"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nil"/>
              <w:right w:val="nil"/>
            </w:tcBorders>
            <w:shd w:val="clear" w:color="auto" w:fill="auto"/>
            <w:noWrap/>
            <w:vAlign w:val="bottom"/>
            <w:hideMark/>
          </w:tcPr>
          <w:p w14:paraId="17631A73" w14:textId="626C605B"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nil"/>
              <w:right w:val="nil"/>
            </w:tcBorders>
            <w:shd w:val="clear" w:color="auto" w:fill="auto"/>
            <w:noWrap/>
            <w:vAlign w:val="bottom"/>
            <w:hideMark/>
          </w:tcPr>
          <w:p w14:paraId="4FFA5E2E" w14:textId="661B182E"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328F627C" w14:textId="77777777" w:rsidTr="00C5687D">
        <w:trPr>
          <w:trHeight w:val="204"/>
        </w:trPr>
        <w:tc>
          <w:tcPr>
            <w:tcW w:w="1642" w:type="pct"/>
            <w:tcBorders>
              <w:top w:val="nil"/>
              <w:left w:val="nil"/>
              <w:bottom w:val="nil"/>
              <w:right w:val="nil"/>
            </w:tcBorders>
            <w:shd w:val="clear" w:color="auto" w:fill="auto"/>
            <w:noWrap/>
            <w:vAlign w:val="bottom"/>
            <w:hideMark/>
          </w:tcPr>
          <w:p w14:paraId="266FF065"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provisions</w:t>
            </w:r>
          </w:p>
        </w:tc>
        <w:tc>
          <w:tcPr>
            <w:tcW w:w="752" w:type="pct"/>
            <w:gridSpan w:val="2"/>
            <w:tcBorders>
              <w:top w:val="single" w:sz="4" w:space="0" w:color="000000"/>
              <w:left w:val="nil"/>
              <w:bottom w:val="single" w:sz="4" w:space="0" w:color="000000"/>
              <w:right w:val="nil"/>
            </w:tcBorders>
            <w:shd w:val="clear" w:color="auto" w:fill="auto"/>
            <w:noWrap/>
            <w:vAlign w:val="bottom"/>
            <w:hideMark/>
          </w:tcPr>
          <w:p w14:paraId="2F66118F" w14:textId="77777777"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4</w:t>
            </w:r>
            <w:r>
              <w:rPr>
                <w:rFonts w:ascii="Arial" w:hAnsi="Arial" w:cs="Arial"/>
                <w:b/>
                <w:bCs/>
                <w:i/>
                <w:iCs/>
                <w:color w:val="000000"/>
                <w:sz w:val="16"/>
                <w:szCs w:val="16"/>
              </w:rPr>
              <w:t>24</w:t>
            </w:r>
          </w:p>
        </w:tc>
        <w:tc>
          <w:tcPr>
            <w:tcW w:w="714" w:type="pct"/>
            <w:tcBorders>
              <w:top w:val="single" w:sz="4" w:space="0" w:color="000000"/>
              <w:left w:val="nil"/>
              <w:bottom w:val="single" w:sz="4" w:space="0" w:color="000000"/>
              <w:right w:val="nil"/>
            </w:tcBorders>
            <w:shd w:val="clear" w:color="auto" w:fill="E6E6E6"/>
            <w:noWrap/>
            <w:vAlign w:val="bottom"/>
            <w:hideMark/>
          </w:tcPr>
          <w:p w14:paraId="79BC5DA2" w14:textId="6C1AE351"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61" w:type="pct"/>
            <w:gridSpan w:val="2"/>
            <w:tcBorders>
              <w:top w:val="single" w:sz="4" w:space="0" w:color="000000"/>
              <w:left w:val="nil"/>
              <w:bottom w:val="single" w:sz="4" w:space="0" w:color="000000"/>
              <w:right w:val="nil"/>
            </w:tcBorders>
            <w:shd w:val="clear" w:color="auto" w:fill="auto"/>
            <w:noWrap/>
            <w:vAlign w:val="bottom"/>
            <w:hideMark/>
          </w:tcPr>
          <w:p w14:paraId="4A610304" w14:textId="556B18A3"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gridSpan w:val="2"/>
            <w:tcBorders>
              <w:top w:val="single" w:sz="4" w:space="0" w:color="000000"/>
              <w:left w:val="nil"/>
              <w:bottom w:val="single" w:sz="4" w:space="0" w:color="000000"/>
              <w:right w:val="nil"/>
            </w:tcBorders>
            <w:shd w:val="clear" w:color="auto" w:fill="auto"/>
            <w:noWrap/>
            <w:vAlign w:val="bottom"/>
            <w:hideMark/>
          </w:tcPr>
          <w:p w14:paraId="06BD9157" w14:textId="6AF0F63F"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27" w:type="pct"/>
            <w:gridSpan w:val="2"/>
            <w:tcBorders>
              <w:top w:val="single" w:sz="4" w:space="0" w:color="000000"/>
              <w:left w:val="nil"/>
              <w:bottom w:val="single" w:sz="4" w:space="0" w:color="000000"/>
              <w:right w:val="nil"/>
            </w:tcBorders>
            <w:shd w:val="clear" w:color="auto" w:fill="auto"/>
            <w:noWrap/>
            <w:vAlign w:val="bottom"/>
            <w:hideMark/>
          </w:tcPr>
          <w:p w14:paraId="317D64C3" w14:textId="7A4F28DF"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D636F" w:rsidRPr="00C91D38" w14:paraId="783BE1DF" w14:textId="77777777" w:rsidTr="00C5687D">
        <w:trPr>
          <w:trHeight w:val="204"/>
        </w:trPr>
        <w:tc>
          <w:tcPr>
            <w:tcW w:w="1642" w:type="pct"/>
            <w:tcBorders>
              <w:top w:val="nil"/>
              <w:left w:val="nil"/>
              <w:right w:val="nil"/>
            </w:tcBorders>
            <w:shd w:val="clear" w:color="auto" w:fill="auto"/>
            <w:noWrap/>
            <w:vAlign w:val="bottom"/>
            <w:hideMark/>
          </w:tcPr>
          <w:p w14:paraId="41C1FA20"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Total liabilities</w:t>
            </w:r>
          </w:p>
        </w:tc>
        <w:tc>
          <w:tcPr>
            <w:tcW w:w="752" w:type="pct"/>
            <w:gridSpan w:val="2"/>
            <w:tcBorders>
              <w:top w:val="single" w:sz="4" w:space="0" w:color="auto"/>
              <w:left w:val="nil"/>
              <w:bottom w:val="single" w:sz="4" w:space="0" w:color="auto"/>
              <w:right w:val="nil"/>
            </w:tcBorders>
            <w:shd w:val="clear" w:color="auto" w:fill="auto"/>
            <w:noWrap/>
            <w:vAlign w:val="bottom"/>
            <w:hideMark/>
          </w:tcPr>
          <w:p w14:paraId="49A5779D" w14:textId="77777777"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5</w:t>
            </w:r>
            <w:r>
              <w:rPr>
                <w:rFonts w:ascii="Arial" w:hAnsi="Arial" w:cs="Arial"/>
                <w:b/>
                <w:bCs/>
                <w:color w:val="000000"/>
                <w:sz w:val="16"/>
                <w:szCs w:val="16"/>
              </w:rPr>
              <w:t>19</w:t>
            </w:r>
          </w:p>
        </w:tc>
        <w:tc>
          <w:tcPr>
            <w:tcW w:w="714" w:type="pct"/>
            <w:tcBorders>
              <w:top w:val="single" w:sz="4" w:space="0" w:color="auto"/>
              <w:left w:val="nil"/>
              <w:bottom w:val="single" w:sz="4" w:space="0" w:color="auto"/>
              <w:right w:val="nil"/>
            </w:tcBorders>
            <w:shd w:val="clear" w:color="auto" w:fill="E6E6E6"/>
            <w:noWrap/>
            <w:vAlign w:val="bottom"/>
            <w:hideMark/>
          </w:tcPr>
          <w:p w14:paraId="6BEAA1A4" w14:textId="4AF08E0C"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61" w:type="pct"/>
            <w:gridSpan w:val="2"/>
            <w:tcBorders>
              <w:top w:val="single" w:sz="4" w:space="0" w:color="auto"/>
              <w:left w:val="nil"/>
              <w:bottom w:val="single" w:sz="4" w:space="0" w:color="auto"/>
              <w:right w:val="nil"/>
            </w:tcBorders>
            <w:shd w:val="clear" w:color="auto" w:fill="auto"/>
            <w:noWrap/>
            <w:vAlign w:val="bottom"/>
            <w:hideMark/>
          </w:tcPr>
          <w:p w14:paraId="23480817" w14:textId="4BD86969"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4" w:type="pct"/>
            <w:gridSpan w:val="2"/>
            <w:tcBorders>
              <w:top w:val="single" w:sz="4" w:space="0" w:color="auto"/>
              <w:left w:val="nil"/>
              <w:bottom w:val="single" w:sz="4" w:space="0" w:color="auto"/>
              <w:right w:val="nil"/>
            </w:tcBorders>
            <w:shd w:val="clear" w:color="auto" w:fill="auto"/>
            <w:noWrap/>
            <w:vAlign w:val="bottom"/>
            <w:hideMark/>
          </w:tcPr>
          <w:p w14:paraId="1D6B2968" w14:textId="7B7F71A7"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27" w:type="pct"/>
            <w:gridSpan w:val="2"/>
            <w:tcBorders>
              <w:top w:val="single" w:sz="4" w:space="0" w:color="auto"/>
              <w:left w:val="nil"/>
              <w:bottom w:val="single" w:sz="4" w:space="0" w:color="auto"/>
              <w:right w:val="nil"/>
            </w:tcBorders>
            <w:shd w:val="clear" w:color="auto" w:fill="auto"/>
            <w:noWrap/>
            <w:vAlign w:val="bottom"/>
            <w:hideMark/>
          </w:tcPr>
          <w:p w14:paraId="33204676" w14:textId="530F77F8"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D636F" w:rsidRPr="00C91D38" w14:paraId="0C777CA2" w14:textId="77777777" w:rsidTr="00C5687D">
        <w:trPr>
          <w:trHeight w:val="204"/>
        </w:trPr>
        <w:tc>
          <w:tcPr>
            <w:tcW w:w="1642" w:type="pct"/>
            <w:tcBorders>
              <w:top w:val="nil"/>
              <w:left w:val="nil"/>
              <w:right w:val="nil"/>
            </w:tcBorders>
            <w:shd w:val="clear" w:color="auto" w:fill="auto"/>
            <w:noWrap/>
            <w:vAlign w:val="bottom"/>
            <w:hideMark/>
          </w:tcPr>
          <w:p w14:paraId="2C553361" w14:textId="77777777" w:rsidR="00CD636F" w:rsidRPr="00C91D38" w:rsidRDefault="00CD636F" w:rsidP="00CD636F">
            <w:pPr>
              <w:spacing w:after="0" w:line="240" w:lineRule="auto"/>
              <w:rPr>
                <w:rFonts w:ascii="Arial" w:hAnsi="Arial" w:cs="Arial"/>
                <w:b/>
                <w:bCs/>
                <w:sz w:val="16"/>
                <w:szCs w:val="16"/>
              </w:rPr>
            </w:pPr>
            <w:r w:rsidRPr="00C91D38">
              <w:rPr>
                <w:rFonts w:ascii="Arial" w:hAnsi="Arial" w:cs="Arial"/>
                <w:b/>
                <w:bCs/>
                <w:sz w:val="16"/>
                <w:szCs w:val="16"/>
              </w:rPr>
              <w:t>Net assets</w:t>
            </w:r>
          </w:p>
        </w:tc>
        <w:tc>
          <w:tcPr>
            <w:tcW w:w="752" w:type="pct"/>
            <w:gridSpan w:val="2"/>
            <w:tcBorders>
              <w:top w:val="nil"/>
              <w:left w:val="nil"/>
              <w:bottom w:val="single" w:sz="4" w:space="0" w:color="auto"/>
              <w:right w:val="nil"/>
            </w:tcBorders>
            <w:shd w:val="clear" w:color="auto" w:fill="auto"/>
            <w:noWrap/>
            <w:vAlign w:val="bottom"/>
            <w:hideMark/>
          </w:tcPr>
          <w:p w14:paraId="5BA0E462"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714" w:type="pct"/>
            <w:tcBorders>
              <w:top w:val="nil"/>
              <w:left w:val="nil"/>
              <w:bottom w:val="single" w:sz="4" w:space="0" w:color="auto"/>
              <w:right w:val="nil"/>
            </w:tcBorders>
            <w:shd w:val="clear" w:color="auto" w:fill="E6E6E6"/>
            <w:noWrap/>
            <w:vAlign w:val="bottom"/>
            <w:hideMark/>
          </w:tcPr>
          <w:p w14:paraId="46665CC4" w14:textId="3B5DF5CF"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61" w:type="pct"/>
            <w:gridSpan w:val="2"/>
            <w:tcBorders>
              <w:top w:val="nil"/>
              <w:left w:val="nil"/>
              <w:bottom w:val="single" w:sz="4" w:space="0" w:color="auto"/>
              <w:right w:val="nil"/>
            </w:tcBorders>
            <w:shd w:val="clear" w:color="auto" w:fill="auto"/>
            <w:noWrap/>
            <w:vAlign w:val="bottom"/>
            <w:hideMark/>
          </w:tcPr>
          <w:p w14:paraId="6001AAE3" w14:textId="2B93EB5F"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4" w:type="pct"/>
            <w:gridSpan w:val="2"/>
            <w:tcBorders>
              <w:top w:val="nil"/>
              <w:left w:val="nil"/>
              <w:bottom w:val="single" w:sz="4" w:space="0" w:color="auto"/>
              <w:right w:val="nil"/>
            </w:tcBorders>
            <w:shd w:val="clear" w:color="auto" w:fill="auto"/>
            <w:noWrap/>
            <w:vAlign w:val="bottom"/>
            <w:hideMark/>
          </w:tcPr>
          <w:p w14:paraId="3B059E95" w14:textId="12ED2649"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27" w:type="pct"/>
            <w:gridSpan w:val="2"/>
            <w:tcBorders>
              <w:top w:val="nil"/>
              <w:left w:val="nil"/>
              <w:bottom w:val="single" w:sz="4" w:space="0" w:color="auto"/>
              <w:right w:val="nil"/>
            </w:tcBorders>
            <w:shd w:val="clear" w:color="auto" w:fill="auto"/>
            <w:noWrap/>
            <w:vAlign w:val="bottom"/>
            <w:hideMark/>
          </w:tcPr>
          <w:p w14:paraId="61A184FB" w14:textId="7E2A361A"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CD636F" w:rsidRPr="00C91D38" w14:paraId="1D72DC08" w14:textId="77777777" w:rsidTr="00C5687D">
        <w:trPr>
          <w:trHeight w:val="204"/>
        </w:trPr>
        <w:tc>
          <w:tcPr>
            <w:tcW w:w="1642" w:type="pct"/>
            <w:tcBorders>
              <w:top w:val="nil"/>
              <w:left w:val="nil"/>
              <w:bottom w:val="nil"/>
              <w:right w:val="nil"/>
            </w:tcBorders>
            <w:shd w:val="clear" w:color="auto" w:fill="auto"/>
            <w:noWrap/>
            <w:vAlign w:val="bottom"/>
            <w:hideMark/>
          </w:tcPr>
          <w:p w14:paraId="5EF51875"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EQUITY</w:t>
            </w:r>
          </w:p>
        </w:tc>
        <w:tc>
          <w:tcPr>
            <w:tcW w:w="752" w:type="pct"/>
            <w:gridSpan w:val="2"/>
            <w:tcBorders>
              <w:top w:val="nil"/>
              <w:left w:val="nil"/>
              <w:bottom w:val="nil"/>
              <w:right w:val="nil"/>
            </w:tcBorders>
            <w:shd w:val="clear" w:color="auto" w:fill="auto"/>
            <w:noWrap/>
            <w:vAlign w:val="bottom"/>
            <w:hideMark/>
          </w:tcPr>
          <w:p w14:paraId="7BB836E3"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651EA25E" w14:textId="77777777"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6347CC62"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5478BC71"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36E22A05" w14:textId="77777777" w:rsidR="00CD636F" w:rsidRPr="00C91D38" w:rsidRDefault="00CD636F" w:rsidP="005054A8">
            <w:pPr>
              <w:spacing w:after="0" w:line="240" w:lineRule="auto"/>
              <w:jc w:val="right"/>
              <w:rPr>
                <w:rFonts w:ascii="Times New Roman" w:hAnsi="Times New Roman"/>
              </w:rPr>
            </w:pPr>
          </w:p>
        </w:tc>
      </w:tr>
      <w:tr w:rsidR="00CD636F" w:rsidRPr="00C91D38" w14:paraId="69736ACD" w14:textId="77777777" w:rsidTr="00C5687D">
        <w:trPr>
          <w:trHeight w:val="204"/>
        </w:trPr>
        <w:tc>
          <w:tcPr>
            <w:tcW w:w="1642" w:type="pct"/>
            <w:tcBorders>
              <w:top w:val="nil"/>
              <w:left w:val="nil"/>
              <w:bottom w:val="nil"/>
              <w:right w:val="nil"/>
            </w:tcBorders>
            <w:shd w:val="clear" w:color="auto" w:fill="auto"/>
            <w:noWrap/>
            <w:vAlign w:val="bottom"/>
            <w:hideMark/>
          </w:tcPr>
          <w:p w14:paraId="5A6FED0E"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Parent entity interest</w:t>
            </w:r>
          </w:p>
        </w:tc>
        <w:tc>
          <w:tcPr>
            <w:tcW w:w="752" w:type="pct"/>
            <w:gridSpan w:val="2"/>
            <w:tcBorders>
              <w:top w:val="nil"/>
              <w:left w:val="nil"/>
              <w:bottom w:val="nil"/>
              <w:right w:val="nil"/>
            </w:tcBorders>
            <w:shd w:val="clear" w:color="auto" w:fill="auto"/>
            <w:noWrap/>
            <w:vAlign w:val="bottom"/>
            <w:hideMark/>
          </w:tcPr>
          <w:p w14:paraId="12E61D3D" w14:textId="77777777" w:rsidR="00CD636F" w:rsidRPr="00C91D38" w:rsidRDefault="00CD636F" w:rsidP="005054A8">
            <w:pPr>
              <w:spacing w:after="0" w:line="240" w:lineRule="auto"/>
              <w:jc w:val="right"/>
              <w:rPr>
                <w:rFonts w:ascii="Arial" w:hAnsi="Arial" w:cs="Arial"/>
                <w:b/>
                <w:bCs/>
                <w:color w:val="000000"/>
                <w:sz w:val="16"/>
                <w:szCs w:val="16"/>
              </w:rPr>
            </w:pPr>
          </w:p>
        </w:tc>
        <w:tc>
          <w:tcPr>
            <w:tcW w:w="714" w:type="pct"/>
            <w:tcBorders>
              <w:top w:val="nil"/>
              <w:left w:val="nil"/>
              <w:bottom w:val="nil"/>
              <w:right w:val="nil"/>
            </w:tcBorders>
            <w:shd w:val="clear" w:color="auto" w:fill="E6E6E6"/>
            <w:noWrap/>
            <w:vAlign w:val="bottom"/>
            <w:hideMark/>
          </w:tcPr>
          <w:p w14:paraId="20FC56E6" w14:textId="77777777" w:rsidR="00CD636F" w:rsidRPr="00C91D38" w:rsidRDefault="00CD636F" w:rsidP="005054A8">
            <w:pPr>
              <w:spacing w:after="0" w:line="240" w:lineRule="auto"/>
              <w:jc w:val="right"/>
              <w:rPr>
                <w:rFonts w:ascii="Arial" w:hAnsi="Arial" w:cs="Arial"/>
                <w:color w:val="000000"/>
                <w:sz w:val="16"/>
                <w:szCs w:val="16"/>
              </w:rPr>
            </w:pPr>
          </w:p>
        </w:tc>
        <w:tc>
          <w:tcPr>
            <w:tcW w:w="661" w:type="pct"/>
            <w:gridSpan w:val="2"/>
            <w:tcBorders>
              <w:top w:val="nil"/>
              <w:left w:val="nil"/>
              <w:bottom w:val="nil"/>
              <w:right w:val="nil"/>
            </w:tcBorders>
            <w:shd w:val="clear" w:color="auto" w:fill="auto"/>
            <w:noWrap/>
            <w:vAlign w:val="bottom"/>
            <w:hideMark/>
          </w:tcPr>
          <w:p w14:paraId="0B9E6FB4"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gridSpan w:val="2"/>
            <w:tcBorders>
              <w:top w:val="nil"/>
              <w:left w:val="nil"/>
              <w:bottom w:val="nil"/>
              <w:right w:val="nil"/>
            </w:tcBorders>
            <w:shd w:val="clear" w:color="auto" w:fill="auto"/>
            <w:noWrap/>
            <w:vAlign w:val="bottom"/>
            <w:hideMark/>
          </w:tcPr>
          <w:p w14:paraId="582FFE11" w14:textId="77777777" w:rsidR="00CD636F" w:rsidRPr="00C91D38" w:rsidRDefault="00CD636F" w:rsidP="005054A8">
            <w:pPr>
              <w:spacing w:after="0" w:line="240" w:lineRule="auto"/>
              <w:jc w:val="right"/>
              <w:rPr>
                <w:rFonts w:ascii="Times New Roman" w:hAnsi="Times New Roman"/>
              </w:rPr>
            </w:pPr>
          </w:p>
        </w:tc>
        <w:tc>
          <w:tcPr>
            <w:tcW w:w="627" w:type="pct"/>
            <w:gridSpan w:val="2"/>
            <w:tcBorders>
              <w:top w:val="nil"/>
              <w:left w:val="nil"/>
              <w:bottom w:val="nil"/>
              <w:right w:val="nil"/>
            </w:tcBorders>
            <w:shd w:val="clear" w:color="auto" w:fill="auto"/>
            <w:noWrap/>
            <w:vAlign w:val="bottom"/>
            <w:hideMark/>
          </w:tcPr>
          <w:p w14:paraId="4432BC6D" w14:textId="77777777" w:rsidR="00CD636F" w:rsidRPr="00C91D38" w:rsidRDefault="00CD636F" w:rsidP="005054A8">
            <w:pPr>
              <w:spacing w:after="0" w:line="240" w:lineRule="auto"/>
              <w:jc w:val="right"/>
              <w:rPr>
                <w:rFonts w:ascii="Times New Roman" w:hAnsi="Times New Roman"/>
              </w:rPr>
            </w:pPr>
          </w:p>
        </w:tc>
      </w:tr>
      <w:tr w:rsidR="00CD636F" w:rsidRPr="00C91D38" w14:paraId="33E8E8AA" w14:textId="77777777" w:rsidTr="00C5687D">
        <w:trPr>
          <w:trHeight w:val="204"/>
        </w:trPr>
        <w:tc>
          <w:tcPr>
            <w:tcW w:w="1642" w:type="pct"/>
            <w:tcBorders>
              <w:top w:val="nil"/>
              <w:left w:val="nil"/>
              <w:bottom w:val="nil"/>
              <w:right w:val="nil"/>
            </w:tcBorders>
            <w:shd w:val="clear" w:color="auto" w:fill="auto"/>
            <w:vAlign w:val="bottom"/>
            <w:hideMark/>
          </w:tcPr>
          <w:p w14:paraId="0BD52613"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Retained surplus (accumulated deficit)</w:t>
            </w:r>
          </w:p>
        </w:tc>
        <w:tc>
          <w:tcPr>
            <w:tcW w:w="752" w:type="pct"/>
            <w:gridSpan w:val="2"/>
            <w:tcBorders>
              <w:top w:val="nil"/>
              <w:left w:val="nil"/>
              <w:bottom w:val="nil"/>
              <w:right w:val="nil"/>
            </w:tcBorders>
            <w:shd w:val="clear" w:color="auto" w:fill="auto"/>
            <w:noWrap/>
            <w:vAlign w:val="bottom"/>
            <w:hideMark/>
          </w:tcPr>
          <w:p w14:paraId="0B225416" w14:textId="77777777"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714" w:type="pct"/>
            <w:tcBorders>
              <w:top w:val="nil"/>
              <w:left w:val="nil"/>
              <w:bottom w:val="nil"/>
              <w:right w:val="nil"/>
            </w:tcBorders>
            <w:shd w:val="clear" w:color="auto" w:fill="E6E6E6"/>
            <w:noWrap/>
            <w:vAlign w:val="bottom"/>
            <w:hideMark/>
          </w:tcPr>
          <w:p w14:paraId="3F0097C6" w14:textId="6E4258DA"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61" w:type="pct"/>
            <w:gridSpan w:val="2"/>
            <w:tcBorders>
              <w:top w:val="nil"/>
              <w:left w:val="nil"/>
              <w:bottom w:val="nil"/>
              <w:right w:val="nil"/>
            </w:tcBorders>
            <w:shd w:val="clear" w:color="auto" w:fill="auto"/>
            <w:noWrap/>
            <w:vAlign w:val="bottom"/>
            <w:hideMark/>
          </w:tcPr>
          <w:p w14:paraId="14CB6139" w14:textId="29F746E8"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gridSpan w:val="2"/>
            <w:tcBorders>
              <w:top w:val="nil"/>
              <w:left w:val="nil"/>
              <w:bottom w:val="nil"/>
              <w:right w:val="nil"/>
            </w:tcBorders>
            <w:shd w:val="clear" w:color="auto" w:fill="auto"/>
            <w:noWrap/>
            <w:vAlign w:val="bottom"/>
            <w:hideMark/>
          </w:tcPr>
          <w:p w14:paraId="595D7676" w14:textId="56DD52B9"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gridSpan w:val="2"/>
            <w:tcBorders>
              <w:top w:val="nil"/>
              <w:left w:val="nil"/>
              <w:bottom w:val="nil"/>
              <w:right w:val="nil"/>
            </w:tcBorders>
            <w:shd w:val="clear" w:color="auto" w:fill="auto"/>
            <w:noWrap/>
            <w:vAlign w:val="bottom"/>
            <w:hideMark/>
          </w:tcPr>
          <w:p w14:paraId="719673E4" w14:textId="6AFF65AE"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0BD14B14" w14:textId="77777777" w:rsidTr="00C5687D">
        <w:trPr>
          <w:trHeight w:val="204"/>
        </w:trPr>
        <w:tc>
          <w:tcPr>
            <w:tcW w:w="1642" w:type="pct"/>
            <w:tcBorders>
              <w:top w:val="nil"/>
              <w:left w:val="nil"/>
              <w:bottom w:val="nil"/>
              <w:right w:val="nil"/>
            </w:tcBorders>
            <w:shd w:val="clear" w:color="auto" w:fill="auto"/>
            <w:noWrap/>
            <w:vAlign w:val="bottom"/>
            <w:hideMark/>
          </w:tcPr>
          <w:p w14:paraId="09329EE6"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parent entity interest</w:t>
            </w:r>
          </w:p>
        </w:tc>
        <w:tc>
          <w:tcPr>
            <w:tcW w:w="752" w:type="pct"/>
            <w:gridSpan w:val="2"/>
            <w:tcBorders>
              <w:top w:val="single" w:sz="4" w:space="0" w:color="000000"/>
              <w:left w:val="nil"/>
              <w:bottom w:val="single" w:sz="4" w:space="0" w:color="000000"/>
              <w:right w:val="nil"/>
            </w:tcBorders>
            <w:shd w:val="clear" w:color="auto" w:fill="auto"/>
            <w:noWrap/>
            <w:vAlign w:val="bottom"/>
            <w:hideMark/>
          </w:tcPr>
          <w:p w14:paraId="76068890" w14:textId="7777777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714" w:type="pct"/>
            <w:tcBorders>
              <w:top w:val="single" w:sz="4" w:space="0" w:color="000000"/>
              <w:left w:val="nil"/>
              <w:bottom w:val="single" w:sz="4" w:space="0" w:color="000000"/>
              <w:right w:val="nil"/>
            </w:tcBorders>
            <w:shd w:val="clear" w:color="auto" w:fill="E6E6E6"/>
            <w:noWrap/>
            <w:vAlign w:val="bottom"/>
            <w:hideMark/>
          </w:tcPr>
          <w:p w14:paraId="73B1E030" w14:textId="6DA7B648"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61" w:type="pct"/>
            <w:gridSpan w:val="2"/>
            <w:tcBorders>
              <w:top w:val="single" w:sz="4" w:space="0" w:color="000000"/>
              <w:left w:val="nil"/>
              <w:bottom w:val="single" w:sz="4" w:space="0" w:color="000000"/>
              <w:right w:val="nil"/>
            </w:tcBorders>
            <w:shd w:val="clear" w:color="auto" w:fill="auto"/>
            <w:noWrap/>
            <w:vAlign w:val="bottom"/>
            <w:hideMark/>
          </w:tcPr>
          <w:p w14:paraId="09F29697" w14:textId="112DE2E6"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gridSpan w:val="2"/>
            <w:tcBorders>
              <w:top w:val="single" w:sz="4" w:space="0" w:color="000000"/>
              <w:left w:val="nil"/>
              <w:bottom w:val="single" w:sz="4" w:space="0" w:color="000000"/>
              <w:right w:val="nil"/>
            </w:tcBorders>
            <w:shd w:val="clear" w:color="auto" w:fill="auto"/>
            <w:noWrap/>
            <w:vAlign w:val="bottom"/>
            <w:hideMark/>
          </w:tcPr>
          <w:p w14:paraId="3A87C9CA" w14:textId="620E12CC"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27" w:type="pct"/>
            <w:gridSpan w:val="2"/>
            <w:tcBorders>
              <w:top w:val="single" w:sz="4" w:space="0" w:color="000000"/>
              <w:left w:val="nil"/>
              <w:bottom w:val="single" w:sz="4" w:space="0" w:color="000000"/>
              <w:right w:val="nil"/>
            </w:tcBorders>
            <w:shd w:val="clear" w:color="auto" w:fill="auto"/>
            <w:noWrap/>
            <w:vAlign w:val="bottom"/>
            <w:hideMark/>
          </w:tcPr>
          <w:p w14:paraId="0655274C" w14:textId="0F84BD93"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D636F" w:rsidRPr="00C91D38" w14:paraId="2C7C2939" w14:textId="77777777" w:rsidTr="00C5687D">
        <w:trPr>
          <w:trHeight w:val="204"/>
        </w:trPr>
        <w:tc>
          <w:tcPr>
            <w:tcW w:w="1642" w:type="pct"/>
            <w:tcBorders>
              <w:top w:val="nil"/>
              <w:left w:val="nil"/>
              <w:bottom w:val="single" w:sz="4" w:space="0" w:color="000000"/>
              <w:right w:val="nil"/>
            </w:tcBorders>
            <w:shd w:val="clear" w:color="auto" w:fill="auto"/>
            <w:noWrap/>
            <w:vAlign w:val="bottom"/>
            <w:hideMark/>
          </w:tcPr>
          <w:p w14:paraId="773A0824"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Total equity</w:t>
            </w:r>
          </w:p>
        </w:tc>
        <w:tc>
          <w:tcPr>
            <w:tcW w:w="752" w:type="pct"/>
            <w:gridSpan w:val="2"/>
            <w:tcBorders>
              <w:top w:val="nil"/>
              <w:left w:val="nil"/>
              <w:bottom w:val="single" w:sz="4" w:space="0" w:color="000000"/>
              <w:right w:val="nil"/>
            </w:tcBorders>
            <w:shd w:val="clear" w:color="auto" w:fill="auto"/>
            <w:noWrap/>
            <w:vAlign w:val="bottom"/>
            <w:hideMark/>
          </w:tcPr>
          <w:p w14:paraId="08575108" w14:textId="77777777"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714" w:type="pct"/>
            <w:tcBorders>
              <w:top w:val="nil"/>
              <w:left w:val="nil"/>
              <w:bottom w:val="single" w:sz="4" w:space="0" w:color="000000"/>
              <w:right w:val="nil"/>
            </w:tcBorders>
            <w:shd w:val="clear" w:color="auto" w:fill="E6E6E6"/>
            <w:noWrap/>
            <w:vAlign w:val="bottom"/>
            <w:hideMark/>
          </w:tcPr>
          <w:p w14:paraId="18CC4E70" w14:textId="24E1EDC1"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61" w:type="pct"/>
            <w:gridSpan w:val="2"/>
            <w:tcBorders>
              <w:top w:val="nil"/>
              <w:left w:val="nil"/>
              <w:bottom w:val="single" w:sz="4" w:space="0" w:color="000000"/>
              <w:right w:val="nil"/>
            </w:tcBorders>
            <w:shd w:val="clear" w:color="auto" w:fill="auto"/>
            <w:noWrap/>
            <w:vAlign w:val="bottom"/>
            <w:hideMark/>
          </w:tcPr>
          <w:p w14:paraId="70E9F0CE" w14:textId="68DF6AF0"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04" w:type="pct"/>
            <w:gridSpan w:val="2"/>
            <w:tcBorders>
              <w:top w:val="nil"/>
              <w:left w:val="nil"/>
              <w:bottom w:val="single" w:sz="4" w:space="0" w:color="000000"/>
              <w:right w:val="nil"/>
            </w:tcBorders>
            <w:shd w:val="clear" w:color="auto" w:fill="auto"/>
            <w:noWrap/>
            <w:vAlign w:val="bottom"/>
            <w:hideMark/>
          </w:tcPr>
          <w:p w14:paraId="59C81209" w14:textId="06415BCE"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627" w:type="pct"/>
            <w:gridSpan w:val="2"/>
            <w:tcBorders>
              <w:top w:val="nil"/>
              <w:left w:val="nil"/>
              <w:bottom w:val="single" w:sz="4" w:space="0" w:color="000000"/>
              <w:right w:val="nil"/>
            </w:tcBorders>
            <w:shd w:val="clear" w:color="auto" w:fill="auto"/>
            <w:noWrap/>
            <w:vAlign w:val="bottom"/>
            <w:hideMark/>
          </w:tcPr>
          <w:p w14:paraId="6B68BF34" w14:textId="3BE26689" w:rsidR="00CD636F" w:rsidRPr="00C91D38" w:rsidRDefault="005953C5"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324648F3" w14:textId="352ACC17" w:rsidR="00CD636F" w:rsidRDefault="00CD636F" w:rsidP="005054A8">
      <w:pPr>
        <w:pStyle w:val="Source"/>
        <w:spacing w:before="60"/>
        <w:rPr>
          <w:rFonts w:cs="Arial"/>
        </w:rPr>
      </w:pPr>
      <w:r w:rsidRPr="00132F9E">
        <w:rPr>
          <w:rFonts w:cs="Arial"/>
        </w:rPr>
        <w:t>Prepared on Australian Accounting Standards basis.</w:t>
      </w:r>
    </w:p>
    <w:p w14:paraId="7A81FA19" w14:textId="77777777" w:rsidR="00977C28" w:rsidRPr="00E723D8" w:rsidRDefault="00977C28" w:rsidP="00977C28">
      <w:pPr>
        <w:pStyle w:val="ChartandTableFootnoteAlpha"/>
        <w:numPr>
          <w:ilvl w:val="0"/>
          <w:numId w:val="265"/>
        </w:numPr>
        <w:tabs>
          <w:tab w:val="left" w:pos="426"/>
        </w:tabs>
        <w:ind w:left="426" w:hanging="426"/>
        <w:rPr>
          <w:rFonts w:cs="Arial"/>
          <w:szCs w:val="16"/>
        </w:rPr>
      </w:pPr>
      <w:r w:rsidRPr="00E723D8">
        <w:t xml:space="preserve">From </w:t>
      </w:r>
      <w:r>
        <w:t xml:space="preserve">13 June 2023 </w:t>
      </w:r>
      <w:r w:rsidRPr="00E723D8">
        <w:t>onwards, the existing scope and functions of the NFRA will be absorbed into the High Speed Rail Authority (HSRA) which will be established on 13 June 2023</w:t>
      </w:r>
      <w:r>
        <w:t xml:space="preserve"> and the Department.</w:t>
      </w:r>
    </w:p>
    <w:p w14:paraId="45E46067" w14:textId="77777777" w:rsidR="005953C5" w:rsidRPr="00132F9E" w:rsidRDefault="005953C5" w:rsidP="005054A8">
      <w:pPr>
        <w:pStyle w:val="Source"/>
        <w:spacing w:before="60"/>
        <w:rPr>
          <w:rFonts w:cs="Arial"/>
        </w:rPr>
      </w:pPr>
    </w:p>
    <w:p w14:paraId="4D695291" w14:textId="77777777" w:rsidR="00CD636F" w:rsidRDefault="00CD636F" w:rsidP="00CD636F">
      <w:pPr>
        <w:spacing w:after="0" w:line="240" w:lineRule="auto"/>
      </w:pPr>
      <w:r>
        <w:br w:type="page"/>
      </w:r>
    </w:p>
    <w:p w14:paraId="5C9158AB" w14:textId="6600C1ED" w:rsidR="00CD636F" w:rsidRDefault="00CD636F" w:rsidP="00CD636F">
      <w:pPr>
        <w:pStyle w:val="TableHeading"/>
      </w:pPr>
      <w:r w:rsidRPr="00AD42E2">
        <w:lastRenderedPageBreak/>
        <w:t>Table 3.3: Departmental statement of changes in equity — summary of</w:t>
      </w:r>
      <w:r>
        <w:t xml:space="preserve"> movement (Budget year </w:t>
      </w:r>
      <w:r>
        <w:rPr>
          <w:lang w:val="en-AU"/>
        </w:rPr>
        <w:t>202</w:t>
      </w:r>
      <w:r w:rsidR="005953C5">
        <w:rPr>
          <w:lang w:val="en-AU"/>
        </w:rPr>
        <w:t>3-24</w:t>
      </w:r>
      <w:r w:rsidRPr="00D30CBA">
        <w:t>)</w:t>
      </w:r>
    </w:p>
    <w:tbl>
      <w:tblPr>
        <w:tblW w:w="5000" w:type="pct"/>
        <w:tblLook w:val="04A0" w:firstRow="1" w:lastRow="0" w:firstColumn="1" w:lastColumn="0" w:noHBand="0" w:noVBand="1"/>
      </w:tblPr>
      <w:tblGrid>
        <w:gridCol w:w="4922"/>
        <w:gridCol w:w="1425"/>
        <w:gridCol w:w="1363"/>
      </w:tblGrid>
      <w:tr w:rsidR="00CD636F" w:rsidRPr="00C91D38" w14:paraId="1D87F5AF" w14:textId="77777777" w:rsidTr="005054A8">
        <w:trPr>
          <w:trHeight w:val="204"/>
        </w:trPr>
        <w:tc>
          <w:tcPr>
            <w:tcW w:w="3192" w:type="pct"/>
            <w:tcBorders>
              <w:top w:val="single" w:sz="4" w:space="0" w:color="auto"/>
              <w:left w:val="nil"/>
              <w:bottom w:val="nil"/>
              <w:right w:val="nil"/>
            </w:tcBorders>
            <w:shd w:val="clear" w:color="auto" w:fill="auto"/>
            <w:noWrap/>
            <w:vAlign w:val="bottom"/>
            <w:hideMark/>
          </w:tcPr>
          <w:p w14:paraId="4F0389B6" w14:textId="77777777" w:rsidR="00CD636F" w:rsidRPr="00C91D38" w:rsidRDefault="00CD636F" w:rsidP="00CD636F">
            <w:pPr>
              <w:spacing w:after="0" w:line="240" w:lineRule="auto"/>
              <w:jc w:val="right"/>
              <w:rPr>
                <w:rFonts w:ascii="Arial" w:hAnsi="Arial" w:cs="Arial"/>
                <w:color w:val="000000"/>
                <w:sz w:val="16"/>
                <w:szCs w:val="16"/>
              </w:rPr>
            </w:pPr>
            <w:r w:rsidRPr="00C91D38">
              <w:rPr>
                <w:rFonts w:ascii="Arial" w:hAnsi="Arial" w:cs="Arial"/>
                <w:color w:val="000000"/>
                <w:sz w:val="16"/>
                <w:szCs w:val="16"/>
              </w:rPr>
              <w:t> </w:t>
            </w:r>
          </w:p>
        </w:tc>
        <w:tc>
          <w:tcPr>
            <w:tcW w:w="924" w:type="pct"/>
            <w:tcBorders>
              <w:top w:val="single" w:sz="4" w:space="0" w:color="auto"/>
              <w:left w:val="nil"/>
              <w:bottom w:val="single" w:sz="4" w:space="0" w:color="000000"/>
              <w:right w:val="nil"/>
            </w:tcBorders>
            <w:shd w:val="clear" w:color="auto" w:fill="auto"/>
            <w:vAlign w:val="bottom"/>
            <w:hideMark/>
          </w:tcPr>
          <w:p w14:paraId="55C6F30B" w14:textId="77777777" w:rsidR="00CD636F" w:rsidRPr="00C91D38" w:rsidRDefault="00CD636F" w:rsidP="00CD636F">
            <w:pPr>
              <w:spacing w:after="0" w:line="240" w:lineRule="auto"/>
              <w:jc w:val="right"/>
              <w:rPr>
                <w:rFonts w:ascii="Arial" w:hAnsi="Arial" w:cs="Arial"/>
                <w:color w:val="000000"/>
                <w:sz w:val="16"/>
                <w:szCs w:val="16"/>
              </w:rPr>
            </w:pPr>
            <w:r w:rsidRPr="00C91D38">
              <w:rPr>
                <w:rFonts w:ascii="Arial" w:hAnsi="Arial" w:cs="Arial"/>
                <w:color w:val="000000"/>
                <w:sz w:val="16"/>
                <w:szCs w:val="16"/>
              </w:rPr>
              <w:t>Retained</w:t>
            </w:r>
            <w:r w:rsidRPr="00C91D38">
              <w:rPr>
                <w:rFonts w:ascii="Arial" w:hAnsi="Arial" w:cs="Arial"/>
                <w:color w:val="000000"/>
                <w:sz w:val="16"/>
                <w:szCs w:val="16"/>
              </w:rPr>
              <w:br/>
              <w:t>earnings</w:t>
            </w:r>
            <w:r w:rsidRPr="00C91D38">
              <w:rPr>
                <w:rFonts w:ascii="Arial" w:hAnsi="Arial" w:cs="Arial"/>
                <w:color w:val="000000"/>
                <w:sz w:val="16"/>
                <w:szCs w:val="16"/>
              </w:rPr>
              <w:br/>
              <w:t>$'000</w:t>
            </w:r>
          </w:p>
        </w:tc>
        <w:tc>
          <w:tcPr>
            <w:tcW w:w="884" w:type="pct"/>
            <w:tcBorders>
              <w:top w:val="single" w:sz="4" w:space="0" w:color="auto"/>
              <w:left w:val="nil"/>
              <w:bottom w:val="single" w:sz="4" w:space="0" w:color="000000"/>
              <w:right w:val="nil"/>
            </w:tcBorders>
            <w:shd w:val="clear" w:color="auto" w:fill="auto"/>
            <w:vAlign w:val="bottom"/>
            <w:hideMark/>
          </w:tcPr>
          <w:p w14:paraId="4C66C45D" w14:textId="77777777" w:rsidR="00CD636F" w:rsidRPr="00C91D38" w:rsidRDefault="00CD636F" w:rsidP="00CD636F">
            <w:pPr>
              <w:spacing w:after="0" w:line="240" w:lineRule="auto"/>
              <w:jc w:val="right"/>
              <w:rPr>
                <w:rFonts w:ascii="Arial" w:hAnsi="Arial" w:cs="Arial"/>
                <w:color w:val="000000"/>
                <w:sz w:val="16"/>
                <w:szCs w:val="16"/>
              </w:rPr>
            </w:pPr>
            <w:r w:rsidRPr="00C91D38">
              <w:rPr>
                <w:rFonts w:ascii="Arial" w:hAnsi="Arial" w:cs="Arial"/>
                <w:color w:val="000000"/>
                <w:sz w:val="16"/>
                <w:szCs w:val="16"/>
              </w:rPr>
              <w:t>Total</w:t>
            </w:r>
            <w:r w:rsidRPr="00C91D38">
              <w:rPr>
                <w:rFonts w:ascii="Arial" w:hAnsi="Arial" w:cs="Arial"/>
                <w:color w:val="000000"/>
                <w:sz w:val="16"/>
                <w:szCs w:val="16"/>
              </w:rPr>
              <w:br/>
              <w:t xml:space="preserve">equity </w:t>
            </w:r>
            <w:r w:rsidRPr="00C91D38">
              <w:rPr>
                <w:rFonts w:ascii="Arial" w:hAnsi="Arial" w:cs="Arial"/>
                <w:color w:val="000000"/>
                <w:sz w:val="16"/>
                <w:szCs w:val="16"/>
              </w:rPr>
              <w:br/>
              <w:t>$'000</w:t>
            </w:r>
          </w:p>
        </w:tc>
      </w:tr>
      <w:tr w:rsidR="00CD636F" w:rsidRPr="00C91D38" w14:paraId="38CC9136" w14:textId="77777777" w:rsidTr="005054A8">
        <w:trPr>
          <w:trHeight w:val="204"/>
        </w:trPr>
        <w:tc>
          <w:tcPr>
            <w:tcW w:w="3192" w:type="pct"/>
            <w:tcBorders>
              <w:top w:val="nil"/>
              <w:left w:val="nil"/>
              <w:bottom w:val="nil"/>
              <w:right w:val="nil"/>
            </w:tcBorders>
            <w:shd w:val="clear" w:color="auto" w:fill="auto"/>
            <w:vAlign w:val="bottom"/>
            <w:hideMark/>
          </w:tcPr>
          <w:p w14:paraId="03E90282" w14:textId="1EEB5531"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Opening balance as at 1 July 202</w:t>
            </w:r>
            <w:r w:rsidR="005953C5">
              <w:rPr>
                <w:rFonts w:ascii="Arial" w:hAnsi="Arial" w:cs="Arial"/>
                <w:b/>
                <w:bCs/>
                <w:color w:val="000000"/>
                <w:sz w:val="16"/>
                <w:szCs w:val="16"/>
              </w:rPr>
              <w:t>3</w:t>
            </w:r>
          </w:p>
        </w:tc>
        <w:tc>
          <w:tcPr>
            <w:tcW w:w="924" w:type="pct"/>
            <w:tcBorders>
              <w:top w:val="nil"/>
              <w:left w:val="nil"/>
              <w:bottom w:val="nil"/>
              <w:right w:val="nil"/>
            </w:tcBorders>
            <w:shd w:val="clear" w:color="auto" w:fill="auto"/>
            <w:noWrap/>
            <w:vAlign w:val="bottom"/>
            <w:hideMark/>
          </w:tcPr>
          <w:p w14:paraId="1D11F717" w14:textId="77777777" w:rsidR="00CD636F" w:rsidRPr="00C91D38" w:rsidRDefault="00CD636F" w:rsidP="005054A8">
            <w:pPr>
              <w:spacing w:after="0" w:line="240" w:lineRule="auto"/>
              <w:jc w:val="right"/>
              <w:rPr>
                <w:rFonts w:ascii="Arial" w:hAnsi="Arial" w:cs="Arial"/>
                <w:b/>
                <w:bCs/>
                <w:color w:val="000000"/>
                <w:sz w:val="16"/>
                <w:szCs w:val="16"/>
              </w:rPr>
            </w:pPr>
          </w:p>
        </w:tc>
        <w:tc>
          <w:tcPr>
            <w:tcW w:w="884" w:type="pct"/>
            <w:tcBorders>
              <w:top w:val="nil"/>
              <w:left w:val="nil"/>
              <w:bottom w:val="nil"/>
              <w:right w:val="nil"/>
            </w:tcBorders>
            <w:shd w:val="clear" w:color="auto" w:fill="auto"/>
            <w:noWrap/>
            <w:vAlign w:val="bottom"/>
            <w:hideMark/>
          </w:tcPr>
          <w:p w14:paraId="5540FA3B" w14:textId="77777777" w:rsidR="00CD636F" w:rsidRPr="00C91D38" w:rsidRDefault="00CD636F" w:rsidP="005054A8">
            <w:pPr>
              <w:spacing w:after="0" w:line="240" w:lineRule="auto"/>
              <w:jc w:val="right"/>
              <w:rPr>
                <w:rFonts w:ascii="Times New Roman" w:hAnsi="Times New Roman"/>
              </w:rPr>
            </w:pPr>
          </w:p>
        </w:tc>
      </w:tr>
      <w:tr w:rsidR="00CD636F" w:rsidRPr="00C91D38" w14:paraId="34B91F7B" w14:textId="77777777" w:rsidTr="005054A8">
        <w:trPr>
          <w:trHeight w:val="204"/>
        </w:trPr>
        <w:tc>
          <w:tcPr>
            <w:tcW w:w="3192" w:type="pct"/>
            <w:tcBorders>
              <w:top w:val="nil"/>
              <w:left w:val="nil"/>
              <w:bottom w:val="nil"/>
              <w:right w:val="nil"/>
            </w:tcBorders>
            <w:shd w:val="clear" w:color="auto" w:fill="auto"/>
            <w:vAlign w:val="bottom"/>
            <w:hideMark/>
          </w:tcPr>
          <w:p w14:paraId="1AEB8E0D"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Balance carried forward from previous period</w:t>
            </w:r>
          </w:p>
        </w:tc>
        <w:tc>
          <w:tcPr>
            <w:tcW w:w="924" w:type="pct"/>
            <w:tcBorders>
              <w:top w:val="nil"/>
              <w:left w:val="nil"/>
              <w:bottom w:val="nil"/>
              <w:right w:val="nil"/>
            </w:tcBorders>
            <w:shd w:val="clear" w:color="auto" w:fill="auto"/>
            <w:noWrap/>
            <w:vAlign w:val="bottom"/>
            <w:hideMark/>
          </w:tcPr>
          <w:p w14:paraId="59B53C7F" w14:textId="4B64B881"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c>
          <w:tcPr>
            <w:tcW w:w="884" w:type="pct"/>
            <w:tcBorders>
              <w:top w:val="nil"/>
              <w:left w:val="nil"/>
              <w:bottom w:val="nil"/>
              <w:right w:val="nil"/>
            </w:tcBorders>
            <w:shd w:val="clear" w:color="auto" w:fill="auto"/>
            <w:noWrap/>
            <w:vAlign w:val="bottom"/>
            <w:hideMark/>
          </w:tcPr>
          <w:p w14:paraId="18DEC1AF" w14:textId="72070A99"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2,013</w:t>
            </w:r>
          </w:p>
        </w:tc>
      </w:tr>
      <w:tr w:rsidR="00CD636F" w:rsidRPr="00C91D38" w14:paraId="064159D9" w14:textId="77777777" w:rsidTr="005054A8">
        <w:trPr>
          <w:trHeight w:val="204"/>
        </w:trPr>
        <w:tc>
          <w:tcPr>
            <w:tcW w:w="3192" w:type="pct"/>
            <w:tcBorders>
              <w:top w:val="nil"/>
              <w:left w:val="nil"/>
              <w:bottom w:val="nil"/>
              <w:right w:val="nil"/>
            </w:tcBorders>
            <w:shd w:val="clear" w:color="auto" w:fill="auto"/>
            <w:vAlign w:val="bottom"/>
            <w:hideMark/>
          </w:tcPr>
          <w:p w14:paraId="3CF98168"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Adjusted opening balance</w:t>
            </w:r>
          </w:p>
        </w:tc>
        <w:tc>
          <w:tcPr>
            <w:tcW w:w="924" w:type="pct"/>
            <w:tcBorders>
              <w:top w:val="single" w:sz="4" w:space="0" w:color="000000"/>
              <w:left w:val="nil"/>
              <w:bottom w:val="single" w:sz="4" w:space="0" w:color="000000"/>
              <w:right w:val="nil"/>
            </w:tcBorders>
            <w:shd w:val="clear" w:color="auto" w:fill="auto"/>
            <w:noWrap/>
            <w:vAlign w:val="bottom"/>
            <w:hideMark/>
          </w:tcPr>
          <w:p w14:paraId="4AE656CF" w14:textId="132E7257"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c>
          <w:tcPr>
            <w:tcW w:w="884" w:type="pct"/>
            <w:tcBorders>
              <w:top w:val="single" w:sz="4" w:space="0" w:color="000000"/>
              <w:left w:val="nil"/>
              <w:bottom w:val="single" w:sz="4" w:space="0" w:color="000000"/>
              <w:right w:val="nil"/>
            </w:tcBorders>
            <w:shd w:val="clear" w:color="auto" w:fill="auto"/>
            <w:noWrap/>
            <w:vAlign w:val="bottom"/>
            <w:hideMark/>
          </w:tcPr>
          <w:p w14:paraId="019D2FD9" w14:textId="77E536AA"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2,013</w:t>
            </w:r>
          </w:p>
        </w:tc>
      </w:tr>
      <w:tr w:rsidR="00CD636F" w:rsidRPr="00C91D38" w14:paraId="18870E64" w14:textId="77777777" w:rsidTr="005054A8">
        <w:trPr>
          <w:trHeight w:val="204"/>
        </w:trPr>
        <w:tc>
          <w:tcPr>
            <w:tcW w:w="3192" w:type="pct"/>
            <w:tcBorders>
              <w:top w:val="nil"/>
              <w:left w:val="nil"/>
              <w:bottom w:val="nil"/>
              <w:right w:val="nil"/>
            </w:tcBorders>
            <w:shd w:val="clear" w:color="auto" w:fill="auto"/>
            <w:noWrap/>
            <w:vAlign w:val="bottom"/>
            <w:hideMark/>
          </w:tcPr>
          <w:p w14:paraId="14208E49"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Comprehensive income</w:t>
            </w:r>
          </w:p>
        </w:tc>
        <w:tc>
          <w:tcPr>
            <w:tcW w:w="924" w:type="pct"/>
            <w:tcBorders>
              <w:top w:val="nil"/>
              <w:left w:val="nil"/>
              <w:bottom w:val="nil"/>
              <w:right w:val="nil"/>
            </w:tcBorders>
            <w:shd w:val="clear" w:color="auto" w:fill="auto"/>
            <w:noWrap/>
            <w:vAlign w:val="bottom"/>
            <w:hideMark/>
          </w:tcPr>
          <w:p w14:paraId="3FFF4B30" w14:textId="77777777" w:rsidR="00CD636F" w:rsidRPr="00C91D38" w:rsidRDefault="00CD636F" w:rsidP="005054A8">
            <w:pPr>
              <w:spacing w:after="0" w:line="240" w:lineRule="auto"/>
              <w:jc w:val="right"/>
              <w:rPr>
                <w:rFonts w:ascii="Arial" w:hAnsi="Arial" w:cs="Arial"/>
                <w:b/>
                <w:bCs/>
                <w:color w:val="000000"/>
                <w:sz w:val="16"/>
                <w:szCs w:val="16"/>
              </w:rPr>
            </w:pPr>
          </w:p>
        </w:tc>
        <w:tc>
          <w:tcPr>
            <w:tcW w:w="884" w:type="pct"/>
            <w:tcBorders>
              <w:top w:val="nil"/>
              <w:left w:val="nil"/>
              <w:bottom w:val="nil"/>
              <w:right w:val="nil"/>
            </w:tcBorders>
            <w:shd w:val="clear" w:color="auto" w:fill="auto"/>
            <w:noWrap/>
            <w:vAlign w:val="bottom"/>
            <w:hideMark/>
          </w:tcPr>
          <w:p w14:paraId="3FF441A4" w14:textId="77777777" w:rsidR="00CD636F" w:rsidRPr="00C91D38" w:rsidRDefault="00CD636F" w:rsidP="005054A8">
            <w:pPr>
              <w:spacing w:after="0" w:line="240" w:lineRule="auto"/>
              <w:jc w:val="right"/>
              <w:rPr>
                <w:rFonts w:ascii="Times New Roman" w:hAnsi="Times New Roman"/>
              </w:rPr>
            </w:pPr>
          </w:p>
        </w:tc>
      </w:tr>
      <w:tr w:rsidR="00CD636F" w:rsidRPr="00C91D38" w14:paraId="65F173AF" w14:textId="77777777" w:rsidTr="005054A8">
        <w:trPr>
          <w:trHeight w:val="204"/>
        </w:trPr>
        <w:tc>
          <w:tcPr>
            <w:tcW w:w="3192" w:type="pct"/>
            <w:tcBorders>
              <w:top w:val="nil"/>
              <w:left w:val="nil"/>
              <w:bottom w:val="nil"/>
              <w:right w:val="nil"/>
            </w:tcBorders>
            <w:shd w:val="clear" w:color="auto" w:fill="auto"/>
            <w:noWrap/>
            <w:vAlign w:val="bottom"/>
            <w:hideMark/>
          </w:tcPr>
          <w:p w14:paraId="103FD5B1" w14:textId="77777777" w:rsidR="00CD636F" w:rsidRPr="00C91D38" w:rsidRDefault="00CD636F" w:rsidP="00CD636F">
            <w:pPr>
              <w:spacing w:after="0" w:line="240" w:lineRule="auto"/>
              <w:ind w:left="113"/>
              <w:rPr>
                <w:rFonts w:ascii="Arial" w:hAnsi="Arial" w:cs="Arial"/>
                <w:sz w:val="16"/>
                <w:szCs w:val="16"/>
              </w:rPr>
            </w:pPr>
            <w:r w:rsidRPr="00C91D38">
              <w:rPr>
                <w:rFonts w:ascii="Arial" w:hAnsi="Arial" w:cs="Arial"/>
                <w:sz w:val="16"/>
                <w:szCs w:val="16"/>
              </w:rPr>
              <w:t>Surplus/(deficit) for the period</w:t>
            </w:r>
          </w:p>
        </w:tc>
        <w:tc>
          <w:tcPr>
            <w:tcW w:w="924" w:type="pct"/>
            <w:tcBorders>
              <w:top w:val="nil"/>
              <w:left w:val="nil"/>
              <w:bottom w:val="nil"/>
              <w:right w:val="nil"/>
            </w:tcBorders>
            <w:shd w:val="clear" w:color="auto" w:fill="auto"/>
            <w:noWrap/>
            <w:vAlign w:val="bottom"/>
            <w:hideMark/>
          </w:tcPr>
          <w:p w14:paraId="7BF5A616" w14:textId="05587581" w:rsidR="00CD636F" w:rsidRPr="00C91D38" w:rsidRDefault="00237A5C" w:rsidP="005054A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84" w:type="pct"/>
            <w:tcBorders>
              <w:top w:val="nil"/>
              <w:left w:val="nil"/>
              <w:bottom w:val="nil"/>
              <w:right w:val="nil"/>
            </w:tcBorders>
            <w:shd w:val="clear" w:color="auto" w:fill="auto"/>
            <w:noWrap/>
            <w:vAlign w:val="bottom"/>
            <w:hideMark/>
          </w:tcPr>
          <w:p w14:paraId="19F1A270" w14:textId="2F6F0767"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w:t>
            </w:r>
          </w:p>
        </w:tc>
      </w:tr>
      <w:tr w:rsidR="00CD636F" w:rsidRPr="00C91D38" w14:paraId="71D4E43D" w14:textId="77777777" w:rsidTr="005054A8">
        <w:trPr>
          <w:trHeight w:val="204"/>
        </w:trPr>
        <w:tc>
          <w:tcPr>
            <w:tcW w:w="3192" w:type="pct"/>
            <w:tcBorders>
              <w:top w:val="nil"/>
              <w:left w:val="nil"/>
              <w:bottom w:val="nil"/>
              <w:right w:val="nil"/>
            </w:tcBorders>
            <w:shd w:val="clear" w:color="auto" w:fill="auto"/>
            <w:vAlign w:val="bottom"/>
            <w:hideMark/>
          </w:tcPr>
          <w:p w14:paraId="7AEFE7F9"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comprehensive income</w:t>
            </w:r>
          </w:p>
        </w:tc>
        <w:tc>
          <w:tcPr>
            <w:tcW w:w="924" w:type="pct"/>
            <w:tcBorders>
              <w:top w:val="single" w:sz="4" w:space="0" w:color="000000"/>
              <w:left w:val="nil"/>
              <w:bottom w:val="nil"/>
              <w:right w:val="nil"/>
            </w:tcBorders>
            <w:shd w:val="clear" w:color="auto" w:fill="auto"/>
            <w:noWrap/>
            <w:vAlign w:val="bottom"/>
            <w:hideMark/>
          </w:tcPr>
          <w:p w14:paraId="60A32EC5" w14:textId="517BC6C5"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w:t>
            </w:r>
          </w:p>
        </w:tc>
        <w:tc>
          <w:tcPr>
            <w:tcW w:w="884" w:type="pct"/>
            <w:tcBorders>
              <w:top w:val="single" w:sz="4" w:space="0" w:color="000000"/>
              <w:left w:val="nil"/>
              <w:bottom w:val="nil"/>
              <w:right w:val="nil"/>
            </w:tcBorders>
            <w:shd w:val="clear" w:color="auto" w:fill="auto"/>
            <w:noWrap/>
            <w:vAlign w:val="bottom"/>
            <w:hideMark/>
          </w:tcPr>
          <w:p w14:paraId="6F462A62" w14:textId="148550EE" w:rsidR="00CD636F" w:rsidRPr="00C91D38" w:rsidRDefault="00CD636F" w:rsidP="005054A8">
            <w:pPr>
              <w:spacing w:after="0" w:line="240" w:lineRule="auto"/>
              <w:jc w:val="right"/>
              <w:rPr>
                <w:rFonts w:ascii="Arial" w:hAnsi="Arial" w:cs="Arial"/>
                <w:b/>
                <w:bCs/>
                <w:i/>
                <w:iCs/>
                <w:color w:val="000000"/>
                <w:sz w:val="16"/>
                <w:szCs w:val="16"/>
              </w:rPr>
            </w:pPr>
            <w:r w:rsidRPr="00C91D38">
              <w:rPr>
                <w:rFonts w:ascii="Arial" w:hAnsi="Arial" w:cs="Arial"/>
                <w:b/>
                <w:bCs/>
                <w:i/>
                <w:iCs/>
                <w:color w:val="000000"/>
                <w:sz w:val="16"/>
                <w:szCs w:val="16"/>
              </w:rPr>
              <w:t>-</w:t>
            </w:r>
          </w:p>
        </w:tc>
      </w:tr>
      <w:tr w:rsidR="00CD636F" w:rsidRPr="00C91D38" w14:paraId="725E5E62" w14:textId="77777777" w:rsidTr="005054A8">
        <w:trPr>
          <w:trHeight w:val="204"/>
        </w:trPr>
        <w:tc>
          <w:tcPr>
            <w:tcW w:w="3192" w:type="pct"/>
            <w:tcBorders>
              <w:top w:val="nil"/>
              <w:left w:val="nil"/>
              <w:bottom w:val="nil"/>
              <w:right w:val="nil"/>
            </w:tcBorders>
            <w:shd w:val="clear" w:color="auto" w:fill="auto"/>
            <w:vAlign w:val="bottom"/>
            <w:hideMark/>
          </w:tcPr>
          <w:p w14:paraId="0F44F512" w14:textId="0FDA1D90"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Estimated closing balance as at 30 June 202</w:t>
            </w:r>
            <w:r w:rsidR="005953C5">
              <w:rPr>
                <w:rFonts w:ascii="Arial" w:hAnsi="Arial" w:cs="Arial"/>
                <w:b/>
                <w:bCs/>
                <w:color w:val="000000"/>
                <w:sz w:val="16"/>
                <w:szCs w:val="16"/>
              </w:rPr>
              <w:t>4</w:t>
            </w:r>
          </w:p>
        </w:tc>
        <w:tc>
          <w:tcPr>
            <w:tcW w:w="924" w:type="pct"/>
            <w:tcBorders>
              <w:top w:val="single" w:sz="4" w:space="0" w:color="auto"/>
              <w:left w:val="nil"/>
              <w:bottom w:val="single" w:sz="4" w:space="0" w:color="auto"/>
              <w:right w:val="nil"/>
            </w:tcBorders>
            <w:shd w:val="clear" w:color="auto" w:fill="auto"/>
            <w:noWrap/>
            <w:vAlign w:val="bottom"/>
            <w:hideMark/>
          </w:tcPr>
          <w:p w14:paraId="637A5F38" w14:textId="597E7A60"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884" w:type="pct"/>
            <w:tcBorders>
              <w:top w:val="single" w:sz="4" w:space="0" w:color="auto"/>
              <w:left w:val="nil"/>
              <w:bottom w:val="single" w:sz="4" w:space="0" w:color="auto"/>
              <w:right w:val="nil"/>
            </w:tcBorders>
            <w:shd w:val="clear" w:color="auto" w:fill="auto"/>
            <w:noWrap/>
            <w:vAlign w:val="bottom"/>
            <w:hideMark/>
          </w:tcPr>
          <w:p w14:paraId="68A3E393" w14:textId="64298C64"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r>
      <w:tr w:rsidR="00CD636F" w:rsidRPr="00C91D38" w14:paraId="0B204794" w14:textId="77777777" w:rsidTr="005054A8">
        <w:trPr>
          <w:trHeight w:val="204"/>
        </w:trPr>
        <w:tc>
          <w:tcPr>
            <w:tcW w:w="3192" w:type="pct"/>
            <w:tcBorders>
              <w:top w:val="nil"/>
              <w:left w:val="nil"/>
              <w:bottom w:val="single" w:sz="4" w:space="0" w:color="000000"/>
              <w:right w:val="nil"/>
            </w:tcBorders>
            <w:shd w:val="clear" w:color="auto" w:fill="auto"/>
            <w:vAlign w:val="bottom"/>
            <w:hideMark/>
          </w:tcPr>
          <w:p w14:paraId="2957C998"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Closing balance attributable to the Australian Government</w:t>
            </w:r>
          </w:p>
        </w:tc>
        <w:tc>
          <w:tcPr>
            <w:tcW w:w="924" w:type="pct"/>
            <w:tcBorders>
              <w:top w:val="nil"/>
              <w:left w:val="nil"/>
              <w:bottom w:val="single" w:sz="4" w:space="0" w:color="auto"/>
              <w:right w:val="nil"/>
            </w:tcBorders>
            <w:shd w:val="clear" w:color="auto" w:fill="auto"/>
            <w:noWrap/>
            <w:vAlign w:val="bottom"/>
            <w:hideMark/>
          </w:tcPr>
          <w:p w14:paraId="27DD8697" w14:textId="28FBB82A"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c>
          <w:tcPr>
            <w:tcW w:w="884" w:type="pct"/>
            <w:tcBorders>
              <w:top w:val="nil"/>
              <w:left w:val="nil"/>
              <w:bottom w:val="single" w:sz="4" w:space="0" w:color="auto"/>
              <w:right w:val="nil"/>
            </w:tcBorders>
            <w:shd w:val="clear" w:color="auto" w:fill="auto"/>
            <w:noWrap/>
            <w:vAlign w:val="bottom"/>
            <w:hideMark/>
          </w:tcPr>
          <w:p w14:paraId="7881156F" w14:textId="5BD4E2F2" w:rsidR="00CD636F" w:rsidRPr="00C91D38" w:rsidRDefault="00CD636F" w:rsidP="005054A8">
            <w:pPr>
              <w:spacing w:after="0" w:line="240" w:lineRule="auto"/>
              <w:jc w:val="right"/>
              <w:rPr>
                <w:rFonts w:ascii="Arial" w:hAnsi="Arial" w:cs="Arial"/>
                <w:b/>
                <w:bCs/>
                <w:color w:val="000000"/>
                <w:sz w:val="16"/>
                <w:szCs w:val="16"/>
              </w:rPr>
            </w:pPr>
            <w:r>
              <w:rPr>
                <w:rFonts w:ascii="Arial" w:hAnsi="Arial" w:cs="Arial"/>
                <w:b/>
                <w:bCs/>
                <w:color w:val="000000"/>
                <w:sz w:val="16"/>
                <w:szCs w:val="16"/>
              </w:rPr>
              <w:t>2,013</w:t>
            </w:r>
          </w:p>
        </w:tc>
      </w:tr>
    </w:tbl>
    <w:p w14:paraId="70669CCE" w14:textId="088260B1" w:rsidR="00CD636F" w:rsidRPr="00132F9E" w:rsidRDefault="00CD636F" w:rsidP="00CD636F">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6F7BB6">
        <w:rPr>
          <w:rFonts w:ascii="Arial" w:hAnsi="Arial" w:cs="Arial"/>
          <w:sz w:val="16"/>
        </w:rPr>
        <w:t>.</w:t>
      </w:r>
    </w:p>
    <w:p w14:paraId="2B9A72D7" w14:textId="77777777" w:rsidR="00CD636F" w:rsidRPr="00A00283" w:rsidRDefault="00CD636F" w:rsidP="00CD636F">
      <w:pPr>
        <w:pStyle w:val="TableHeading"/>
        <w:spacing w:before="360"/>
      </w:pPr>
      <w:r>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06"/>
        <w:gridCol w:w="983"/>
        <w:gridCol w:w="931"/>
        <w:gridCol w:w="931"/>
        <w:gridCol w:w="931"/>
        <w:gridCol w:w="928"/>
      </w:tblGrid>
      <w:tr w:rsidR="005953C5" w:rsidRPr="00C91D38" w14:paraId="0C0ACD58" w14:textId="77777777" w:rsidTr="005953C5">
        <w:trPr>
          <w:trHeight w:val="204"/>
        </w:trPr>
        <w:tc>
          <w:tcPr>
            <w:tcW w:w="1949" w:type="pct"/>
            <w:tcBorders>
              <w:top w:val="single" w:sz="4" w:space="0" w:color="auto"/>
              <w:left w:val="nil"/>
              <w:bottom w:val="nil"/>
              <w:right w:val="nil"/>
            </w:tcBorders>
            <w:shd w:val="clear" w:color="auto" w:fill="auto"/>
            <w:noWrap/>
            <w:vAlign w:val="bottom"/>
            <w:hideMark/>
          </w:tcPr>
          <w:p w14:paraId="5F345A13" w14:textId="77777777" w:rsidR="005953C5" w:rsidRPr="00C91D38" w:rsidRDefault="005953C5" w:rsidP="005953C5">
            <w:pPr>
              <w:spacing w:after="0" w:line="240" w:lineRule="auto"/>
              <w:rPr>
                <w:rFonts w:ascii="Arial" w:hAnsi="Arial" w:cs="Arial"/>
                <w:b/>
                <w:bCs/>
                <w:sz w:val="16"/>
                <w:szCs w:val="16"/>
              </w:rPr>
            </w:pPr>
            <w:r w:rsidRPr="00C91D38">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76707F0A" w14:textId="6A4A46C3"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2-23</w:t>
            </w:r>
            <w:r w:rsidRPr="00C91D38">
              <w:rPr>
                <w:rFonts w:ascii="Arial" w:hAnsi="Arial" w:cs="Arial"/>
                <w:sz w:val="16"/>
                <w:szCs w:val="16"/>
              </w:rPr>
              <w:t xml:space="preserve"> Estimated actual</w:t>
            </w:r>
            <w:r w:rsidRPr="00C91D3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E6E6E6"/>
            <w:vAlign w:val="bottom"/>
            <w:hideMark/>
          </w:tcPr>
          <w:p w14:paraId="54C6914D" w14:textId="79BC9B98"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3-24</w:t>
            </w:r>
            <w:r w:rsidRPr="00C91D38">
              <w:rPr>
                <w:rFonts w:ascii="Arial" w:hAnsi="Arial" w:cs="Arial"/>
                <w:sz w:val="16"/>
                <w:szCs w:val="16"/>
              </w:rPr>
              <w:br/>
              <w:t>Budget</w:t>
            </w:r>
            <w:r w:rsidRPr="005953C5">
              <w:rPr>
                <w:rFonts w:ascii="Arial" w:hAnsi="Arial" w:cs="Arial"/>
                <w:sz w:val="16"/>
                <w:szCs w:val="16"/>
                <w:vertAlign w:val="superscript"/>
              </w:rPr>
              <w:t>(a)</w:t>
            </w:r>
            <w:r w:rsidRPr="00C91D38">
              <w:rPr>
                <w:rFonts w:ascii="Arial" w:hAnsi="Arial" w:cs="Arial"/>
                <w:sz w:val="16"/>
                <w:szCs w:val="16"/>
              </w:rPr>
              <w:br/>
            </w:r>
            <w:r w:rsidRPr="00C91D3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0C11BC0" w14:textId="3D53D784"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4-25</w:t>
            </w:r>
            <w:r w:rsidRPr="00C91D38">
              <w:rPr>
                <w:rFonts w:ascii="Arial" w:hAnsi="Arial" w:cs="Arial"/>
                <w:sz w:val="16"/>
                <w:szCs w:val="16"/>
              </w:rPr>
              <w:t xml:space="preserve"> Forward estimate</w:t>
            </w:r>
            <w:r w:rsidRPr="00C91D3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B527A5A" w14:textId="423897E7"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5-26</w:t>
            </w:r>
            <w:r w:rsidRPr="00C91D38">
              <w:rPr>
                <w:rFonts w:ascii="Arial" w:hAnsi="Arial" w:cs="Arial"/>
                <w:sz w:val="16"/>
                <w:szCs w:val="16"/>
              </w:rPr>
              <w:t xml:space="preserve"> Forward estimate</w:t>
            </w:r>
            <w:r w:rsidRPr="00C91D3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562CB439" w14:textId="76186CDA" w:rsidR="005953C5" w:rsidRPr="00C91D38" w:rsidRDefault="005953C5" w:rsidP="005953C5">
            <w:pPr>
              <w:spacing w:after="0" w:line="240" w:lineRule="auto"/>
              <w:jc w:val="right"/>
              <w:rPr>
                <w:rFonts w:ascii="Arial" w:hAnsi="Arial" w:cs="Arial"/>
                <w:sz w:val="16"/>
                <w:szCs w:val="16"/>
              </w:rPr>
            </w:pPr>
            <w:r w:rsidRPr="00C91D38">
              <w:rPr>
                <w:rFonts w:ascii="Arial" w:hAnsi="Arial" w:cs="Arial"/>
                <w:sz w:val="16"/>
                <w:szCs w:val="16"/>
              </w:rPr>
              <w:t>202</w:t>
            </w:r>
            <w:r>
              <w:rPr>
                <w:rFonts w:ascii="Arial" w:hAnsi="Arial" w:cs="Arial"/>
                <w:sz w:val="16"/>
                <w:szCs w:val="16"/>
              </w:rPr>
              <w:t>6-27</w:t>
            </w:r>
            <w:r w:rsidRPr="00C91D38">
              <w:rPr>
                <w:rFonts w:ascii="Arial" w:hAnsi="Arial" w:cs="Arial"/>
                <w:sz w:val="16"/>
                <w:szCs w:val="16"/>
              </w:rPr>
              <w:br/>
              <w:t>Forward estimate</w:t>
            </w:r>
            <w:r w:rsidRPr="00C91D38">
              <w:rPr>
                <w:rFonts w:ascii="Arial" w:hAnsi="Arial" w:cs="Arial"/>
                <w:sz w:val="16"/>
                <w:szCs w:val="16"/>
              </w:rPr>
              <w:br/>
              <w:t>$'000</w:t>
            </w:r>
          </w:p>
        </w:tc>
      </w:tr>
      <w:tr w:rsidR="00CD636F" w:rsidRPr="00C91D38" w14:paraId="20A6CFB6" w14:textId="77777777" w:rsidTr="005953C5">
        <w:trPr>
          <w:trHeight w:val="204"/>
        </w:trPr>
        <w:tc>
          <w:tcPr>
            <w:tcW w:w="1949" w:type="pct"/>
            <w:tcBorders>
              <w:top w:val="nil"/>
              <w:left w:val="nil"/>
              <w:bottom w:val="nil"/>
              <w:right w:val="nil"/>
            </w:tcBorders>
            <w:shd w:val="clear" w:color="auto" w:fill="auto"/>
            <w:noWrap/>
            <w:vAlign w:val="bottom"/>
            <w:hideMark/>
          </w:tcPr>
          <w:p w14:paraId="15746C42"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bottom"/>
            <w:hideMark/>
          </w:tcPr>
          <w:p w14:paraId="2E69D7CD" w14:textId="77777777" w:rsidR="00CD636F" w:rsidRPr="00C91D38" w:rsidRDefault="00CD636F" w:rsidP="005054A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2D889350" w14:textId="071091E2"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B88349C"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35728A0" w14:textId="77777777" w:rsidR="00CD636F" w:rsidRPr="00C91D38" w:rsidRDefault="00CD636F" w:rsidP="005054A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21BE67F4" w14:textId="77777777" w:rsidR="00CD636F" w:rsidRPr="00C91D38" w:rsidRDefault="00CD636F" w:rsidP="005054A8">
            <w:pPr>
              <w:spacing w:after="0" w:line="240" w:lineRule="auto"/>
              <w:jc w:val="right"/>
              <w:rPr>
                <w:rFonts w:ascii="Times New Roman" w:hAnsi="Times New Roman"/>
              </w:rPr>
            </w:pPr>
          </w:p>
        </w:tc>
      </w:tr>
      <w:tr w:rsidR="00CD636F" w:rsidRPr="00C91D38" w14:paraId="6049A26A" w14:textId="77777777" w:rsidTr="005953C5">
        <w:trPr>
          <w:trHeight w:val="204"/>
        </w:trPr>
        <w:tc>
          <w:tcPr>
            <w:tcW w:w="1949" w:type="pct"/>
            <w:tcBorders>
              <w:top w:val="nil"/>
              <w:left w:val="nil"/>
              <w:bottom w:val="nil"/>
              <w:right w:val="nil"/>
            </w:tcBorders>
            <w:shd w:val="clear" w:color="auto" w:fill="auto"/>
            <w:noWrap/>
            <w:vAlign w:val="bottom"/>
            <w:hideMark/>
          </w:tcPr>
          <w:p w14:paraId="3A7B4B50"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27051FDE" w14:textId="77777777" w:rsidR="00CD636F" w:rsidRPr="00C91D38" w:rsidRDefault="00CD636F" w:rsidP="005054A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0AA45F65" w14:textId="21B9349D"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EEC4DB4"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A6DCC15" w14:textId="77777777" w:rsidR="00CD636F" w:rsidRPr="00C91D38" w:rsidRDefault="00CD636F" w:rsidP="005054A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13B055D" w14:textId="77777777" w:rsidR="00CD636F" w:rsidRPr="00C91D38" w:rsidRDefault="00CD636F" w:rsidP="005054A8">
            <w:pPr>
              <w:spacing w:after="0" w:line="240" w:lineRule="auto"/>
              <w:jc w:val="right"/>
              <w:rPr>
                <w:rFonts w:ascii="Times New Roman" w:hAnsi="Times New Roman"/>
              </w:rPr>
            </w:pPr>
          </w:p>
        </w:tc>
      </w:tr>
      <w:tr w:rsidR="00CD636F" w:rsidRPr="00C91D38" w14:paraId="66C8B8AE" w14:textId="77777777" w:rsidTr="005953C5">
        <w:trPr>
          <w:trHeight w:val="204"/>
        </w:trPr>
        <w:tc>
          <w:tcPr>
            <w:tcW w:w="1949" w:type="pct"/>
            <w:tcBorders>
              <w:top w:val="nil"/>
              <w:left w:val="nil"/>
              <w:bottom w:val="nil"/>
              <w:right w:val="nil"/>
            </w:tcBorders>
            <w:shd w:val="clear" w:color="auto" w:fill="auto"/>
            <w:noWrap/>
            <w:vAlign w:val="bottom"/>
            <w:hideMark/>
          </w:tcPr>
          <w:p w14:paraId="03E8B05A" w14:textId="77777777" w:rsidR="00CD636F" w:rsidRPr="00C91D38" w:rsidRDefault="00CD636F" w:rsidP="00CD636F">
            <w:pPr>
              <w:spacing w:after="0" w:line="240" w:lineRule="auto"/>
              <w:ind w:left="113"/>
              <w:rPr>
                <w:rFonts w:ascii="Arial" w:hAnsi="Arial" w:cs="Arial"/>
                <w:color w:val="000000"/>
                <w:sz w:val="16"/>
                <w:szCs w:val="16"/>
              </w:rPr>
            </w:pPr>
            <w:r w:rsidRPr="00C91D38">
              <w:rPr>
                <w:rFonts w:ascii="Arial" w:hAnsi="Arial" w:cs="Arial"/>
                <w:color w:val="000000"/>
                <w:sz w:val="16"/>
                <w:szCs w:val="16"/>
              </w:rPr>
              <w:t>Appropriations</w:t>
            </w:r>
          </w:p>
        </w:tc>
        <w:tc>
          <w:tcPr>
            <w:tcW w:w="637" w:type="pct"/>
            <w:tcBorders>
              <w:top w:val="nil"/>
              <w:left w:val="nil"/>
              <w:bottom w:val="nil"/>
              <w:right w:val="nil"/>
            </w:tcBorders>
            <w:shd w:val="clear" w:color="auto" w:fill="auto"/>
            <w:noWrap/>
            <w:vAlign w:val="bottom"/>
            <w:hideMark/>
          </w:tcPr>
          <w:p w14:paraId="10C21922" w14:textId="70298028" w:rsidR="00CD636F" w:rsidRPr="00C91D38" w:rsidRDefault="00CD636F" w:rsidP="005054A8">
            <w:pPr>
              <w:spacing w:after="0" w:line="240" w:lineRule="auto"/>
              <w:jc w:val="right"/>
              <w:rPr>
                <w:rFonts w:ascii="Arial" w:hAnsi="Arial" w:cs="Arial"/>
                <w:color w:val="000000"/>
                <w:sz w:val="16"/>
                <w:szCs w:val="16"/>
              </w:rPr>
            </w:pPr>
            <w:r>
              <w:rPr>
                <w:rFonts w:ascii="Arial" w:hAnsi="Arial" w:cs="Arial"/>
                <w:color w:val="000000"/>
                <w:sz w:val="16"/>
                <w:szCs w:val="16"/>
              </w:rPr>
              <w:t>2,</w:t>
            </w:r>
            <w:r w:rsidR="005953C5">
              <w:rPr>
                <w:rFonts w:ascii="Arial" w:hAnsi="Arial" w:cs="Arial"/>
                <w:color w:val="000000"/>
                <w:sz w:val="16"/>
                <w:szCs w:val="16"/>
              </w:rPr>
              <w:t>251</w:t>
            </w:r>
          </w:p>
        </w:tc>
        <w:tc>
          <w:tcPr>
            <w:tcW w:w="604" w:type="pct"/>
            <w:tcBorders>
              <w:top w:val="nil"/>
              <w:left w:val="nil"/>
              <w:bottom w:val="nil"/>
              <w:right w:val="nil"/>
            </w:tcBorders>
            <w:shd w:val="clear" w:color="auto" w:fill="E6E6E6"/>
            <w:noWrap/>
            <w:vAlign w:val="bottom"/>
            <w:hideMark/>
          </w:tcPr>
          <w:p w14:paraId="014AD5D1" w14:textId="5A95E5C6"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2EF969B3" w14:textId="1ED634EC"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3158C967" w14:textId="70572D92"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36333D70" w14:textId="55BAFA8B"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3EE213B3" w14:textId="77777777" w:rsidTr="005953C5">
        <w:trPr>
          <w:trHeight w:val="204"/>
        </w:trPr>
        <w:tc>
          <w:tcPr>
            <w:tcW w:w="1949" w:type="pct"/>
            <w:tcBorders>
              <w:top w:val="nil"/>
              <w:left w:val="nil"/>
              <w:bottom w:val="nil"/>
              <w:right w:val="nil"/>
            </w:tcBorders>
            <w:shd w:val="clear" w:color="auto" w:fill="auto"/>
            <w:noWrap/>
            <w:vAlign w:val="bottom"/>
            <w:hideMark/>
          </w:tcPr>
          <w:p w14:paraId="2E01762D"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091F7930" w14:textId="332E88C9" w:rsidR="00CD636F" w:rsidRPr="00C91D38" w:rsidRDefault="00CD636F"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w:t>
            </w:r>
            <w:r w:rsidR="005953C5">
              <w:rPr>
                <w:rFonts w:ascii="Arial" w:hAnsi="Arial" w:cs="Arial"/>
                <w:b/>
                <w:bCs/>
                <w:i/>
                <w:iCs/>
                <w:color w:val="000000"/>
                <w:sz w:val="16"/>
                <w:szCs w:val="16"/>
              </w:rPr>
              <w:t>251</w:t>
            </w:r>
          </w:p>
        </w:tc>
        <w:tc>
          <w:tcPr>
            <w:tcW w:w="604" w:type="pct"/>
            <w:tcBorders>
              <w:top w:val="single" w:sz="4" w:space="0" w:color="000000"/>
              <w:left w:val="nil"/>
              <w:bottom w:val="single" w:sz="4" w:space="0" w:color="000000"/>
              <w:right w:val="nil"/>
            </w:tcBorders>
            <w:shd w:val="clear" w:color="auto" w:fill="E6E6E6"/>
            <w:noWrap/>
            <w:vAlign w:val="bottom"/>
            <w:hideMark/>
          </w:tcPr>
          <w:p w14:paraId="1778DBF0" w14:textId="2DE2BD5A"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tcBorders>
              <w:top w:val="single" w:sz="4" w:space="0" w:color="000000"/>
              <w:left w:val="nil"/>
              <w:bottom w:val="single" w:sz="4" w:space="0" w:color="000000"/>
              <w:right w:val="nil"/>
            </w:tcBorders>
            <w:shd w:val="clear" w:color="auto" w:fill="auto"/>
            <w:noWrap/>
            <w:vAlign w:val="bottom"/>
            <w:hideMark/>
          </w:tcPr>
          <w:p w14:paraId="129A5431" w14:textId="04E6E2C8"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tcBorders>
              <w:top w:val="single" w:sz="4" w:space="0" w:color="000000"/>
              <w:left w:val="nil"/>
              <w:bottom w:val="single" w:sz="4" w:space="0" w:color="000000"/>
              <w:right w:val="nil"/>
            </w:tcBorders>
            <w:shd w:val="clear" w:color="auto" w:fill="auto"/>
            <w:noWrap/>
            <w:vAlign w:val="bottom"/>
            <w:hideMark/>
          </w:tcPr>
          <w:p w14:paraId="459C92A6" w14:textId="4C48DA22"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2" w:type="pct"/>
            <w:tcBorders>
              <w:top w:val="single" w:sz="4" w:space="0" w:color="000000"/>
              <w:left w:val="nil"/>
              <w:bottom w:val="single" w:sz="4" w:space="0" w:color="000000"/>
              <w:right w:val="nil"/>
            </w:tcBorders>
            <w:shd w:val="clear" w:color="auto" w:fill="auto"/>
            <w:noWrap/>
            <w:vAlign w:val="bottom"/>
            <w:hideMark/>
          </w:tcPr>
          <w:p w14:paraId="22B2C2A6" w14:textId="03148364"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D636F" w:rsidRPr="00C91D38" w14:paraId="3D5CFBE1" w14:textId="77777777" w:rsidTr="005953C5">
        <w:trPr>
          <w:trHeight w:val="204"/>
        </w:trPr>
        <w:tc>
          <w:tcPr>
            <w:tcW w:w="1949" w:type="pct"/>
            <w:tcBorders>
              <w:top w:val="nil"/>
              <w:left w:val="nil"/>
              <w:bottom w:val="nil"/>
              <w:right w:val="nil"/>
            </w:tcBorders>
            <w:shd w:val="clear" w:color="auto" w:fill="auto"/>
            <w:noWrap/>
            <w:vAlign w:val="bottom"/>
            <w:hideMark/>
          </w:tcPr>
          <w:p w14:paraId="021A991E"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5170B444" w14:textId="77777777" w:rsidR="00CD636F" w:rsidRPr="00C91D38" w:rsidRDefault="00CD636F" w:rsidP="005054A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6BC08086" w14:textId="3B9F056C"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30F9422" w14:textId="77777777" w:rsidR="00CD636F" w:rsidRPr="00C91D38" w:rsidRDefault="00CD636F" w:rsidP="005054A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7B2B525" w14:textId="77777777" w:rsidR="00CD636F" w:rsidRPr="00C91D38" w:rsidRDefault="00CD636F" w:rsidP="005054A8">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3DDC0949" w14:textId="77777777" w:rsidR="00CD636F" w:rsidRPr="00C91D38" w:rsidRDefault="00CD636F" w:rsidP="005054A8">
            <w:pPr>
              <w:spacing w:after="0" w:line="240" w:lineRule="auto"/>
              <w:jc w:val="right"/>
              <w:rPr>
                <w:rFonts w:ascii="Times New Roman" w:hAnsi="Times New Roman"/>
              </w:rPr>
            </w:pPr>
          </w:p>
        </w:tc>
      </w:tr>
      <w:tr w:rsidR="00CD636F" w:rsidRPr="00C91D38" w14:paraId="486433F2" w14:textId="77777777" w:rsidTr="005953C5">
        <w:trPr>
          <w:trHeight w:val="204"/>
        </w:trPr>
        <w:tc>
          <w:tcPr>
            <w:tcW w:w="1949" w:type="pct"/>
            <w:tcBorders>
              <w:top w:val="nil"/>
              <w:left w:val="nil"/>
              <w:bottom w:val="nil"/>
              <w:right w:val="nil"/>
            </w:tcBorders>
            <w:shd w:val="clear" w:color="auto" w:fill="auto"/>
            <w:noWrap/>
            <w:vAlign w:val="bottom"/>
            <w:hideMark/>
          </w:tcPr>
          <w:p w14:paraId="3337AFB8" w14:textId="77777777" w:rsidR="00CD636F" w:rsidRPr="00C91D38" w:rsidRDefault="00CD636F" w:rsidP="00CD636F">
            <w:pPr>
              <w:spacing w:after="0" w:line="240" w:lineRule="auto"/>
              <w:ind w:firstLineChars="100" w:firstLine="160"/>
              <w:rPr>
                <w:rFonts w:ascii="Arial" w:hAnsi="Arial" w:cs="Arial"/>
                <w:color w:val="000000"/>
                <w:sz w:val="16"/>
                <w:szCs w:val="16"/>
              </w:rPr>
            </w:pPr>
            <w:r w:rsidRPr="00C91D38">
              <w:rPr>
                <w:rFonts w:ascii="Arial" w:hAnsi="Arial" w:cs="Arial"/>
                <w:color w:val="000000"/>
                <w:sz w:val="16"/>
                <w:szCs w:val="16"/>
              </w:rPr>
              <w:t>Employees</w:t>
            </w:r>
          </w:p>
        </w:tc>
        <w:tc>
          <w:tcPr>
            <w:tcW w:w="637" w:type="pct"/>
            <w:tcBorders>
              <w:top w:val="nil"/>
              <w:left w:val="nil"/>
              <w:bottom w:val="nil"/>
              <w:right w:val="nil"/>
            </w:tcBorders>
            <w:shd w:val="clear" w:color="auto" w:fill="auto"/>
            <w:noWrap/>
            <w:vAlign w:val="bottom"/>
            <w:hideMark/>
          </w:tcPr>
          <w:p w14:paraId="7A5CFC88" w14:textId="6D2B0BEB"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1,</w:t>
            </w:r>
            <w:r w:rsidR="005953C5">
              <w:rPr>
                <w:rFonts w:ascii="Arial" w:hAnsi="Arial" w:cs="Arial"/>
                <w:color w:val="000000"/>
                <w:sz w:val="16"/>
                <w:szCs w:val="16"/>
              </w:rPr>
              <w:t>067</w:t>
            </w:r>
          </w:p>
        </w:tc>
        <w:tc>
          <w:tcPr>
            <w:tcW w:w="604" w:type="pct"/>
            <w:tcBorders>
              <w:top w:val="nil"/>
              <w:left w:val="nil"/>
              <w:bottom w:val="nil"/>
              <w:right w:val="nil"/>
            </w:tcBorders>
            <w:shd w:val="clear" w:color="auto" w:fill="E6E6E6"/>
            <w:noWrap/>
            <w:vAlign w:val="bottom"/>
            <w:hideMark/>
          </w:tcPr>
          <w:p w14:paraId="5C50F3AD" w14:textId="6B668723"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28A120DF" w14:textId="6E8592D4"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4876C980" w14:textId="31792BEE"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101D2013" w14:textId="29E7758C"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0A8BD978" w14:textId="77777777" w:rsidTr="005953C5">
        <w:trPr>
          <w:trHeight w:val="204"/>
        </w:trPr>
        <w:tc>
          <w:tcPr>
            <w:tcW w:w="1949" w:type="pct"/>
            <w:tcBorders>
              <w:top w:val="nil"/>
              <w:left w:val="nil"/>
              <w:bottom w:val="nil"/>
              <w:right w:val="nil"/>
            </w:tcBorders>
            <w:shd w:val="clear" w:color="auto" w:fill="auto"/>
            <w:noWrap/>
            <w:vAlign w:val="bottom"/>
            <w:hideMark/>
          </w:tcPr>
          <w:p w14:paraId="4729A9D9" w14:textId="77777777" w:rsidR="00CD636F" w:rsidRPr="00C91D38" w:rsidRDefault="00CD636F" w:rsidP="00CD636F">
            <w:pPr>
              <w:spacing w:after="0" w:line="240" w:lineRule="auto"/>
              <w:ind w:firstLineChars="100" w:firstLine="160"/>
              <w:rPr>
                <w:rFonts w:ascii="Arial" w:hAnsi="Arial" w:cs="Arial"/>
                <w:color w:val="000000"/>
                <w:sz w:val="16"/>
                <w:szCs w:val="16"/>
              </w:rPr>
            </w:pPr>
            <w:r w:rsidRPr="00C91D38">
              <w:rPr>
                <w:rFonts w:ascii="Arial" w:hAnsi="Arial" w:cs="Arial"/>
                <w:color w:val="000000"/>
                <w:sz w:val="16"/>
                <w:szCs w:val="16"/>
              </w:rPr>
              <w:t>Suppliers</w:t>
            </w:r>
          </w:p>
        </w:tc>
        <w:tc>
          <w:tcPr>
            <w:tcW w:w="637" w:type="pct"/>
            <w:tcBorders>
              <w:top w:val="nil"/>
              <w:left w:val="nil"/>
              <w:bottom w:val="nil"/>
              <w:right w:val="nil"/>
            </w:tcBorders>
            <w:shd w:val="clear" w:color="auto" w:fill="auto"/>
            <w:noWrap/>
            <w:vAlign w:val="bottom"/>
            <w:hideMark/>
          </w:tcPr>
          <w:p w14:paraId="2465C8FE" w14:textId="712EA2B7"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604" w:type="pct"/>
            <w:tcBorders>
              <w:top w:val="nil"/>
              <w:left w:val="nil"/>
              <w:bottom w:val="nil"/>
              <w:right w:val="nil"/>
            </w:tcBorders>
            <w:shd w:val="clear" w:color="auto" w:fill="E6E6E6"/>
            <w:noWrap/>
            <w:vAlign w:val="bottom"/>
            <w:hideMark/>
          </w:tcPr>
          <w:p w14:paraId="6FDC85F9" w14:textId="0C8911C5"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7A0C8928" w14:textId="532DE8A4"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4DF6AC5B" w14:textId="3EAA59C1"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0B3EFD66" w14:textId="53814DCB"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3DAF8925" w14:textId="77777777" w:rsidTr="005953C5">
        <w:trPr>
          <w:trHeight w:val="204"/>
        </w:trPr>
        <w:tc>
          <w:tcPr>
            <w:tcW w:w="1949" w:type="pct"/>
            <w:tcBorders>
              <w:top w:val="nil"/>
              <w:left w:val="nil"/>
              <w:bottom w:val="nil"/>
              <w:right w:val="nil"/>
            </w:tcBorders>
            <w:shd w:val="clear" w:color="auto" w:fill="auto"/>
            <w:noWrap/>
            <w:vAlign w:val="bottom"/>
            <w:hideMark/>
          </w:tcPr>
          <w:p w14:paraId="322298E7" w14:textId="77777777" w:rsidR="00CD636F" w:rsidRPr="00C91D38" w:rsidRDefault="00CD636F" w:rsidP="00CD636F">
            <w:pPr>
              <w:spacing w:after="0" w:line="240" w:lineRule="auto"/>
              <w:rPr>
                <w:rFonts w:ascii="Arial" w:hAnsi="Arial" w:cs="Arial"/>
                <w:b/>
                <w:bCs/>
                <w:i/>
                <w:iCs/>
                <w:color w:val="000000"/>
                <w:sz w:val="16"/>
                <w:szCs w:val="16"/>
              </w:rPr>
            </w:pPr>
            <w:r w:rsidRPr="00C91D38">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14:paraId="74509441" w14:textId="4392D690"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2,251</w:t>
            </w:r>
          </w:p>
        </w:tc>
        <w:tc>
          <w:tcPr>
            <w:tcW w:w="604" w:type="pct"/>
            <w:tcBorders>
              <w:top w:val="single" w:sz="4" w:space="0" w:color="000000"/>
              <w:left w:val="nil"/>
              <w:bottom w:val="nil"/>
              <w:right w:val="nil"/>
            </w:tcBorders>
            <w:shd w:val="clear" w:color="auto" w:fill="E6E6E6"/>
            <w:noWrap/>
            <w:vAlign w:val="bottom"/>
            <w:hideMark/>
          </w:tcPr>
          <w:p w14:paraId="5254869C" w14:textId="2E3A475C"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tcBorders>
              <w:top w:val="single" w:sz="4" w:space="0" w:color="000000"/>
              <w:left w:val="nil"/>
              <w:bottom w:val="nil"/>
              <w:right w:val="nil"/>
            </w:tcBorders>
            <w:shd w:val="clear" w:color="auto" w:fill="auto"/>
            <w:noWrap/>
            <w:vAlign w:val="bottom"/>
            <w:hideMark/>
          </w:tcPr>
          <w:p w14:paraId="0FBCF866" w14:textId="5A09551D"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4" w:type="pct"/>
            <w:tcBorders>
              <w:top w:val="single" w:sz="4" w:space="0" w:color="000000"/>
              <w:left w:val="nil"/>
              <w:bottom w:val="nil"/>
              <w:right w:val="nil"/>
            </w:tcBorders>
            <w:shd w:val="clear" w:color="auto" w:fill="auto"/>
            <w:noWrap/>
            <w:vAlign w:val="bottom"/>
            <w:hideMark/>
          </w:tcPr>
          <w:p w14:paraId="5F921FD8" w14:textId="2EBCD1A7"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2" w:type="pct"/>
            <w:tcBorders>
              <w:top w:val="single" w:sz="4" w:space="0" w:color="000000"/>
              <w:left w:val="nil"/>
              <w:bottom w:val="nil"/>
              <w:right w:val="nil"/>
            </w:tcBorders>
            <w:shd w:val="clear" w:color="auto" w:fill="auto"/>
            <w:noWrap/>
            <w:vAlign w:val="bottom"/>
            <w:hideMark/>
          </w:tcPr>
          <w:p w14:paraId="03DC838E" w14:textId="2A1A980A" w:rsidR="00CD636F" w:rsidRPr="00C91D38" w:rsidRDefault="005953C5" w:rsidP="005054A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CD636F" w:rsidRPr="00C91D38" w14:paraId="4B20B6DE" w14:textId="77777777" w:rsidTr="005953C5">
        <w:trPr>
          <w:trHeight w:val="204"/>
        </w:trPr>
        <w:tc>
          <w:tcPr>
            <w:tcW w:w="1949" w:type="pct"/>
            <w:tcBorders>
              <w:top w:val="nil"/>
              <w:left w:val="nil"/>
              <w:bottom w:val="nil"/>
              <w:right w:val="nil"/>
            </w:tcBorders>
            <w:shd w:val="clear" w:color="auto" w:fill="auto"/>
            <w:vAlign w:val="bottom"/>
            <w:hideMark/>
          </w:tcPr>
          <w:p w14:paraId="122D30E1"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Net cash from/(used by)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6AB8D272" w14:textId="53B8A09D"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4" w:type="pct"/>
            <w:tcBorders>
              <w:top w:val="single" w:sz="4" w:space="0" w:color="auto"/>
              <w:left w:val="nil"/>
              <w:bottom w:val="single" w:sz="4" w:space="0" w:color="auto"/>
              <w:right w:val="nil"/>
            </w:tcBorders>
            <w:shd w:val="clear" w:color="auto" w:fill="E6E6E6"/>
            <w:noWrap/>
            <w:vAlign w:val="bottom"/>
            <w:hideMark/>
          </w:tcPr>
          <w:p w14:paraId="4F6E4DC8" w14:textId="6CF69C85"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4" w:type="pct"/>
            <w:tcBorders>
              <w:top w:val="single" w:sz="4" w:space="0" w:color="auto"/>
              <w:left w:val="nil"/>
              <w:bottom w:val="single" w:sz="4" w:space="0" w:color="auto"/>
              <w:right w:val="nil"/>
            </w:tcBorders>
            <w:shd w:val="clear" w:color="auto" w:fill="auto"/>
            <w:noWrap/>
            <w:vAlign w:val="bottom"/>
            <w:hideMark/>
          </w:tcPr>
          <w:p w14:paraId="55AAE0D9" w14:textId="4BDF9353"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4" w:type="pct"/>
            <w:tcBorders>
              <w:top w:val="single" w:sz="4" w:space="0" w:color="auto"/>
              <w:left w:val="nil"/>
              <w:bottom w:val="single" w:sz="4" w:space="0" w:color="auto"/>
              <w:right w:val="nil"/>
            </w:tcBorders>
            <w:shd w:val="clear" w:color="auto" w:fill="auto"/>
            <w:noWrap/>
            <w:vAlign w:val="bottom"/>
            <w:hideMark/>
          </w:tcPr>
          <w:p w14:paraId="1780D3F4" w14:textId="5B23BE7A"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c>
          <w:tcPr>
            <w:tcW w:w="602" w:type="pct"/>
            <w:tcBorders>
              <w:top w:val="single" w:sz="4" w:space="0" w:color="auto"/>
              <w:left w:val="nil"/>
              <w:bottom w:val="single" w:sz="4" w:space="0" w:color="auto"/>
              <w:right w:val="nil"/>
            </w:tcBorders>
            <w:shd w:val="clear" w:color="auto" w:fill="auto"/>
            <w:noWrap/>
            <w:vAlign w:val="bottom"/>
            <w:hideMark/>
          </w:tcPr>
          <w:p w14:paraId="444FF96D" w14:textId="054F3AAC" w:rsidR="00CD636F" w:rsidRPr="00C91D38" w:rsidRDefault="00CD636F" w:rsidP="005054A8">
            <w:pPr>
              <w:spacing w:after="0" w:line="240" w:lineRule="auto"/>
              <w:jc w:val="right"/>
              <w:rPr>
                <w:rFonts w:ascii="Arial" w:hAnsi="Arial" w:cs="Arial"/>
                <w:b/>
                <w:bCs/>
                <w:color w:val="000000"/>
                <w:sz w:val="16"/>
                <w:szCs w:val="16"/>
              </w:rPr>
            </w:pPr>
            <w:r w:rsidRPr="00C91D38">
              <w:rPr>
                <w:rFonts w:ascii="Arial" w:hAnsi="Arial" w:cs="Arial"/>
                <w:b/>
                <w:bCs/>
                <w:color w:val="000000"/>
                <w:sz w:val="16"/>
                <w:szCs w:val="16"/>
              </w:rPr>
              <w:t>-</w:t>
            </w:r>
          </w:p>
        </w:tc>
      </w:tr>
      <w:tr w:rsidR="00CD636F" w:rsidRPr="00C91D38" w14:paraId="5F6C65AD" w14:textId="77777777" w:rsidTr="005953C5">
        <w:trPr>
          <w:trHeight w:val="204"/>
        </w:trPr>
        <w:tc>
          <w:tcPr>
            <w:tcW w:w="1949" w:type="pct"/>
            <w:tcBorders>
              <w:top w:val="nil"/>
              <w:left w:val="nil"/>
              <w:bottom w:val="nil"/>
              <w:right w:val="nil"/>
            </w:tcBorders>
            <w:shd w:val="clear" w:color="auto" w:fill="auto"/>
            <w:vAlign w:val="bottom"/>
            <w:hideMark/>
          </w:tcPr>
          <w:p w14:paraId="41144E8C"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Net increase/(decrease) in cash held</w:t>
            </w:r>
          </w:p>
        </w:tc>
        <w:tc>
          <w:tcPr>
            <w:tcW w:w="637" w:type="pct"/>
            <w:tcBorders>
              <w:top w:val="nil"/>
              <w:left w:val="nil"/>
              <w:bottom w:val="single" w:sz="4" w:space="0" w:color="000000"/>
              <w:right w:val="nil"/>
            </w:tcBorders>
            <w:shd w:val="clear" w:color="auto" w:fill="auto"/>
            <w:noWrap/>
            <w:vAlign w:val="bottom"/>
            <w:hideMark/>
          </w:tcPr>
          <w:p w14:paraId="431619EA" w14:textId="4B8A7E9F"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E6E6E6"/>
            <w:noWrap/>
            <w:vAlign w:val="bottom"/>
            <w:hideMark/>
          </w:tcPr>
          <w:p w14:paraId="41ED03AB" w14:textId="1B288510"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3CB292E9" w14:textId="7C856E7B"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29BABBAE" w14:textId="25EC6350"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c>
          <w:tcPr>
            <w:tcW w:w="602" w:type="pct"/>
            <w:tcBorders>
              <w:top w:val="nil"/>
              <w:left w:val="nil"/>
              <w:bottom w:val="single" w:sz="4" w:space="0" w:color="000000"/>
              <w:right w:val="nil"/>
            </w:tcBorders>
            <w:shd w:val="clear" w:color="auto" w:fill="auto"/>
            <w:noWrap/>
            <w:vAlign w:val="bottom"/>
            <w:hideMark/>
          </w:tcPr>
          <w:p w14:paraId="7BBEBD2D" w14:textId="78AACD00" w:rsidR="00CD636F" w:rsidRPr="00A15E6B" w:rsidRDefault="00CD636F" w:rsidP="005054A8">
            <w:pPr>
              <w:spacing w:after="0" w:line="240" w:lineRule="auto"/>
              <w:jc w:val="right"/>
              <w:rPr>
                <w:rFonts w:ascii="Arial" w:hAnsi="Arial" w:cs="Arial"/>
                <w:b/>
                <w:bCs/>
                <w:color w:val="000000"/>
                <w:sz w:val="16"/>
                <w:szCs w:val="16"/>
              </w:rPr>
            </w:pPr>
            <w:r w:rsidRPr="00A15E6B">
              <w:rPr>
                <w:rFonts w:ascii="Arial" w:hAnsi="Arial" w:cs="Arial"/>
                <w:b/>
                <w:bCs/>
                <w:color w:val="000000"/>
                <w:sz w:val="16"/>
                <w:szCs w:val="16"/>
              </w:rPr>
              <w:t>-</w:t>
            </w:r>
          </w:p>
        </w:tc>
      </w:tr>
      <w:tr w:rsidR="00CD636F" w:rsidRPr="00C91D38" w14:paraId="1EEDAC27" w14:textId="77777777" w:rsidTr="005953C5">
        <w:trPr>
          <w:trHeight w:val="204"/>
        </w:trPr>
        <w:tc>
          <w:tcPr>
            <w:tcW w:w="1949" w:type="pct"/>
            <w:tcBorders>
              <w:top w:val="nil"/>
              <w:left w:val="nil"/>
              <w:bottom w:val="nil"/>
              <w:right w:val="nil"/>
            </w:tcBorders>
            <w:shd w:val="clear" w:color="auto" w:fill="auto"/>
            <w:vAlign w:val="bottom"/>
            <w:hideMark/>
          </w:tcPr>
          <w:p w14:paraId="5C858147" w14:textId="77777777" w:rsidR="00CD636F" w:rsidRPr="00C91D38" w:rsidRDefault="00CD636F" w:rsidP="00237A5C">
            <w:pPr>
              <w:spacing w:after="0" w:line="240" w:lineRule="auto"/>
              <w:rPr>
                <w:rFonts w:ascii="Arial" w:hAnsi="Arial" w:cs="Arial"/>
                <w:color w:val="000000"/>
                <w:sz w:val="16"/>
                <w:szCs w:val="16"/>
              </w:rPr>
            </w:pPr>
            <w:r w:rsidRPr="00C91D38">
              <w:rPr>
                <w:rFonts w:ascii="Arial" w:hAnsi="Arial" w:cs="Arial"/>
                <w:color w:val="000000"/>
                <w:sz w:val="16"/>
                <w:szCs w:val="16"/>
              </w:rPr>
              <w:t>Cash and cash equivalents at the beginning of the reporting period</w:t>
            </w:r>
          </w:p>
        </w:tc>
        <w:tc>
          <w:tcPr>
            <w:tcW w:w="637" w:type="pct"/>
            <w:tcBorders>
              <w:top w:val="nil"/>
              <w:left w:val="nil"/>
              <w:bottom w:val="nil"/>
              <w:right w:val="nil"/>
            </w:tcBorders>
            <w:shd w:val="clear" w:color="auto" w:fill="auto"/>
            <w:noWrap/>
            <w:vAlign w:val="bottom"/>
            <w:hideMark/>
          </w:tcPr>
          <w:p w14:paraId="08BD5C0F" w14:textId="4B876A24" w:rsidR="00CD636F" w:rsidRPr="00C91D38" w:rsidRDefault="00CD636F" w:rsidP="005054A8">
            <w:pPr>
              <w:spacing w:after="0" w:line="240" w:lineRule="auto"/>
              <w:jc w:val="right"/>
              <w:rPr>
                <w:rFonts w:ascii="Arial" w:hAnsi="Arial" w:cs="Arial"/>
                <w:color w:val="000000"/>
                <w:sz w:val="16"/>
                <w:szCs w:val="16"/>
              </w:rPr>
            </w:pPr>
            <w:r w:rsidRPr="00C91D38">
              <w:rPr>
                <w:rFonts w:ascii="Arial" w:hAnsi="Arial" w:cs="Arial"/>
                <w:color w:val="000000"/>
                <w:sz w:val="16"/>
                <w:szCs w:val="16"/>
              </w:rPr>
              <w:t>20</w:t>
            </w:r>
          </w:p>
        </w:tc>
        <w:tc>
          <w:tcPr>
            <w:tcW w:w="604" w:type="pct"/>
            <w:tcBorders>
              <w:top w:val="nil"/>
              <w:left w:val="nil"/>
              <w:bottom w:val="nil"/>
              <w:right w:val="nil"/>
            </w:tcBorders>
            <w:shd w:val="clear" w:color="auto" w:fill="E6E6E6"/>
            <w:noWrap/>
            <w:vAlign w:val="bottom"/>
            <w:hideMark/>
          </w:tcPr>
          <w:p w14:paraId="63816810" w14:textId="475E1581"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76822BFD" w14:textId="73F441CF"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7ADE849D" w14:textId="6042FCD3"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2" w:type="pct"/>
            <w:tcBorders>
              <w:top w:val="nil"/>
              <w:left w:val="nil"/>
              <w:bottom w:val="nil"/>
              <w:right w:val="nil"/>
            </w:tcBorders>
            <w:shd w:val="clear" w:color="auto" w:fill="auto"/>
            <w:noWrap/>
            <w:vAlign w:val="bottom"/>
            <w:hideMark/>
          </w:tcPr>
          <w:p w14:paraId="4592770B" w14:textId="24B6C580" w:rsidR="00CD636F" w:rsidRPr="00C91D38" w:rsidRDefault="005953C5" w:rsidP="005054A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D636F" w:rsidRPr="00C91D38" w14:paraId="7918261B" w14:textId="77777777" w:rsidTr="005953C5">
        <w:trPr>
          <w:trHeight w:val="204"/>
        </w:trPr>
        <w:tc>
          <w:tcPr>
            <w:tcW w:w="1949" w:type="pct"/>
            <w:tcBorders>
              <w:top w:val="nil"/>
              <w:left w:val="nil"/>
              <w:bottom w:val="single" w:sz="4" w:space="0" w:color="auto"/>
              <w:right w:val="nil"/>
            </w:tcBorders>
            <w:shd w:val="clear" w:color="auto" w:fill="auto"/>
            <w:vAlign w:val="bottom"/>
            <w:hideMark/>
          </w:tcPr>
          <w:p w14:paraId="1EF20EC4" w14:textId="77777777" w:rsidR="00CD636F" w:rsidRPr="00C91D38" w:rsidRDefault="00CD636F" w:rsidP="00CD636F">
            <w:pPr>
              <w:spacing w:after="0" w:line="240" w:lineRule="auto"/>
              <w:rPr>
                <w:rFonts w:ascii="Arial" w:hAnsi="Arial" w:cs="Arial"/>
                <w:b/>
                <w:bCs/>
                <w:color w:val="000000"/>
                <w:sz w:val="16"/>
                <w:szCs w:val="16"/>
              </w:rPr>
            </w:pPr>
            <w:r w:rsidRPr="00C91D38">
              <w:rPr>
                <w:rFonts w:ascii="Arial" w:hAnsi="Arial" w:cs="Arial"/>
                <w:b/>
                <w:bCs/>
                <w:color w:val="000000"/>
                <w:sz w:val="16"/>
                <w:szCs w:val="16"/>
              </w:rPr>
              <w:t>Cash and cash equivalents at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472D2A54" w14:textId="09A32407" w:rsidR="00CD636F" w:rsidRPr="00A15E6B" w:rsidRDefault="005953C5" w:rsidP="005054A8">
            <w:pPr>
              <w:spacing w:after="0" w:line="240" w:lineRule="auto"/>
              <w:jc w:val="right"/>
              <w:rPr>
                <w:rFonts w:ascii="Arial" w:hAnsi="Arial" w:cs="Arial"/>
                <w:b/>
                <w:color w:val="000000"/>
                <w:sz w:val="16"/>
                <w:szCs w:val="16"/>
              </w:rPr>
            </w:pPr>
            <w:r>
              <w:rPr>
                <w:rFonts w:ascii="Arial" w:hAnsi="Arial" w:cs="Arial"/>
                <w:b/>
                <w:color w:val="000000"/>
                <w:sz w:val="16"/>
                <w:szCs w:val="16"/>
              </w:rPr>
              <w:t>20</w:t>
            </w:r>
          </w:p>
        </w:tc>
        <w:tc>
          <w:tcPr>
            <w:tcW w:w="604" w:type="pct"/>
            <w:tcBorders>
              <w:top w:val="single" w:sz="4" w:space="0" w:color="000000"/>
              <w:left w:val="nil"/>
              <w:bottom w:val="single" w:sz="4" w:space="0" w:color="auto"/>
              <w:right w:val="nil"/>
            </w:tcBorders>
            <w:shd w:val="clear" w:color="auto" w:fill="E6E6E6"/>
            <w:noWrap/>
            <w:vAlign w:val="bottom"/>
            <w:hideMark/>
          </w:tcPr>
          <w:p w14:paraId="2ABDAA0A" w14:textId="237C20EB" w:rsidR="00CD636F" w:rsidRPr="00A15E6B" w:rsidRDefault="005953C5" w:rsidP="005054A8">
            <w:pPr>
              <w:spacing w:after="0" w:line="240" w:lineRule="auto"/>
              <w:jc w:val="right"/>
              <w:rPr>
                <w:rFonts w:ascii="Arial" w:hAnsi="Arial" w:cs="Arial"/>
                <w:b/>
                <w:color w:val="000000"/>
                <w:sz w:val="16"/>
                <w:szCs w:val="16"/>
              </w:rPr>
            </w:pPr>
            <w:r>
              <w:rPr>
                <w:rFonts w:ascii="Arial" w:hAnsi="Arial" w:cs="Arial"/>
                <w:b/>
                <w:color w:val="000000"/>
                <w:sz w:val="16"/>
                <w:szCs w:val="16"/>
              </w:rPr>
              <w:t>-</w:t>
            </w:r>
          </w:p>
        </w:tc>
        <w:tc>
          <w:tcPr>
            <w:tcW w:w="604" w:type="pct"/>
            <w:tcBorders>
              <w:top w:val="single" w:sz="4" w:space="0" w:color="000000"/>
              <w:left w:val="nil"/>
              <w:bottom w:val="single" w:sz="4" w:space="0" w:color="auto"/>
              <w:right w:val="nil"/>
            </w:tcBorders>
            <w:shd w:val="clear" w:color="auto" w:fill="auto"/>
            <w:noWrap/>
            <w:vAlign w:val="bottom"/>
            <w:hideMark/>
          </w:tcPr>
          <w:p w14:paraId="49310D16" w14:textId="33F68D37" w:rsidR="00CD636F" w:rsidRPr="00A15E6B" w:rsidRDefault="005953C5" w:rsidP="005054A8">
            <w:pPr>
              <w:spacing w:after="0" w:line="240" w:lineRule="auto"/>
              <w:jc w:val="right"/>
              <w:rPr>
                <w:rFonts w:ascii="Arial" w:hAnsi="Arial" w:cs="Arial"/>
                <w:b/>
                <w:color w:val="000000"/>
                <w:sz w:val="16"/>
                <w:szCs w:val="16"/>
              </w:rPr>
            </w:pPr>
            <w:r>
              <w:rPr>
                <w:rFonts w:ascii="Arial" w:hAnsi="Arial" w:cs="Arial"/>
                <w:b/>
                <w:color w:val="000000"/>
                <w:sz w:val="16"/>
                <w:szCs w:val="16"/>
              </w:rPr>
              <w:t>-</w:t>
            </w:r>
          </w:p>
        </w:tc>
        <w:tc>
          <w:tcPr>
            <w:tcW w:w="604" w:type="pct"/>
            <w:tcBorders>
              <w:top w:val="single" w:sz="4" w:space="0" w:color="000000"/>
              <w:left w:val="nil"/>
              <w:bottom w:val="single" w:sz="4" w:space="0" w:color="auto"/>
              <w:right w:val="nil"/>
            </w:tcBorders>
            <w:shd w:val="clear" w:color="auto" w:fill="auto"/>
            <w:noWrap/>
            <w:vAlign w:val="bottom"/>
            <w:hideMark/>
          </w:tcPr>
          <w:p w14:paraId="79CFDB75" w14:textId="54BEEB04" w:rsidR="00CD636F" w:rsidRPr="00A15E6B" w:rsidRDefault="005953C5" w:rsidP="005054A8">
            <w:pPr>
              <w:spacing w:after="0" w:line="240" w:lineRule="auto"/>
              <w:jc w:val="right"/>
              <w:rPr>
                <w:rFonts w:ascii="Arial" w:hAnsi="Arial" w:cs="Arial"/>
                <w:b/>
                <w:color w:val="000000"/>
                <w:sz w:val="16"/>
                <w:szCs w:val="16"/>
              </w:rPr>
            </w:pPr>
            <w:r>
              <w:rPr>
                <w:rFonts w:ascii="Arial" w:hAnsi="Arial" w:cs="Arial"/>
                <w:b/>
                <w:color w:val="000000"/>
                <w:sz w:val="16"/>
                <w:szCs w:val="16"/>
              </w:rPr>
              <w:t>-</w:t>
            </w:r>
          </w:p>
        </w:tc>
        <w:tc>
          <w:tcPr>
            <w:tcW w:w="602" w:type="pct"/>
            <w:tcBorders>
              <w:top w:val="single" w:sz="4" w:space="0" w:color="000000"/>
              <w:left w:val="nil"/>
              <w:bottom w:val="single" w:sz="4" w:space="0" w:color="auto"/>
              <w:right w:val="nil"/>
            </w:tcBorders>
            <w:shd w:val="clear" w:color="auto" w:fill="auto"/>
            <w:noWrap/>
            <w:vAlign w:val="bottom"/>
            <w:hideMark/>
          </w:tcPr>
          <w:p w14:paraId="362308DF" w14:textId="3869620B" w:rsidR="00CD636F" w:rsidRPr="00A15E6B" w:rsidRDefault="005953C5" w:rsidP="005054A8">
            <w:pPr>
              <w:spacing w:after="0" w:line="240" w:lineRule="auto"/>
              <w:jc w:val="right"/>
              <w:rPr>
                <w:rFonts w:ascii="Arial" w:hAnsi="Arial" w:cs="Arial"/>
                <w:b/>
                <w:color w:val="000000"/>
                <w:sz w:val="16"/>
                <w:szCs w:val="16"/>
              </w:rPr>
            </w:pPr>
            <w:r>
              <w:rPr>
                <w:rFonts w:ascii="Arial" w:hAnsi="Arial" w:cs="Arial"/>
                <w:b/>
                <w:color w:val="000000"/>
                <w:sz w:val="16"/>
                <w:szCs w:val="16"/>
              </w:rPr>
              <w:t>-</w:t>
            </w:r>
          </w:p>
        </w:tc>
      </w:tr>
    </w:tbl>
    <w:p w14:paraId="2E7AC482" w14:textId="54DE482A" w:rsidR="00CD636F" w:rsidRDefault="00CD636F" w:rsidP="00CD636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03F5E08A" w14:textId="77777777" w:rsidR="00977C28" w:rsidRPr="00E723D8" w:rsidRDefault="00977C28" w:rsidP="00977C28">
      <w:pPr>
        <w:pStyle w:val="ChartandTableFootnoteAlpha"/>
        <w:numPr>
          <w:ilvl w:val="0"/>
          <w:numId w:val="266"/>
        </w:numPr>
        <w:tabs>
          <w:tab w:val="left" w:pos="426"/>
        </w:tabs>
        <w:ind w:left="426" w:hanging="426"/>
        <w:rPr>
          <w:rFonts w:cs="Arial"/>
          <w:szCs w:val="16"/>
        </w:rPr>
      </w:pPr>
      <w:r w:rsidRPr="00E723D8">
        <w:t xml:space="preserve">From </w:t>
      </w:r>
      <w:r>
        <w:t xml:space="preserve">13 June 2023 </w:t>
      </w:r>
      <w:r w:rsidRPr="00E723D8">
        <w:t>onwards, the existing scope and functions of the NFRA will be absorbed into the High Speed Rail Authority (HSRA) which will be established on 13 June 2023</w:t>
      </w:r>
      <w:r>
        <w:t xml:space="preserve"> and the Department.</w:t>
      </w:r>
    </w:p>
    <w:p w14:paraId="36D17BE1" w14:textId="77777777" w:rsidR="00CD636F" w:rsidRDefault="00CD636F" w:rsidP="00CD636F">
      <w:pPr>
        <w:spacing w:after="0"/>
      </w:pPr>
    </w:p>
    <w:p w14:paraId="1D8A399D" w14:textId="77777777" w:rsidR="00CD636F" w:rsidRPr="00A00283" w:rsidRDefault="00CD636F" w:rsidP="00CD636F">
      <w:pPr>
        <w:pStyle w:val="TableHeading"/>
        <w:spacing w:before="240"/>
      </w:pPr>
      <w:r w:rsidRPr="00D30CBA">
        <w:t>Table</w:t>
      </w:r>
      <w:r>
        <w:t xml:space="preserve"> 3.5</w:t>
      </w:r>
      <w:r w:rsidRPr="00D30CBA">
        <w:t xml:space="preserve">: </w:t>
      </w:r>
      <w:r>
        <w:t>Departmental capital budget statement (for the period ended 30 June)</w:t>
      </w:r>
    </w:p>
    <w:p w14:paraId="1BE60D3F" w14:textId="56909D37" w:rsidR="00CD636F" w:rsidRDefault="00CD636F" w:rsidP="00CD636F">
      <w:pPr>
        <w:pStyle w:val="TableGraphic"/>
        <w:spacing w:before="120" w:after="360"/>
      </w:pPr>
      <w:r w:rsidRPr="00B94E5D">
        <w:t xml:space="preserve">This table is not </w:t>
      </w:r>
      <w:r w:rsidR="00A60E18">
        <w:t>presented</w:t>
      </w:r>
      <w:r w:rsidRPr="00B94E5D">
        <w:t xml:space="preserve"> as the NFRA does not receive capital funds.</w:t>
      </w:r>
    </w:p>
    <w:p w14:paraId="6396FBA2" w14:textId="129FBBBE" w:rsidR="00CD636F" w:rsidRDefault="00CD636F" w:rsidP="00CD636F">
      <w:pPr>
        <w:pStyle w:val="TableHeading"/>
        <w:spacing w:before="240"/>
      </w:pPr>
      <w:r w:rsidRPr="00D30CBA">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AD6ED3">
        <w:rPr>
          <w:lang w:val="en-AU"/>
        </w:rPr>
        <w:t>3</w:t>
      </w:r>
      <w:r>
        <w:rPr>
          <w:lang w:val="en-AU"/>
        </w:rPr>
        <w:t>-2</w:t>
      </w:r>
      <w:r w:rsidR="00AD6ED3">
        <w:rPr>
          <w:lang w:val="en-AU"/>
        </w:rPr>
        <w:t>4</w:t>
      </w:r>
      <w:r>
        <w:t>)</w:t>
      </w:r>
    </w:p>
    <w:p w14:paraId="2AD73E73" w14:textId="4F27D135" w:rsidR="001C0F49" w:rsidRPr="003E5D1C" w:rsidRDefault="00CD636F" w:rsidP="00A43239">
      <w:pPr>
        <w:pStyle w:val="PartHeading"/>
        <w:spacing w:before="120" w:after="240"/>
        <w:jc w:val="left"/>
        <w:rPr>
          <w:rFonts w:ascii="Arial" w:hAnsi="Arial"/>
          <w:sz w:val="16"/>
          <w:szCs w:val="16"/>
        </w:rPr>
      </w:pPr>
      <w:r w:rsidRPr="00CD636F">
        <w:rPr>
          <w:rFonts w:ascii="Book Antiqua" w:hAnsi="Book Antiqua"/>
          <w:b w:val="0"/>
          <w:sz w:val="20"/>
        </w:rPr>
        <w:t xml:space="preserve">This table is not </w:t>
      </w:r>
      <w:r w:rsidR="00A60E18">
        <w:rPr>
          <w:rFonts w:ascii="Book Antiqua" w:hAnsi="Book Antiqua"/>
          <w:b w:val="0"/>
          <w:sz w:val="20"/>
        </w:rPr>
        <w:t>presented</w:t>
      </w:r>
      <w:r w:rsidRPr="00CD636F">
        <w:rPr>
          <w:rFonts w:ascii="Book Antiqua" w:hAnsi="Book Antiqua"/>
          <w:b w:val="0"/>
          <w:sz w:val="20"/>
        </w:rPr>
        <w:t xml:space="preserve"> as the NFRA does not hold non-financial asset</w:t>
      </w:r>
      <w:r w:rsidR="00711FBB">
        <w:rPr>
          <w:rFonts w:ascii="Book Antiqua" w:hAnsi="Book Antiqua"/>
          <w:b w:val="0"/>
          <w:sz w:val="20"/>
        </w:rPr>
        <w:t>s</w:t>
      </w:r>
      <w:r w:rsidR="00322C60">
        <w:rPr>
          <w:rFonts w:ascii="Book Antiqua" w:hAnsi="Book Antiqua"/>
          <w:b w:val="0"/>
          <w:sz w:val="20"/>
        </w:rPr>
        <w:t>.</w:t>
      </w:r>
    </w:p>
    <w:sectPr w:rsidR="001C0F49" w:rsidRPr="003E5D1C" w:rsidSect="00A43239">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1FB8" w14:textId="53DBFEC5" w:rsidR="00B51982" w:rsidRDefault="00B51982" w:rsidP="00CD636F">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3B3" w14:textId="08095663" w:rsidR="00B51982" w:rsidRDefault="00B51982" w:rsidP="00CD636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1A3D" w14:textId="77777777" w:rsidR="00B51982" w:rsidRPr="00F7633F" w:rsidRDefault="00B51982" w:rsidP="00CD636F">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D49E" w14:textId="2CD73ECF" w:rsidR="00B51982" w:rsidRDefault="00B51982" w:rsidP="00CD636F">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2046" w14:textId="679302D5" w:rsidR="00B51982" w:rsidRDefault="00B51982" w:rsidP="00CD636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Capital Authority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DBAC" w14:textId="350933D2" w:rsidR="00B51982" w:rsidRPr="00610D5D" w:rsidRDefault="00B51982" w:rsidP="00610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4C9B2F4C" w:rsidR="00B51982" w:rsidRPr="00D7626B" w:rsidRDefault="00B51982"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00A43239">
      <w:rPr>
        <w:rStyle w:val="PageNumber"/>
        <w:rFonts w:cs="Times New Roman"/>
        <w:sz w:val="18"/>
      </w:rPr>
      <w:fldChar w:fldCharType="begin"/>
    </w:r>
    <w:r w:rsidR="00A43239">
      <w:rPr>
        <w:rStyle w:val="PageNumber"/>
        <w:rFonts w:cs="Times New Roman"/>
        <w:sz w:val="18"/>
      </w:rPr>
      <w:instrText xml:space="preserve"> STYLEREF  "Heading 1"  \* MERGEFORMAT </w:instrText>
    </w:r>
    <w:r w:rsidR="00A43239">
      <w:rPr>
        <w:rStyle w:val="PageNumber"/>
        <w:rFonts w:cs="Times New Roman"/>
        <w:sz w:val="18"/>
      </w:rPr>
      <w:fldChar w:fldCharType="separate"/>
    </w:r>
    <w:r w:rsidR="00A43239">
      <w:rPr>
        <w:rStyle w:val="PageNumber"/>
        <w:rFonts w:cs="Times New Roman"/>
        <w:noProof/>
        <w:sz w:val="18"/>
      </w:rPr>
      <w:t>National Faster Rail Agency</w:t>
    </w:r>
    <w:r w:rsidR="00A43239">
      <w:rPr>
        <w:rStyle w:val="PageNumber"/>
        <w:rFonts w:cs="Times New Roman"/>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2130" w14:textId="54DE3970" w:rsidR="00A43239" w:rsidRPr="00CD636F" w:rsidRDefault="00A43239" w:rsidP="00A43239">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Faster Rail Agency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13</w:t>
    </w:r>
    <w:r w:rsidRPr="00B628E8">
      <w:rPr>
        <w:rStyle w:val="PageNumber"/>
        <w:rFonts w:cs="Times New Roman"/>
        <w:b/>
        <w:bCs/>
        <w:sz w:val="18"/>
      </w:rPr>
      <w:fldChar w:fldCharType="end"/>
    </w:r>
  </w:p>
  <w:p w14:paraId="304D0248" w14:textId="4C300BC3" w:rsidR="00B51982" w:rsidRPr="00A43239" w:rsidRDefault="00B51982" w:rsidP="00A432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197EC8B" w:rsidR="00B51982" w:rsidRPr="002A22AA" w:rsidRDefault="00B51982"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D377" w14:textId="77777777" w:rsidR="00B51982" w:rsidRPr="00970E65" w:rsidRDefault="00B51982"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39"/>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6.xml><?xml version="1.0" encoding="utf-8"?>
<ds:datastoreItem xmlns:ds="http://schemas.openxmlformats.org/officeDocument/2006/customXml" ds:itemID="{26CEAD22-808A-4C85-A925-26BD5C865F7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7f038680-7400-4805-8f95-861f74a21749"/>
    <ds:schemaRef ds:uri="82ff9d9b-d3fc-4aad-bc42-9949ee83b815"/>
    <ds:schemaRef ds:uri="http://www.w3.org/XML/1998/namespace"/>
    <ds:schemaRef ds:uri="http://purl.org/dc/dcmitype/"/>
  </ds:schemaRefs>
</ds:datastoreItem>
</file>

<file path=customXml/itemProps7.xml><?xml version="1.0" encoding="utf-8"?>
<ds:datastoreItem xmlns:ds="http://schemas.openxmlformats.org/officeDocument/2006/customXml" ds:itemID="{99888D7E-3351-4EBF-B72D-58F55C1C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1932</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2023-05-08T10:53:00Z</dcterms:created>
  <dcterms:modified xsi:type="dcterms:W3CDTF">2023-05-09T03:31:00Z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