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FC5B2" w14:textId="50B9AB8B" w:rsidR="00257FF4" w:rsidRPr="005A7C0B" w:rsidRDefault="00514DB6" w:rsidP="0037308F">
      <w:pPr>
        <w:pStyle w:val="PartHeading-TOC"/>
      </w:pPr>
      <w:bookmarkStart w:id="1" w:name="_Toc133228800"/>
      <w:r>
        <w:t>Australia Council</w:t>
      </w:r>
      <w:bookmarkEnd w:id="1"/>
    </w:p>
    <w:p w14:paraId="5FD018ED" w14:textId="77777777" w:rsidR="005A7C0B" w:rsidRDefault="005A7C0B" w:rsidP="005A7C0B">
      <w:pPr>
        <w:pStyle w:val="PartHeading"/>
      </w:pPr>
    </w:p>
    <w:p w14:paraId="4D591F14" w14:textId="77777777" w:rsidR="005A7C0B" w:rsidRDefault="005A7C0B" w:rsidP="005A7C0B">
      <w:pPr>
        <w:pStyle w:val="PartHeading"/>
      </w:pPr>
    </w:p>
    <w:p w14:paraId="17B3B1DB" w14:textId="77777777" w:rsidR="00257FF4" w:rsidRDefault="00257FF4" w:rsidP="005A7C0B">
      <w:pPr>
        <w:pStyle w:val="PartHeading"/>
      </w:pPr>
    </w:p>
    <w:p w14:paraId="7C8C4A98" w14:textId="465721AD" w:rsidR="0072693E" w:rsidRPr="0072693E" w:rsidRDefault="0072693E" w:rsidP="0072693E">
      <w:pPr>
        <w:sectPr w:rsidR="0072693E" w:rsidRPr="0072693E" w:rsidSect="00562556">
          <w:footerReference w:type="first" r:id="rId14"/>
          <w:type w:val="oddPage"/>
          <w:pgSz w:w="11906" w:h="16838" w:code="9"/>
          <w:pgMar w:top="2438" w:right="2098" w:bottom="2438" w:left="2098" w:header="1814" w:footer="1814" w:gutter="0"/>
          <w:cols w:space="708"/>
          <w:vAlign w:val="center"/>
          <w:titlePg/>
          <w:docGrid w:linePitch="360"/>
        </w:sectPr>
      </w:pPr>
    </w:p>
    <w:p w14:paraId="2D16B08A" w14:textId="66EC4B0E" w:rsidR="00257FF4" w:rsidRPr="002A32FD" w:rsidRDefault="00860B04" w:rsidP="002A32FD">
      <w:pPr>
        <w:pStyle w:val="ContentsHeading"/>
      </w:pPr>
      <w:r>
        <w:lastRenderedPageBreak/>
        <w:t>Australia Council</w:t>
      </w:r>
    </w:p>
    <w:p w14:paraId="0028304E" w14:textId="237EFDD1" w:rsidR="00ED017A" w:rsidRDefault="007D4269">
      <w:pPr>
        <w:pStyle w:val="TOC1"/>
        <w:rPr>
          <w:rFonts w:asciiTheme="minorHAnsi" w:eastAsiaTheme="minorEastAsia" w:hAnsiTheme="minorHAnsi" w:cstheme="minorBidi"/>
          <w:b w:val="0"/>
          <w:caps w:val="0"/>
          <w:noProof/>
          <w:sz w:val="22"/>
          <w:szCs w:val="22"/>
        </w:rPr>
      </w:pPr>
      <w:r>
        <w:fldChar w:fldCharType="begin"/>
      </w:r>
      <w:r>
        <w:instrText xml:space="preserve"> TOC \h \z \t "Heading 2 - Aust Co,1,Heading 3 - Aust Co,2" </w:instrText>
      </w:r>
      <w:r>
        <w:fldChar w:fldCharType="separate"/>
      </w:r>
      <w:hyperlink w:anchor="_Toc117359633" w:history="1">
        <w:r w:rsidR="00ED017A" w:rsidRPr="004A2214">
          <w:rPr>
            <w:rStyle w:val="Hyperlink"/>
            <w:noProof/>
          </w:rPr>
          <w:t>Section 1: Entity overview and resources</w:t>
        </w:r>
        <w:r w:rsidR="00ED017A">
          <w:rPr>
            <w:noProof/>
            <w:webHidden/>
          </w:rPr>
          <w:tab/>
        </w:r>
        <w:r w:rsidR="00ED017A">
          <w:rPr>
            <w:noProof/>
            <w:webHidden/>
          </w:rPr>
          <w:fldChar w:fldCharType="begin"/>
        </w:r>
        <w:r w:rsidR="00ED017A">
          <w:rPr>
            <w:noProof/>
            <w:webHidden/>
          </w:rPr>
          <w:instrText xml:space="preserve"> PAGEREF _Toc117359633 \h </w:instrText>
        </w:r>
        <w:r w:rsidR="00ED017A">
          <w:rPr>
            <w:noProof/>
            <w:webHidden/>
          </w:rPr>
        </w:r>
        <w:r w:rsidR="00ED017A">
          <w:rPr>
            <w:noProof/>
            <w:webHidden/>
          </w:rPr>
          <w:fldChar w:fldCharType="separate"/>
        </w:r>
        <w:r w:rsidR="006D5321">
          <w:rPr>
            <w:noProof/>
            <w:webHidden/>
          </w:rPr>
          <w:t>109</w:t>
        </w:r>
        <w:r w:rsidR="00ED017A">
          <w:rPr>
            <w:noProof/>
            <w:webHidden/>
          </w:rPr>
          <w:fldChar w:fldCharType="end"/>
        </w:r>
      </w:hyperlink>
    </w:p>
    <w:p w14:paraId="20D1C940" w14:textId="66DCA580" w:rsidR="00ED017A" w:rsidRDefault="003223B2">
      <w:pPr>
        <w:pStyle w:val="TOC2"/>
        <w:tabs>
          <w:tab w:val="left" w:pos="800"/>
        </w:tabs>
        <w:rPr>
          <w:rFonts w:asciiTheme="minorHAnsi" w:eastAsiaTheme="minorEastAsia" w:hAnsiTheme="minorHAnsi" w:cstheme="minorBidi"/>
          <w:noProof/>
          <w:sz w:val="22"/>
          <w:szCs w:val="22"/>
        </w:rPr>
      </w:pPr>
      <w:hyperlink w:anchor="_Toc117359634" w:history="1">
        <w:r w:rsidR="00ED017A" w:rsidRPr="004A2214">
          <w:rPr>
            <w:rStyle w:val="Hyperlink"/>
            <w:noProof/>
          </w:rPr>
          <w:t>1.1</w:t>
        </w:r>
        <w:r w:rsidR="00ED017A">
          <w:rPr>
            <w:rFonts w:asciiTheme="minorHAnsi" w:eastAsiaTheme="minorEastAsia" w:hAnsiTheme="minorHAnsi" w:cstheme="minorBidi"/>
            <w:noProof/>
            <w:sz w:val="22"/>
            <w:szCs w:val="22"/>
          </w:rPr>
          <w:tab/>
        </w:r>
        <w:r w:rsidR="00ED017A" w:rsidRPr="004A2214">
          <w:rPr>
            <w:rStyle w:val="Hyperlink"/>
            <w:noProof/>
          </w:rPr>
          <w:t>Strategic direction statement</w:t>
        </w:r>
        <w:r w:rsidR="00ED017A">
          <w:rPr>
            <w:noProof/>
            <w:webHidden/>
          </w:rPr>
          <w:tab/>
        </w:r>
        <w:r w:rsidR="00ED017A">
          <w:rPr>
            <w:noProof/>
            <w:webHidden/>
          </w:rPr>
          <w:fldChar w:fldCharType="begin"/>
        </w:r>
        <w:r w:rsidR="00ED017A">
          <w:rPr>
            <w:noProof/>
            <w:webHidden/>
          </w:rPr>
          <w:instrText xml:space="preserve"> PAGEREF _Toc117359634 \h </w:instrText>
        </w:r>
        <w:r w:rsidR="00ED017A">
          <w:rPr>
            <w:noProof/>
            <w:webHidden/>
          </w:rPr>
        </w:r>
        <w:r w:rsidR="00ED017A">
          <w:rPr>
            <w:noProof/>
            <w:webHidden/>
          </w:rPr>
          <w:fldChar w:fldCharType="separate"/>
        </w:r>
        <w:r w:rsidR="006D5321">
          <w:rPr>
            <w:noProof/>
            <w:webHidden/>
          </w:rPr>
          <w:t>109</w:t>
        </w:r>
        <w:r w:rsidR="00ED017A">
          <w:rPr>
            <w:noProof/>
            <w:webHidden/>
          </w:rPr>
          <w:fldChar w:fldCharType="end"/>
        </w:r>
      </w:hyperlink>
    </w:p>
    <w:p w14:paraId="2B225679" w14:textId="7D28F72F" w:rsidR="00ED017A" w:rsidRDefault="003223B2">
      <w:pPr>
        <w:pStyle w:val="TOC2"/>
        <w:tabs>
          <w:tab w:val="left" w:pos="800"/>
        </w:tabs>
        <w:rPr>
          <w:rFonts w:asciiTheme="minorHAnsi" w:eastAsiaTheme="minorEastAsia" w:hAnsiTheme="minorHAnsi" w:cstheme="minorBidi"/>
          <w:noProof/>
          <w:sz w:val="22"/>
          <w:szCs w:val="22"/>
        </w:rPr>
      </w:pPr>
      <w:hyperlink w:anchor="_Toc117359635" w:history="1">
        <w:r w:rsidR="00ED017A" w:rsidRPr="004A2214">
          <w:rPr>
            <w:rStyle w:val="Hyperlink"/>
            <w:noProof/>
          </w:rPr>
          <w:t>1.2</w:t>
        </w:r>
        <w:r w:rsidR="00ED017A">
          <w:rPr>
            <w:rFonts w:asciiTheme="minorHAnsi" w:eastAsiaTheme="minorEastAsia" w:hAnsiTheme="minorHAnsi" w:cstheme="minorBidi"/>
            <w:noProof/>
            <w:sz w:val="22"/>
            <w:szCs w:val="22"/>
          </w:rPr>
          <w:tab/>
        </w:r>
        <w:r w:rsidR="00ED017A" w:rsidRPr="004A2214">
          <w:rPr>
            <w:rStyle w:val="Hyperlink"/>
            <w:noProof/>
          </w:rPr>
          <w:t>Entity resource statement</w:t>
        </w:r>
        <w:r w:rsidR="00ED017A">
          <w:rPr>
            <w:noProof/>
            <w:webHidden/>
          </w:rPr>
          <w:tab/>
        </w:r>
        <w:r w:rsidR="00ED017A">
          <w:rPr>
            <w:noProof/>
            <w:webHidden/>
          </w:rPr>
          <w:fldChar w:fldCharType="begin"/>
        </w:r>
        <w:r w:rsidR="00ED017A">
          <w:rPr>
            <w:noProof/>
            <w:webHidden/>
          </w:rPr>
          <w:instrText xml:space="preserve"> PAGEREF _Toc117359635 \h </w:instrText>
        </w:r>
        <w:r w:rsidR="00ED017A">
          <w:rPr>
            <w:noProof/>
            <w:webHidden/>
          </w:rPr>
        </w:r>
        <w:r w:rsidR="00ED017A">
          <w:rPr>
            <w:noProof/>
            <w:webHidden/>
          </w:rPr>
          <w:fldChar w:fldCharType="separate"/>
        </w:r>
        <w:r w:rsidR="006D5321">
          <w:rPr>
            <w:noProof/>
            <w:webHidden/>
          </w:rPr>
          <w:t>111</w:t>
        </w:r>
        <w:r w:rsidR="00ED017A">
          <w:rPr>
            <w:noProof/>
            <w:webHidden/>
          </w:rPr>
          <w:fldChar w:fldCharType="end"/>
        </w:r>
      </w:hyperlink>
    </w:p>
    <w:p w14:paraId="5F5C26FD" w14:textId="3860D9B6" w:rsidR="00ED017A" w:rsidRDefault="003223B2">
      <w:pPr>
        <w:pStyle w:val="TOC2"/>
        <w:tabs>
          <w:tab w:val="left" w:pos="800"/>
        </w:tabs>
        <w:rPr>
          <w:rFonts w:asciiTheme="minorHAnsi" w:eastAsiaTheme="minorEastAsia" w:hAnsiTheme="minorHAnsi" w:cstheme="minorBidi"/>
          <w:noProof/>
          <w:sz w:val="22"/>
          <w:szCs w:val="22"/>
        </w:rPr>
      </w:pPr>
      <w:hyperlink w:anchor="_Toc117359636" w:history="1">
        <w:r w:rsidR="00ED017A" w:rsidRPr="004A2214">
          <w:rPr>
            <w:rStyle w:val="Hyperlink"/>
            <w:noProof/>
          </w:rPr>
          <w:t>1.3</w:t>
        </w:r>
        <w:r w:rsidR="00ED017A">
          <w:rPr>
            <w:rFonts w:asciiTheme="minorHAnsi" w:eastAsiaTheme="minorEastAsia" w:hAnsiTheme="minorHAnsi" w:cstheme="minorBidi"/>
            <w:noProof/>
            <w:sz w:val="22"/>
            <w:szCs w:val="22"/>
          </w:rPr>
          <w:tab/>
        </w:r>
        <w:r w:rsidR="00ED017A" w:rsidRPr="004A2214">
          <w:rPr>
            <w:rStyle w:val="Hyperlink"/>
            <w:noProof/>
          </w:rPr>
          <w:t>Budget measures</w:t>
        </w:r>
        <w:r w:rsidR="00ED017A">
          <w:rPr>
            <w:noProof/>
            <w:webHidden/>
          </w:rPr>
          <w:tab/>
        </w:r>
        <w:r w:rsidR="00ED017A">
          <w:rPr>
            <w:noProof/>
            <w:webHidden/>
          </w:rPr>
          <w:fldChar w:fldCharType="begin"/>
        </w:r>
        <w:r w:rsidR="00ED017A">
          <w:rPr>
            <w:noProof/>
            <w:webHidden/>
          </w:rPr>
          <w:instrText xml:space="preserve"> PAGEREF _Toc117359636 \h </w:instrText>
        </w:r>
        <w:r w:rsidR="00ED017A">
          <w:rPr>
            <w:noProof/>
            <w:webHidden/>
          </w:rPr>
        </w:r>
        <w:r w:rsidR="00ED017A">
          <w:rPr>
            <w:noProof/>
            <w:webHidden/>
          </w:rPr>
          <w:fldChar w:fldCharType="separate"/>
        </w:r>
        <w:r w:rsidR="006D5321">
          <w:rPr>
            <w:noProof/>
            <w:webHidden/>
          </w:rPr>
          <w:t>112</w:t>
        </w:r>
        <w:r w:rsidR="00ED017A">
          <w:rPr>
            <w:noProof/>
            <w:webHidden/>
          </w:rPr>
          <w:fldChar w:fldCharType="end"/>
        </w:r>
      </w:hyperlink>
    </w:p>
    <w:p w14:paraId="6D50993D" w14:textId="18A6CC4A" w:rsidR="00ED017A" w:rsidRDefault="003223B2">
      <w:pPr>
        <w:pStyle w:val="TOC1"/>
        <w:rPr>
          <w:rFonts w:asciiTheme="minorHAnsi" w:eastAsiaTheme="minorEastAsia" w:hAnsiTheme="minorHAnsi" w:cstheme="minorBidi"/>
          <w:b w:val="0"/>
          <w:caps w:val="0"/>
          <w:noProof/>
          <w:sz w:val="22"/>
          <w:szCs w:val="22"/>
        </w:rPr>
      </w:pPr>
      <w:hyperlink w:anchor="_Toc117359637" w:history="1">
        <w:r w:rsidR="00ED017A" w:rsidRPr="004A2214">
          <w:rPr>
            <w:rStyle w:val="Hyperlink"/>
            <w:noProof/>
          </w:rPr>
          <w:t>Section 2: Outcomes and planned performance</w:t>
        </w:r>
        <w:r w:rsidR="00ED017A">
          <w:rPr>
            <w:noProof/>
            <w:webHidden/>
          </w:rPr>
          <w:tab/>
        </w:r>
        <w:r w:rsidR="00ED017A">
          <w:rPr>
            <w:noProof/>
            <w:webHidden/>
          </w:rPr>
          <w:fldChar w:fldCharType="begin"/>
        </w:r>
        <w:r w:rsidR="00ED017A">
          <w:rPr>
            <w:noProof/>
            <w:webHidden/>
          </w:rPr>
          <w:instrText xml:space="preserve"> PAGEREF _Toc117359637 \h </w:instrText>
        </w:r>
        <w:r w:rsidR="00ED017A">
          <w:rPr>
            <w:noProof/>
            <w:webHidden/>
          </w:rPr>
        </w:r>
        <w:r w:rsidR="00ED017A">
          <w:rPr>
            <w:noProof/>
            <w:webHidden/>
          </w:rPr>
          <w:fldChar w:fldCharType="separate"/>
        </w:r>
        <w:r w:rsidR="006D5321">
          <w:rPr>
            <w:noProof/>
            <w:webHidden/>
          </w:rPr>
          <w:t>113</w:t>
        </w:r>
        <w:r w:rsidR="00ED017A">
          <w:rPr>
            <w:noProof/>
            <w:webHidden/>
          </w:rPr>
          <w:fldChar w:fldCharType="end"/>
        </w:r>
      </w:hyperlink>
    </w:p>
    <w:p w14:paraId="4813B77D" w14:textId="32243CDE" w:rsidR="00ED017A" w:rsidRDefault="003223B2">
      <w:pPr>
        <w:pStyle w:val="TOC2"/>
        <w:tabs>
          <w:tab w:val="left" w:pos="800"/>
        </w:tabs>
        <w:rPr>
          <w:rFonts w:asciiTheme="minorHAnsi" w:eastAsiaTheme="minorEastAsia" w:hAnsiTheme="minorHAnsi" w:cstheme="minorBidi"/>
          <w:noProof/>
          <w:sz w:val="22"/>
          <w:szCs w:val="22"/>
        </w:rPr>
      </w:pPr>
      <w:hyperlink w:anchor="_Toc117359638" w:history="1">
        <w:r w:rsidR="00ED017A" w:rsidRPr="004A2214">
          <w:rPr>
            <w:rStyle w:val="Hyperlink"/>
            <w:noProof/>
          </w:rPr>
          <w:t xml:space="preserve">2.1 </w:t>
        </w:r>
        <w:r w:rsidR="00ED017A">
          <w:rPr>
            <w:rFonts w:asciiTheme="minorHAnsi" w:eastAsiaTheme="minorEastAsia" w:hAnsiTheme="minorHAnsi" w:cstheme="minorBidi"/>
            <w:noProof/>
            <w:sz w:val="22"/>
            <w:szCs w:val="22"/>
          </w:rPr>
          <w:tab/>
        </w:r>
        <w:r w:rsidR="00ED017A" w:rsidRPr="004A2214">
          <w:rPr>
            <w:rStyle w:val="Hyperlink"/>
            <w:noProof/>
          </w:rPr>
          <w:t>Budgeted expenses and performance for Outcome 1</w:t>
        </w:r>
        <w:r w:rsidR="00ED017A">
          <w:rPr>
            <w:noProof/>
            <w:webHidden/>
          </w:rPr>
          <w:tab/>
        </w:r>
        <w:r w:rsidR="00ED017A">
          <w:rPr>
            <w:noProof/>
            <w:webHidden/>
          </w:rPr>
          <w:fldChar w:fldCharType="begin"/>
        </w:r>
        <w:r w:rsidR="00ED017A">
          <w:rPr>
            <w:noProof/>
            <w:webHidden/>
          </w:rPr>
          <w:instrText xml:space="preserve"> PAGEREF _Toc117359638 \h </w:instrText>
        </w:r>
        <w:r w:rsidR="00ED017A">
          <w:rPr>
            <w:noProof/>
            <w:webHidden/>
          </w:rPr>
        </w:r>
        <w:r w:rsidR="00ED017A">
          <w:rPr>
            <w:noProof/>
            <w:webHidden/>
          </w:rPr>
          <w:fldChar w:fldCharType="separate"/>
        </w:r>
        <w:r w:rsidR="006D5321">
          <w:rPr>
            <w:noProof/>
            <w:webHidden/>
          </w:rPr>
          <w:t>114</w:t>
        </w:r>
        <w:r w:rsidR="00ED017A">
          <w:rPr>
            <w:noProof/>
            <w:webHidden/>
          </w:rPr>
          <w:fldChar w:fldCharType="end"/>
        </w:r>
      </w:hyperlink>
    </w:p>
    <w:p w14:paraId="377319D7" w14:textId="31C3C0BF" w:rsidR="00ED017A" w:rsidRDefault="003223B2">
      <w:pPr>
        <w:pStyle w:val="TOC1"/>
        <w:rPr>
          <w:rFonts w:asciiTheme="minorHAnsi" w:eastAsiaTheme="minorEastAsia" w:hAnsiTheme="minorHAnsi" w:cstheme="minorBidi"/>
          <w:b w:val="0"/>
          <w:caps w:val="0"/>
          <w:noProof/>
          <w:sz w:val="22"/>
          <w:szCs w:val="22"/>
        </w:rPr>
      </w:pPr>
      <w:hyperlink w:anchor="_Toc117359639" w:history="1">
        <w:r w:rsidR="00ED017A" w:rsidRPr="004A2214">
          <w:rPr>
            <w:rStyle w:val="Hyperlink"/>
            <w:noProof/>
          </w:rPr>
          <w:t>Section 3: Budgeted financial statements</w:t>
        </w:r>
        <w:r w:rsidR="00ED017A">
          <w:rPr>
            <w:noProof/>
            <w:webHidden/>
          </w:rPr>
          <w:tab/>
        </w:r>
        <w:r w:rsidR="00ED017A">
          <w:rPr>
            <w:noProof/>
            <w:webHidden/>
          </w:rPr>
          <w:fldChar w:fldCharType="begin"/>
        </w:r>
        <w:r w:rsidR="00ED017A">
          <w:rPr>
            <w:noProof/>
            <w:webHidden/>
          </w:rPr>
          <w:instrText xml:space="preserve"> PAGEREF _Toc117359639 \h </w:instrText>
        </w:r>
        <w:r w:rsidR="00ED017A">
          <w:rPr>
            <w:noProof/>
            <w:webHidden/>
          </w:rPr>
        </w:r>
        <w:r w:rsidR="00ED017A">
          <w:rPr>
            <w:noProof/>
            <w:webHidden/>
          </w:rPr>
          <w:fldChar w:fldCharType="separate"/>
        </w:r>
        <w:r w:rsidR="006D5321">
          <w:rPr>
            <w:noProof/>
            <w:webHidden/>
          </w:rPr>
          <w:t>117</w:t>
        </w:r>
        <w:r w:rsidR="00ED017A">
          <w:rPr>
            <w:noProof/>
            <w:webHidden/>
          </w:rPr>
          <w:fldChar w:fldCharType="end"/>
        </w:r>
      </w:hyperlink>
    </w:p>
    <w:p w14:paraId="55B3285E" w14:textId="742D2A2D" w:rsidR="00ED017A" w:rsidRDefault="003223B2">
      <w:pPr>
        <w:pStyle w:val="TOC2"/>
        <w:tabs>
          <w:tab w:val="left" w:pos="800"/>
        </w:tabs>
        <w:rPr>
          <w:rFonts w:asciiTheme="minorHAnsi" w:eastAsiaTheme="minorEastAsia" w:hAnsiTheme="minorHAnsi" w:cstheme="minorBidi"/>
          <w:noProof/>
          <w:sz w:val="22"/>
          <w:szCs w:val="22"/>
        </w:rPr>
      </w:pPr>
      <w:hyperlink w:anchor="_Toc117359640" w:history="1">
        <w:r w:rsidR="00ED017A" w:rsidRPr="004A2214">
          <w:rPr>
            <w:rStyle w:val="Hyperlink"/>
            <w:noProof/>
          </w:rPr>
          <w:t>3.1</w:t>
        </w:r>
        <w:r w:rsidR="00ED017A">
          <w:rPr>
            <w:rFonts w:asciiTheme="minorHAnsi" w:eastAsiaTheme="minorEastAsia" w:hAnsiTheme="minorHAnsi" w:cstheme="minorBidi"/>
            <w:noProof/>
            <w:sz w:val="22"/>
            <w:szCs w:val="22"/>
          </w:rPr>
          <w:tab/>
        </w:r>
        <w:r w:rsidR="00ED017A" w:rsidRPr="004A2214">
          <w:rPr>
            <w:rStyle w:val="Hyperlink"/>
            <w:noProof/>
          </w:rPr>
          <w:t>Budgeted financial statements</w:t>
        </w:r>
        <w:r w:rsidR="00ED017A">
          <w:rPr>
            <w:noProof/>
            <w:webHidden/>
          </w:rPr>
          <w:tab/>
        </w:r>
        <w:r w:rsidR="00ED017A">
          <w:rPr>
            <w:noProof/>
            <w:webHidden/>
          </w:rPr>
          <w:fldChar w:fldCharType="begin"/>
        </w:r>
        <w:r w:rsidR="00ED017A">
          <w:rPr>
            <w:noProof/>
            <w:webHidden/>
          </w:rPr>
          <w:instrText xml:space="preserve"> PAGEREF _Toc117359640 \h </w:instrText>
        </w:r>
        <w:r w:rsidR="00ED017A">
          <w:rPr>
            <w:noProof/>
            <w:webHidden/>
          </w:rPr>
        </w:r>
        <w:r w:rsidR="00ED017A">
          <w:rPr>
            <w:noProof/>
            <w:webHidden/>
          </w:rPr>
          <w:fldChar w:fldCharType="separate"/>
        </w:r>
        <w:r w:rsidR="006D5321">
          <w:rPr>
            <w:noProof/>
            <w:webHidden/>
          </w:rPr>
          <w:t>117</w:t>
        </w:r>
        <w:r w:rsidR="00ED017A">
          <w:rPr>
            <w:noProof/>
            <w:webHidden/>
          </w:rPr>
          <w:fldChar w:fldCharType="end"/>
        </w:r>
      </w:hyperlink>
    </w:p>
    <w:p w14:paraId="55208121" w14:textId="444D7ABB" w:rsidR="00ED017A" w:rsidRDefault="003223B2">
      <w:pPr>
        <w:pStyle w:val="TOC2"/>
        <w:tabs>
          <w:tab w:val="left" w:pos="800"/>
        </w:tabs>
        <w:rPr>
          <w:rFonts w:asciiTheme="minorHAnsi" w:eastAsiaTheme="minorEastAsia" w:hAnsiTheme="minorHAnsi" w:cstheme="minorBidi"/>
          <w:noProof/>
          <w:sz w:val="22"/>
          <w:szCs w:val="22"/>
        </w:rPr>
      </w:pPr>
      <w:hyperlink w:anchor="_Toc117359641" w:history="1">
        <w:r w:rsidR="00ED017A" w:rsidRPr="004A2214">
          <w:rPr>
            <w:rStyle w:val="Hyperlink"/>
            <w:noProof/>
          </w:rPr>
          <w:t>3.2</w:t>
        </w:r>
        <w:r w:rsidR="00ED017A">
          <w:rPr>
            <w:rFonts w:asciiTheme="minorHAnsi" w:eastAsiaTheme="minorEastAsia" w:hAnsiTheme="minorHAnsi" w:cstheme="minorBidi"/>
            <w:noProof/>
            <w:sz w:val="22"/>
            <w:szCs w:val="22"/>
          </w:rPr>
          <w:tab/>
        </w:r>
        <w:r w:rsidR="00ED017A" w:rsidRPr="004A2214">
          <w:rPr>
            <w:rStyle w:val="Hyperlink"/>
            <w:noProof/>
          </w:rPr>
          <w:t>Budgeted financial statements tables</w:t>
        </w:r>
        <w:r w:rsidR="00ED017A">
          <w:rPr>
            <w:noProof/>
            <w:webHidden/>
          </w:rPr>
          <w:tab/>
        </w:r>
        <w:r w:rsidR="00ED017A">
          <w:rPr>
            <w:noProof/>
            <w:webHidden/>
          </w:rPr>
          <w:fldChar w:fldCharType="begin"/>
        </w:r>
        <w:r w:rsidR="00ED017A">
          <w:rPr>
            <w:noProof/>
            <w:webHidden/>
          </w:rPr>
          <w:instrText xml:space="preserve"> PAGEREF _Toc117359641 \h </w:instrText>
        </w:r>
        <w:r w:rsidR="00ED017A">
          <w:rPr>
            <w:noProof/>
            <w:webHidden/>
          </w:rPr>
        </w:r>
        <w:r w:rsidR="00ED017A">
          <w:rPr>
            <w:noProof/>
            <w:webHidden/>
          </w:rPr>
          <w:fldChar w:fldCharType="separate"/>
        </w:r>
        <w:r w:rsidR="006D5321">
          <w:rPr>
            <w:noProof/>
            <w:webHidden/>
          </w:rPr>
          <w:t>119</w:t>
        </w:r>
        <w:r w:rsidR="00ED017A">
          <w:rPr>
            <w:noProof/>
            <w:webHidden/>
          </w:rPr>
          <w:fldChar w:fldCharType="end"/>
        </w:r>
      </w:hyperlink>
    </w:p>
    <w:p w14:paraId="15CBB10D" w14:textId="6B9F8D60" w:rsidR="00257FF4" w:rsidRDefault="007D4269" w:rsidP="00912E09">
      <w:pPr>
        <w:pStyle w:val="TOC1"/>
        <w:sectPr w:rsidR="00257FF4" w:rsidSect="00BA273A">
          <w:headerReference w:type="first" r:id="rId15"/>
          <w:footerReference w:type="first" r:id="rId16"/>
          <w:type w:val="oddPage"/>
          <w:pgSz w:w="11906" w:h="16838" w:code="9"/>
          <w:pgMar w:top="2438" w:right="2098" w:bottom="2438" w:left="2098" w:header="1814" w:footer="1814" w:gutter="0"/>
          <w:cols w:space="708"/>
          <w:titlePg/>
          <w:docGrid w:linePitch="360"/>
        </w:sectPr>
      </w:pPr>
      <w:r>
        <w:fldChar w:fldCharType="end"/>
      </w:r>
    </w:p>
    <w:p w14:paraId="4253FB97" w14:textId="5B1D4015" w:rsidR="00257FF4" w:rsidRDefault="00F56151" w:rsidP="00850705">
      <w:pPr>
        <w:pStyle w:val="Heading1"/>
      </w:pPr>
      <w:bookmarkStart w:id="2" w:name="_Toc117326637"/>
      <w:r>
        <w:lastRenderedPageBreak/>
        <w:t>Australia Council</w:t>
      </w:r>
      <w:bookmarkEnd w:id="2"/>
    </w:p>
    <w:p w14:paraId="2AE7AEB7" w14:textId="29146157" w:rsidR="00257FF4" w:rsidRPr="002C4D41" w:rsidRDefault="00257FF4" w:rsidP="00274808">
      <w:pPr>
        <w:pStyle w:val="Heading2-AustCo"/>
      </w:pPr>
      <w:bookmarkStart w:id="3" w:name="_Toc190682308"/>
      <w:bookmarkStart w:id="4" w:name="_Toc190682526"/>
      <w:bookmarkStart w:id="5" w:name="_Toc444523508"/>
      <w:bookmarkStart w:id="6" w:name="_Toc117359633"/>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3"/>
      <w:bookmarkEnd w:id="4"/>
      <w:bookmarkEnd w:id="5"/>
      <w:bookmarkEnd w:id="6"/>
    </w:p>
    <w:p w14:paraId="15267AAD" w14:textId="77777777" w:rsidR="00257FF4" w:rsidRDefault="00257FF4" w:rsidP="00274808">
      <w:pPr>
        <w:pStyle w:val="Heading3-AustCo"/>
      </w:pPr>
      <w:bookmarkStart w:id="7" w:name="_Toc190682309"/>
      <w:bookmarkStart w:id="8" w:name="_Toc190682527"/>
      <w:bookmarkStart w:id="9" w:name="_Toc444523509"/>
      <w:bookmarkStart w:id="10" w:name="_Toc117359634"/>
      <w:r>
        <w:t>1.1</w:t>
      </w:r>
      <w:r>
        <w:tab/>
        <w:t xml:space="preserve">Strategic </w:t>
      </w:r>
      <w:r w:rsidR="00D81071">
        <w:t>direction</w:t>
      </w:r>
      <w:bookmarkEnd w:id="7"/>
      <w:bookmarkEnd w:id="8"/>
      <w:r w:rsidR="00D81071">
        <w:t xml:space="preserve"> </w:t>
      </w:r>
      <w:r w:rsidR="00605163">
        <w:t>statement</w:t>
      </w:r>
      <w:bookmarkEnd w:id="9"/>
      <w:bookmarkEnd w:id="10"/>
    </w:p>
    <w:p w14:paraId="18BBB7D4" w14:textId="77777777" w:rsidR="00761ED4" w:rsidRPr="008A7710" w:rsidRDefault="00761ED4" w:rsidP="00761ED4">
      <w:pPr>
        <w:spacing w:after="120"/>
      </w:pPr>
      <w:bookmarkStart w:id="11" w:name="_Toc190682310"/>
      <w:bookmarkStart w:id="12" w:name="_Toc190682528"/>
      <w:r w:rsidRPr="00127650">
        <w:rPr>
          <w:rFonts w:eastAsia="Book Antiqua" w:cs="Book Antiqua"/>
        </w:rPr>
        <w:t>The Australia Council (the Council) is the Australian Government’s principal arts investment, development, funding, and advisory body with a purpose to champion and invest in arts and creativity to benefit all Australians. The Council has a national leadership role in supporting and building Australia’s cultural infrastructure by fostering excellence in the arts, increasing national and international engagement with Australian art and artists, and advocating for the social, cultural and economic value of arts and creativity. The Council achieves this by:</w:t>
      </w:r>
    </w:p>
    <w:p w14:paraId="7488089E"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investing in artists and organisations through grants, fellowships and awards that enable art to be created and experienced</w:t>
      </w:r>
    </w:p>
    <w:p w14:paraId="21BF95FA"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advocating for the social, cultural and economic value of the arts and creativity</w:t>
      </w:r>
    </w:p>
    <w:p w14:paraId="4DE965F8"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 xml:space="preserve">advising government on matters connected with the arts </w:t>
      </w:r>
    </w:p>
    <w:p w14:paraId="0DF9C63F"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managing Government-directed initiatives and frameworks in support of the arts</w:t>
      </w:r>
    </w:p>
    <w:p w14:paraId="4237089F"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delivering strategic development activity that builds industry capacity, increases markets and audiences for Australian creative work and enables more people to be inspired by and benefit from their creative engagement</w:t>
      </w:r>
    </w:p>
    <w:p w14:paraId="54529C45"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 xml:space="preserve">conducting research and analysis that deepens the understanding of the role and value of arts and creativity </w:t>
      </w:r>
    </w:p>
    <w:p w14:paraId="0041DB1D"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encouraging, facilitating and recognising public sector, private sector, philanthropic and commercial support for, and investment, in the arts</w:t>
      </w:r>
    </w:p>
    <w:p w14:paraId="797F850E"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supporting artists, creative and cultural workers by providing advice on issues of pay, safety and welfare in the arts and culture sector</w:t>
      </w:r>
    </w:p>
    <w:p w14:paraId="2C2059A8" w14:textId="77777777" w:rsidR="00761ED4" w:rsidRPr="00127650" w:rsidRDefault="00761ED4" w:rsidP="00977C28">
      <w:pPr>
        <w:numPr>
          <w:ilvl w:val="0"/>
          <w:numId w:val="16"/>
        </w:numPr>
        <w:spacing w:after="120" w:line="240" w:lineRule="auto"/>
        <w:ind w:left="360"/>
        <w:rPr>
          <w:rFonts w:eastAsia="Book Antiqua" w:cs="Book Antiqua"/>
        </w:rPr>
      </w:pPr>
      <w:r w:rsidRPr="00127650">
        <w:rPr>
          <w:rFonts w:eastAsia="Book Antiqua" w:cs="Book Antiqua"/>
        </w:rPr>
        <w:t>collaborating with state, territory and local governments</w:t>
      </w:r>
    </w:p>
    <w:p w14:paraId="701C55B9" w14:textId="77777777" w:rsidR="00761ED4" w:rsidRPr="009A272A" w:rsidRDefault="00761ED4" w:rsidP="00977C28">
      <w:pPr>
        <w:numPr>
          <w:ilvl w:val="0"/>
          <w:numId w:val="16"/>
        </w:numPr>
        <w:spacing w:after="120" w:line="240" w:lineRule="auto"/>
        <w:ind w:left="360"/>
        <w:rPr>
          <w:rFonts w:eastAsia="Calibri"/>
        </w:rPr>
      </w:pPr>
      <w:r w:rsidRPr="00127650">
        <w:rPr>
          <w:rFonts w:eastAsia="Book Antiqua" w:cs="Book Antiqua"/>
        </w:rPr>
        <w:t>partnering with others to increase investment in and support for creativity.</w:t>
      </w:r>
    </w:p>
    <w:p w14:paraId="0A11964B" w14:textId="6C76D609" w:rsidR="00761ED4" w:rsidRPr="000C74FA" w:rsidRDefault="00761ED4" w:rsidP="000C74FA">
      <w:pPr>
        <w:pStyle w:val="Heading4-NoTOC"/>
        <w:rPr>
          <w:rFonts w:eastAsia="Book Antiqua"/>
        </w:rPr>
      </w:pPr>
      <w:r w:rsidRPr="000C74FA">
        <w:t>Creative Australia</w:t>
      </w:r>
    </w:p>
    <w:p w14:paraId="5FBF66ED" w14:textId="0F4759CB" w:rsidR="00761ED4" w:rsidRPr="00313FB9" w:rsidRDefault="00761ED4" w:rsidP="00761ED4">
      <w:pPr>
        <w:spacing w:after="120"/>
        <w:rPr>
          <w:rFonts w:eastAsia="Book Antiqua" w:cs="Book Antiqua"/>
        </w:rPr>
      </w:pPr>
      <w:r w:rsidRPr="00313FB9">
        <w:rPr>
          <w:rFonts w:eastAsia="Book Antiqua" w:cs="Book Antiqua"/>
        </w:rPr>
        <w:t xml:space="preserve">On 30 January 2023 the Australia Government launched the new National Cultural Policy, </w:t>
      </w:r>
      <w:r w:rsidRPr="00313FB9">
        <w:rPr>
          <w:rFonts w:eastAsia="Book Antiqua" w:cs="Book Antiqua"/>
          <w:i/>
          <w:iCs/>
        </w:rPr>
        <w:t>Revive: A place for every story, a story for every place</w:t>
      </w:r>
      <w:r w:rsidRPr="00313FB9">
        <w:rPr>
          <w:rFonts w:eastAsia="Book Antiqua" w:cs="Book Antiqua"/>
        </w:rPr>
        <w:t xml:space="preserve">. Under </w:t>
      </w:r>
      <w:r w:rsidRPr="002276B4">
        <w:rPr>
          <w:rFonts w:eastAsia="Book Antiqua" w:cs="Book Antiqua"/>
          <w:i/>
        </w:rPr>
        <w:t>Revive</w:t>
      </w:r>
      <w:r w:rsidRPr="00313FB9">
        <w:rPr>
          <w:rFonts w:eastAsia="Book Antiqua" w:cs="Book Antiqua"/>
        </w:rPr>
        <w:t xml:space="preserve">, the functions of the Australia Council will significantly expand to deliver on key areas under the National Cultural Policy – including the establishment of independent bodies and funds for First Nations arts and culture, arts workers, contemporary music and for writers. </w:t>
      </w:r>
    </w:p>
    <w:p w14:paraId="4CDC8E54" w14:textId="3CCDAA5C" w:rsidR="00761ED4" w:rsidRPr="00313FB9" w:rsidRDefault="00761ED4" w:rsidP="00761ED4">
      <w:pPr>
        <w:spacing w:after="120"/>
        <w:rPr>
          <w:rFonts w:eastAsia="Book Antiqua" w:cs="Book Antiqua"/>
        </w:rPr>
      </w:pPr>
      <w:r w:rsidRPr="00313FB9">
        <w:rPr>
          <w:rFonts w:eastAsia="Book Antiqua" w:cs="Book Antiqua"/>
        </w:rPr>
        <w:t xml:space="preserve">The </w:t>
      </w:r>
      <w:r w:rsidRPr="000C74FA">
        <w:rPr>
          <w:rFonts w:eastAsia="Book Antiqua" w:cs="Book Antiqua"/>
          <w:i/>
        </w:rPr>
        <w:t>Australia Council Amendment (Creative Australia) Act 2023</w:t>
      </w:r>
      <w:r w:rsidRPr="00313FB9">
        <w:rPr>
          <w:rFonts w:eastAsia="Book Antiqua" w:cs="Book Antiqua"/>
        </w:rPr>
        <w:t xml:space="preserve"> enables the Council to operate under the name Creative Australia and to commence work on Creative Workplaces and Music Australia from 1 July 2023. These bodies will be critical in building partnerships and expertise that will both support artists directly and benefit </w:t>
      </w:r>
      <w:r w:rsidRPr="00313FB9">
        <w:rPr>
          <w:rFonts w:eastAsia="Book Antiqua" w:cs="Book Antiqua"/>
        </w:rPr>
        <w:lastRenderedPageBreak/>
        <w:t xml:space="preserve">Australian audiences. Consultation with the sector will continue, and will inform a further Bill to establish governance arrangements that will be introduced later in 2023.  </w:t>
      </w:r>
    </w:p>
    <w:p w14:paraId="4D1DA64A" w14:textId="444D0C80" w:rsidR="00C25B3A" w:rsidRDefault="00761ED4" w:rsidP="00761ED4">
      <w:r w:rsidRPr="00313FB9">
        <w:rPr>
          <w:rFonts w:eastAsia="Book Antiqua" w:cs="Book Antiqua"/>
        </w:rPr>
        <w:t>The Act also provides authority for Creative Australia to deliver the functions of Creative Partnerships Australia and assume responsibility for the Australian Cultural Fund from 1 July 2023. The transfer will leverage the Australia Council’s expertise and unites arts philanthropy and arts funding within the one entity.</w:t>
      </w:r>
      <w:r w:rsidR="000B36D8" w:rsidRPr="0079797F">
        <w:br w:type="page"/>
      </w:r>
      <w:bookmarkStart w:id="13" w:name="_Toc444523510"/>
    </w:p>
    <w:p w14:paraId="6A8E544A" w14:textId="23D568AE" w:rsidR="00257FF4" w:rsidRDefault="00257FF4" w:rsidP="00C25B3A">
      <w:pPr>
        <w:pStyle w:val="Heading3-AustCo"/>
      </w:pPr>
      <w:bookmarkStart w:id="14" w:name="_Toc117359635"/>
      <w:r>
        <w:lastRenderedPageBreak/>
        <w:t>1.2</w:t>
      </w:r>
      <w:r>
        <w:tab/>
      </w:r>
      <w:r w:rsidR="007E6BBD">
        <w:t xml:space="preserve">Entity </w:t>
      </w:r>
      <w:r>
        <w:t>resource statement</w:t>
      </w:r>
      <w:bookmarkEnd w:id="11"/>
      <w:bookmarkEnd w:id="12"/>
      <w:bookmarkEnd w:id="13"/>
      <w:bookmarkEnd w:id="14"/>
    </w:p>
    <w:p w14:paraId="714495FD" w14:textId="77B4E2D8" w:rsidR="00E1129E" w:rsidRDefault="00257FF4" w:rsidP="00752E54">
      <w:bookmarkStart w:id="15" w:name="OLE_LINK11"/>
      <w:bookmarkStart w:id="16" w:name="OLE_LINK12"/>
      <w:r>
        <w:t xml:space="preserve">Table 1.1 shows the total </w:t>
      </w:r>
      <w:r w:rsidR="00E1129E">
        <w:t xml:space="preserve">funding </w:t>
      </w:r>
      <w:r>
        <w:t>from all</w:t>
      </w:r>
      <w:r w:rsidR="00BB721D">
        <w:t xml:space="preserve"> sources</w:t>
      </w:r>
      <w:r w:rsidR="00331B40">
        <w:t xml:space="preserve"> available to the </w:t>
      </w:r>
      <w:r w:rsidR="0047210C">
        <w:t>Council</w:t>
      </w:r>
      <w:r w:rsidR="00331B40">
        <w:t xml:space="preserve"> for its operations and to deliver </w:t>
      </w:r>
      <w:r w:rsidR="00290933">
        <w:t>programs</w:t>
      </w:r>
      <w:r w:rsidR="00331B40">
        <w:t xml:space="preserve"> and servic</w:t>
      </w:r>
      <w:r w:rsidR="00705BC0">
        <w:t>es on behalf of the G</w:t>
      </w:r>
      <w:r w:rsidR="00331B40">
        <w:t>overnment</w:t>
      </w:r>
      <w:r w:rsidR="005A7C0B">
        <w:t>.</w:t>
      </w:r>
    </w:p>
    <w:p w14:paraId="6F3AF575" w14:textId="7741B154" w:rsidR="00257FF4" w:rsidRDefault="00257FF4" w:rsidP="00752E54">
      <w:r>
        <w:t xml:space="preserve">The table summarises how resources will be applied by outcome </w:t>
      </w:r>
      <w:r w:rsidR="00331B40">
        <w:t>(government strategic policy objectives</w:t>
      </w:r>
      <w:r w:rsidR="00E1129E">
        <w:t>)</w:t>
      </w:r>
      <w:r w:rsidR="00705BC0">
        <w:t xml:space="preserve"> </w:t>
      </w:r>
      <w:r>
        <w:t xml:space="preserve">and </w:t>
      </w:r>
      <w:r w:rsidR="007D04C3">
        <w:t xml:space="preserve">by </w:t>
      </w:r>
      <w:r>
        <w:t xml:space="preserve">departmental </w:t>
      </w:r>
      <w:r w:rsidR="00331B40">
        <w:t xml:space="preserve">(for the </w:t>
      </w:r>
      <w:r w:rsidR="00D71E0B">
        <w:t>Council</w:t>
      </w:r>
      <w:r w:rsidR="00331B40">
        <w:t xml:space="preserve">’s operations) </w:t>
      </w:r>
      <w:r>
        <w:t>classification.</w:t>
      </w:r>
    </w:p>
    <w:p w14:paraId="208FE50F" w14:textId="6D1416EE" w:rsidR="00645E69" w:rsidRDefault="00645E69" w:rsidP="00752E5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8D3AE2">
        <w:t>1</w:t>
      </w:r>
      <w:r w:rsidR="00E7371B">
        <w:t xml:space="preserve">’ </w:t>
      </w:r>
      <w:r>
        <w:t>tables in Section 2 and the financial statements in Section 3 are</w:t>
      </w:r>
      <w:r w:rsidR="00831489">
        <w:t xml:space="preserve"> presented on an accrual basis.</w:t>
      </w:r>
    </w:p>
    <w:bookmarkEnd w:id="15"/>
    <w:bookmarkEnd w:id="16"/>
    <w:p w14:paraId="5E520D9B" w14:textId="36B76087" w:rsidR="00761ED4" w:rsidRPr="003D663A" w:rsidRDefault="00741BF8" w:rsidP="003D663A">
      <w:pPr>
        <w:pStyle w:val="TableHeading"/>
      </w:pPr>
      <w:r w:rsidRPr="00D44150">
        <w:t xml:space="preserve">Table 1.1: </w:t>
      </w:r>
      <w:r w:rsidR="007C2580">
        <w:rPr>
          <w:lang w:val="en-AU"/>
        </w:rPr>
        <w:t>Australia Council</w:t>
      </w:r>
      <w:r w:rsidR="006532DD">
        <w:rPr>
          <w:lang w:val="en-AU"/>
        </w:rPr>
        <w:t xml:space="preserve"> </w:t>
      </w:r>
      <w:r w:rsidRPr="00D44150">
        <w:t>resource statement</w:t>
      </w:r>
      <w:r w:rsidR="0066176D">
        <w:t xml:space="preserve"> — </w:t>
      </w:r>
      <w:r w:rsidR="00761ED4">
        <w:t xml:space="preserve">Budget estimates for 2023-24 </w:t>
      </w:r>
      <w:r w:rsidR="00761ED4" w:rsidRPr="00D44150">
        <w:t xml:space="preserve">as at Budget </w:t>
      </w:r>
      <w:r w:rsidR="00761ED4">
        <w:t>May 2023</w:t>
      </w:r>
    </w:p>
    <w:tbl>
      <w:tblPr>
        <w:tblW w:w="5000" w:type="pct"/>
        <w:tblLook w:val="04A0" w:firstRow="1" w:lastRow="0" w:firstColumn="1" w:lastColumn="0" w:noHBand="0" w:noVBand="1"/>
      </w:tblPr>
      <w:tblGrid>
        <w:gridCol w:w="5357"/>
        <w:gridCol w:w="1178"/>
        <w:gridCol w:w="1175"/>
      </w:tblGrid>
      <w:tr w:rsidR="003D663A" w:rsidRPr="003D663A" w14:paraId="56D2EEFF" w14:textId="77777777" w:rsidTr="00912E09">
        <w:trPr>
          <w:trHeight w:val="204"/>
        </w:trPr>
        <w:tc>
          <w:tcPr>
            <w:tcW w:w="3474" w:type="pct"/>
            <w:tcBorders>
              <w:top w:val="single" w:sz="4" w:space="0" w:color="auto"/>
              <w:left w:val="nil"/>
              <w:bottom w:val="nil"/>
              <w:right w:val="nil"/>
            </w:tcBorders>
            <w:shd w:val="clear" w:color="000000" w:fill="FFFFFF"/>
            <w:noWrap/>
            <w:vAlign w:val="bottom"/>
            <w:hideMark/>
          </w:tcPr>
          <w:p w14:paraId="0B81A17F" w14:textId="77777777" w:rsidR="003D663A" w:rsidRPr="003D663A" w:rsidRDefault="003D663A" w:rsidP="003D663A">
            <w:pPr>
              <w:spacing w:after="0" w:line="240" w:lineRule="auto"/>
              <w:rPr>
                <w:rFonts w:ascii="Arial" w:hAnsi="Arial" w:cs="Arial"/>
                <w:color w:val="000000"/>
                <w:sz w:val="16"/>
                <w:szCs w:val="16"/>
              </w:rPr>
            </w:pPr>
            <w:r w:rsidRPr="003D663A">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071D2DC0" w14:textId="77777777"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2022-23 Estimated actual</w:t>
            </w:r>
            <w:r w:rsidRPr="00CA2BB4">
              <w:rPr>
                <w:rFonts w:ascii="Arial" w:hAnsi="Arial" w:cs="Arial"/>
                <w:iCs/>
                <w:color w:val="000000"/>
                <w:sz w:val="16"/>
                <w:szCs w:val="16"/>
              </w:rPr>
              <w:br/>
              <w:t>$'000</w:t>
            </w:r>
          </w:p>
        </w:tc>
        <w:tc>
          <w:tcPr>
            <w:tcW w:w="762" w:type="pct"/>
            <w:tcBorders>
              <w:top w:val="single" w:sz="4" w:space="0" w:color="auto"/>
              <w:left w:val="nil"/>
              <w:bottom w:val="single" w:sz="4" w:space="0" w:color="auto"/>
              <w:right w:val="nil"/>
            </w:tcBorders>
            <w:shd w:val="clear" w:color="000000" w:fill="E6E6E6"/>
            <w:vAlign w:val="bottom"/>
            <w:hideMark/>
          </w:tcPr>
          <w:p w14:paraId="0570E377" w14:textId="77777777" w:rsidR="003D663A" w:rsidRPr="003D663A" w:rsidRDefault="003D663A" w:rsidP="003D663A">
            <w:pPr>
              <w:spacing w:after="0" w:line="240" w:lineRule="auto"/>
              <w:jc w:val="right"/>
              <w:rPr>
                <w:rFonts w:ascii="Arial" w:hAnsi="Arial" w:cs="Arial"/>
                <w:color w:val="000000"/>
                <w:sz w:val="16"/>
                <w:szCs w:val="16"/>
              </w:rPr>
            </w:pPr>
            <w:r w:rsidRPr="003D663A">
              <w:rPr>
                <w:rFonts w:ascii="Arial" w:hAnsi="Arial" w:cs="Arial"/>
                <w:color w:val="000000"/>
                <w:sz w:val="16"/>
                <w:szCs w:val="16"/>
              </w:rPr>
              <w:t>2023-24 Estimate</w:t>
            </w:r>
            <w:r w:rsidRPr="003D663A">
              <w:rPr>
                <w:rFonts w:ascii="Arial" w:hAnsi="Arial" w:cs="Arial"/>
                <w:color w:val="000000"/>
                <w:sz w:val="16"/>
                <w:szCs w:val="16"/>
              </w:rPr>
              <w:br/>
            </w:r>
            <w:r w:rsidRPr="003D663A">
              <w:rPr>
                <w:rFonts w:ascii="Arial" w:hAnsi="Arial" w:cs="Arial"/>
                <w:color w:val="000000"/>
                <w:sz w:val="16"/>
                <w:szCs w:val="16"/>
              </w:rPr>
              <w:br/>
              <w:t>$'000</w:t>
            </w:r>
          </w:p>
        </w:tc>
      </w:tr>
      <w:tr w:rsidR="003D663A" w:rsidRPr="003D663A" w14:paraId="6A8308EC" w14:textId="77777777" w:rsidTr="00912E09">
        <w:trPr>
          <w:trHeight w:val="204"/>
        </w:trPr>
        <w:tc>
          <w:tcPr>
            <w:tcW w:w="3474" w:type="pct"/>
            <w:tcBorders>
              <w:top w:val="nil"/>
              <w:left w:val="nil"/>
              <w:bottom w:val="nil"/>
              <w:right w:val="nil"/>
            </w:tcBorders>
            <w:shd w:val="clear" w:color="000000" w:fill="FFFFFF"/>
            <w:noWrap/>
            <w:vAlign w:val="bottom"/>
            <w:hideMark/>
          </w:tcPr>
          <w:p w14:paraId="75279143"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Opening balance/cash reserves at 1 July</w:t>
            </w:r>
          </w:p>
        </w:tc>
        <w:tc>
          <w:tcPr>
            <w:tcW w:w="764" w:type="pct"/>
            <w:tcBorders>
              <w:top w:val="single" w:sz="4" w:space="0" w:color="auto"/>
              <w:left w:val="nil"/>
              <w:bottom w:val="single" w:sz="4" w:space="0" w:color="auto"/>
              <w:right w:val="nil"/>
            </w:tcBorders>
            <w:shd w:val="clear" w:color="000000" w:fill="FFFFFF"/>
            <w:noWrap/>
            <w:vAlign w:val="bottom"/>
            <w:hideMark/>
          </w:tcPr>
          <w:p w14:paraId="09FCB55F" w14:textId="052816CC" w:rsidR="003D663A" w:rsidRPr="00912E09" w:rsidRDefault="003D663A" w:rsidP="003D663A">
            <w:pPr>
              <w:spacing w:after="0" w:line="240" w:lineRule="auto"/>
              <w:jc w:val="right"/>
              <w:rPr>
                <w:rFonts w:ascii="Arial" w:hAnsi="Arial" w:cs="Arial"/>
                <w:b/>
                <w:iCs/>
                <w:color w:val="000000"/>
                <w:sz w:val="16"/>
                <w:szCs w:val="16"/>
              </w:rPr>
            </w:pPr>
            <w:r w:rsidRPr="00912E09">
              <w:rPr>
                <w:rFonts w:ascii="Arial" w:hAnsi="Arial" w:cs="Arial"/>
                <w:b/>
                <w:iCs/>
                <w:color w:val="000000"/>
                <w:sz w:val="16"/>
                <w:szCs w:val="16"/>
              </w:rPr>
              <w:t>12,087</w:t>
            </w:r>
          </w:p>
        </w:tc>
        <w:tc>
          <w:tcPr>
            <w:tcW w:w="762" w:type="pct"/>
            <w:tcBorders>
              <w:top w:val="single" w:sz="4" w:space="0" w:color="auto"/>
              <w:left w:val="nil"/>
              <w:bottom w:val="single" w:sz="4" w:space="0" w:color="auto"/>
              <w:right w:val="nil"/>
            </w:tcBorders>
            <w:shd w:val="clear" w:color="000000" w:fill="E6E6E6"/>
            <w:noWrap/>
            <w:vAlign w:val="bottom"/>
            <w:hideMark/>
          </w:tcPr>
          <w:p w14:paraId="3EC6C512" w14:textId="6DFF36EC" w:rsidR="003D663A" w:rsidRPr="00912E09" w:rsidRDefault="003D663A" w:rsidP="003D663A">
            <w:pPr>
              <w:spacing w:after="0" w:line="240" w:lineRule="auto"/>
              <w:jc w:val="right"/>
              <w:rPr>
                <w:rFonts w:ascii="Arial" w:hAnsi="Arial" w:cs="Arial"/>
                <w:b/>
                <w:color w:val="000000"/>
                <w:sz w:val="16"/>
                <w:szCs w:val="16"/>
              </w:rPr>
            </w:pPr>
            <w:r w:rsidRPr="00912E09">
              <w:rPr>
                <w:rFonts w:ascii="Arial" w:hAnsi="Arial" w:cs="Arial"/>
                <w:b/>
                <w:color w:val="000000"/>
                <w:sz w:val="16"/>
                <w:szCs w:val="16"/>
              </w:rPr>
              <w:t>12,135</w:t>
            </w:r>
          </w:p>
        </w:tc>
      </w:tr>
      <w:tr w:rsidR="003D663A" w:rsidRPr="003D663A" w14:paraId="394BA63B" w14:textId="77777777" w:rsidTr="00912E09">
        <w:trPr>
          <w:trHeight w:val="204"/>
        </w:trPr>
        <w:tc>
          <w:tcPr>
            <w:tcW w:w="3474" w:type="pct"/>
            <w:tcBorders>
              <w:top w:val="nil"/>
              <w:left w:val="nil"/>
              <w:bottom w:val="nil"/>
              <w:right w:val="nil"/>
            </w:tcBorders>
            <w:shd w:val="clear" w:color="000000" w:fill="FFFFFF"/>
            <w:vAlign w:val="bottom"/>
            <w:hideMark/>
          </w:tcPr>
          <w:p w14:paraId="3FFA2737"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Funds from Government</w:t>
            </w:r>
          </w:p>
        </w:tc>
        <w:tc>
          <w:tcPr>
            <w:tcW w:w="764" w:type="pct"/>
            <w:tcBorders>
              <w:top w:val="nil"/>
              <w:left w:val="nil"/>
              <w:bottom w:val="nil"/>
              <w:right w:val="nil"/>
            </w:tcBorders>
            <w:shd w:val="clear" w:color="000000" w:fill="FFFFFF"/>
            <w:noWrap/>
            <w:vAlign w:val="bottom"/>
            <w:hideMark/>
          </w:tcPr>
          <w:p w14:paraId="7ABF4EE1" w14:textId="72EAE764" w:rsidR="003D663A" w:rsidRPr="00CA2BB4" w:rsidRDefault="003D663A" w:rsidP="003D663A">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18420F24" w14:textId="38BBD15A" w:rsidR="003D663A" w:rsidRPr="003D663A" w:rsidRDefault="003D663A" w:rsidP="003D663A">
            <w:pPr>
              <w:spacing w:after="0" w:line="240" w:lineRule="auto"/>
              <w:jc w:val="right"/>
              <w:rPr>
                <w:rFonts w:ascii="Arial" w:hAnsi="Arial" w:cs="Arial"/>
                <w:color w:val="000000"/>
                <w:sz w:val="16"/>
                <w:szCs w:val="16"/>
              </w:rPr>
            </w:pPr>
          </w:p>
        </w:tc>
      </w:tr>
      <w:tr w:rsidR="003D663A" w:rsidRPr="003D663A" w14:paraId="0C92DEFE" w14:textId="77777777" w:rsidTr="00912E09">
        <w:trPr>
          <w:trHeight w:val="204"/>
        </w:trPr>
        <w:tc>
          <w:tcPr>
            <w:tcW w:w="3474" w:type="pct"/>
            <w:tcBorders>
              <w:top w:val="nil"/>
              <w:left w:val="nil"/>
              <w:bottom w:val="nil"/>
              <w:right w:val="nil"/>
            </w:tcBorders>
            <w:shd w:val="clear" w:color="000000" w:fill="FFFFFF"/>
            <w:vAlign w:val="bottom"/>
            <w:hideMark/>
          </w:tcPr>
          <w:p w14:paraId="2634EA38" w14:textId="77777777" w:rsidR="003D663A" w:rsidRPr="003D663A" w:rsidRDefault="003D663A" w:rsidP="003D663A">
            <w:pPr>
              <w:spacing w:after="0" w:line="240" w:lineRule="auto"/>
              <w:rPr>
                <w:rFonts w:ascii="Arial" w:hAnsi="Arial" w:cs="Arial"/>
                <w:color w:val="000000"/>
                <w:sz w:val="16"/>
                <w:szCs w:val="16"/>
              </w:rPr>
            </w:pPr>
            <w:r w:rsidRPr="003D663A">
              <w:rPr>
                <w:rFonts w:ascii="Arial" w:hAnsi="Arial" w:cs="Arial"/>
                <w:color w:val="000000"/>
                <w:sz w:val="16"/>
                <w:szCs w:val="16"/>
              </w:rPr>
              <w:t>Annual appropriations - ordinary annual services</w:t>
            </w:r>
            <w:r w:rsidRPr="003D663A">
              <w:rPr>
                <w:rFonts w:ascii="Arial" w:hAnsi="Arial" w:cs="Arial"/>
                <w:color w:val="000000"/>
                <w:sz w:val="16"/>
                <w:szCs w:val="16"/>
                <w:vertAlign w:val="superscript"/>
              </w:rPr>
              <w:t xml:space="preserve"> (a)</w:t>
            </w:r>
          </w:p>
        </w:tc>
        <w:tc>
          <w:tcPr>
            <w:tcW w:w="764" w:type="pct"/>
            <w:tcBorders>
              <w:top w:val="nil"/>
              <w:left w:val="nil"/>
              <w:bottom w:val="nil"/>
              <w:right w:val="nil"/>
            </w:tcBorders>
            <w:shd w:val="clear" w:color="000000" w:fill="FFFFFF"/>
            <w:noWrap/>
            <w:vAlign w:val="bottom"/>
            <w:hideMark/>
          </w:tcPr>
          <w:p w14:paraId="570A3671" w14:textId="185B4470" w:rsidR="003D663A" w:rsidRPr="00CA2BB4" w:rsidRDefault="003D663A" w:rsidP="003D663A">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3DD76D8F" w14:textId="005D2EE5" w:rsidR="003D663A" w:rsidRPr="003D663A" w:rsidRDefault="003D663A" w:rsidP="003D663A">
            <w:pPr>
              <w:spacing w:after="0" w:line="240" w:lineRule="auto"/>
              <w:jc w:val="right"/>
              <w:rPr>
                <w:rFonts w:ascii="Arial" w:hAnsi="Arial" w:cs="Arial"/>
                <w:color w:val="000000"/>
                <w:sz w:val="16"/>
                <w:szCs w:val="16"/>
              </w:rPr>
            </w:pPr>
          </w:p>
        </w:tc>
      </w:tr>
      <w:tr w:rsidR="003D663A" w:rsidRPr="003D663A" w14:paraId="4BDDC8B4" w14:textId="77777777" w:rsidTr="00912E09">
        <w:trPr>
          <w:trHeight w:val="204"/>
        </w:trPr>
        <w:tc>
          <w:tcPr>
            <w:tcW w:w="3474" w:type="pct"/>
            <w:tcBorders>
              <w:top w:val="nil"/>
              <w:left w:val="nil"/>
              <w:bottom w:val="nil"/>
              <w:right w:val="nil"/>
            </w:tcBorders>
            <w:shd w:val="clear" w:color="000000" w:fill="FFFFFF"/>
            <w:vAlign w:val="bottom"/>
            <w:hideMark/>
          </w:tcPr>
          <w:p w14:paraId="79817A28" w14:textId="77777777" w:rsidR="003D663A" w:rsidRPr="003D663A" w:rsidRDefault="003D663A" w:rsidP="003D663A">
            <w:pPr>
              <w:spacing w:after="0" w:line="240" w:lineRule="auto"/>
              <w:ind w:firstLineChars="100" w:firstLine="160"/>
              <w:rPr>
                <w:rFonts w:ascii="Arial" w:hAnsi="Arial" w:cs="Arial"/>
                <w:color w:val="000000"/>
                <w:sz w:val="16"/>
                <w:szCs w:val="16"/>
              </w:rPr>
            </w:pPr>
            <w:r w:rsidRPr="003D663A">
              <w:rPr>
                <w:rFonts w:ascii="Arial" w:hAnsi="Arial" w:cs="Arial"/>
                <w:color w:val="000000"/>
                <w:sz w:val="16"/>
                <w:szCs w:val="16"/>
              </w:rPr>
              <w:t>Outcome 1</w:t>
            </w:r>
          </w:p>
        </w:tc>
        <w:tc>
          <w:tcPr>
            <w:tcW w:w="764" w:type="pct"/>
            <w:tcBorders>
              <w:top w:val="nil"/>
              <w:left w:val="nil"/>
              <w:bottom w:val="nil"/>
              <w:right w:val="nil"/>
            </w:tcBorders>
            <w:shd w:val="clear" w:color="000000" w:fill="FFFFFF"/>
            <w:noWrap/>
            <w:vAlign w:val="bottom"/>
            <w:hideMark/>
          </w:tcPr>
          <w:p w14:paraId="77384019" w14:textId="11DCAF22"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220,531</w:t>
            </w:r>
          </w:p>
        </w:tc>
        <w:tc>
          <w:tcPr>
            <w:tcW w:w="762" w:type="pct"/>
            <w:tcBorders>
              <w:top w:val="nil"/>
              <w:left w:val="nil"/>
              <w:bottom w:val="nil"/>
              <w:right w:val="nil"/>
            </w:tcBorders>
            <w:shd w:val="clear" w:color="000000" w:fill="E6E6E6"/>
            <w:noWrap/>
            <w:vAlign w:val="bottom"/>
            <w:hideMark/>
          </w:tcPr>
          <w:p w14:paraId="43FFEAC1" w14:textId="5A3757B6" w:rsidR="003D663A" w:rsidRPr="003D663A" w:rsidRDefault="003D663A" w:rsidP="003D663A">
            <w:pPr>
              <w:spacing w:after="0" w:line="240" w:lineRule="auto"/>
              <w:jc w:val="right"/>
              <w:rPr>
                <w:rFonts w:ascii="Arial" w:hAnsi="Arial" w:cs="Arial"/>
                <w:color w:val="000000"/>
                <w:sz w:val="16"/>
                <w:szCs w:val="16"/>
              </w:rPr>
            </w:pPr>
            <w:r w:rsidRPr="003D663A">
              <w:rPr>
                <w:rFonts w:ascii="Arial" w:hAnsi="Arial" w:cs="Arial"/>
                <w:color w:val="000000"/>
                <w:sz w:val="16"/>
                <w:szCs w:val="16"/>
              </w:rPr>
              <w:t>257,974</w:t>
            </w:r>
          </w:p>
        </w:tc>
      </w:tr>
      <w:tr w:rsidR="003D663A" w:rsidRPr="003D663A" w14:paraId="66A02297" w14:textId="77777777" w:rsidTr="00912E09">
        <w:trPr>
          <w:trHeight w:val="204"/>
        </w:trPr>
        <w:tc>
          <w:tcPr>
            <w:tcW w:w="3474" w:type="pct"/>
            <w:tcBorders>
              <w:top w:val="nil"/>
              <w:left w:val="nil"/>
              <w:bottom w:val="nil"/>
              <w:right w:val="nil"/>
            </w:tcBorders>
            <w:shd w:val="clear" w:color="000000" w:fill="FFFFFF"/>
            <w:vAlign w:val="bottom"/>
            <w:hideMark/>
          </w:tcPr>
          <w:p w14:paraId="16696C06" w14:textId="77777777" w:rsidR="003D663A" w:rsidRPr="003D663A" w:rsidRDefault="003D663A" w:rsidP="003D663A">
            <w:pPr>
              <w:spacing w:after="0" w:line="240" w:lineRule="auto"/>
              <w:rPr>
                <w:rFonts w:ascii="Arial" w:hAnsi="Arial" w:cs="Arial"/>
                <w:color w:val="000000"/>
                <w:sz w:val="16"/>
                <w:szCs w:val="16"/>
              </w:rPr>
            </w:pPr>
            <w:r w:rsidRPr="003D663A">
              <w:rPr>
                <w:rFonts w:ascii="Arial" w:hAnsi="Arial" w:cs="Arial"/>
                <w:color w:val="000000"/>
                <w:sz w:val="16"/>
                <w:szCs w:val="16"/>
              </w:rPr>
              <w:t>Total annual appropriations</w:t>
            </w:r>
          </w:p>
        </w:tc>
        <w:tc>
          <w:tcPr>
            <w:tcW w:w="764" w:type="pct"/>
            <w:tcBorders>
              <w:top w:val="single" w:sz="4" w:space="0" w:color="auto"/>
              <w:left w:val="nil"/>
              <w:bottom w:val="single" w:sz="4" w:space="0" w:color="auto"/>
              <w:right w:val="nil"/>
            </w:tcBorders>
            <w:shd w:val="clear" w:color="000000" w:fill="FFFFFF"/>
            <w:noWrap/>
            <w:vAlign w:val="bottom"/>
            <w:hideMark/>
          </w:tcPr>
          <w:p w14:paraId="6561D25B" w14:textId="182CB758"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220,531</w:t>
            </w:r>
          </w:p>
        </w:tc>
        <w:tc>
          <w:tcPr>
            <w:tcW w:w="762" w:type="pct"/>
            <w:tcBorders>
              <w:top w:val="single" w:sz="4" w:space="0" w:color="auto"/>
              <w:left w:val="nil"/>
              <w:bottom w:val="single" w:sz="4" w:space="0" w:color="auto"/>
              <w:right w:val="nil"/>
            </w:tcBorders>
            <w:shd w:val="clear" w:color="000000" w:fill="E6E6E6"/>
            <w:noWrap/>
            <w:vAlign w:val="bottom"/>
            <w:hideMark/>
          </w:tcPr>
          <w:p w14:paraId="74CFE564" w14:textId="068268F0" w:rsidR="003D663A" w:rsidRPr="003D663A" w:rsidRDefault="003D663A" w:rsidP="003D663A">
            <w:pPr>
              <w:spacing w:after="0" w:line="240" w:lineRule="auto"/>
              <w:jc w:val="right"/>
              <w:rPr>
                <w:rFonts w:ascii="Arial" w:hAnsi="Arial" w:cs="Arial"/>
                <w:iCs/>
                <w:color w:val="000000"/>
                <w:sz w:val="16"/>
                <w:szCs w:val="16"/>
              </w:rPr>
            </w:pPr>
            <w:r w:rsidRPr="003D663A">
              <w:rPr>
                <w:rFonts w:ascii="Arial" w:hAnsi="Arial" w:cs="Arial"/>
                <w:iCs/>
                <w:color w:val="000000"/>
                <w:sz w:val="16"/>
                <w:szCs w:val="16"/>
              </w:rPr>
              <w:t>257,974</w:t>
            </w:r>
          </w:p>
        </w:tc>
      </w:tr>
      <w:tr w:rsidR="003D663A" w:rsidRPr="003D663A" w14:paraId="4BFCAF0F" w14:textId="77777777" w:rsidTr="00912E09">
        <w:trPr>
          <w:trHeight w:val="204"/>
        </w:trPr>
        <w:tc>
          <w:tcPr>
            <w:tcW w:w="3474" w:type="pct"/>
            <w:tcBorders>
              <w:top w:val="nil"/>
              <w:left w:val="nil"/>
              <w:bottom w:val="nil"/>
              <w:right w:val="nil"/>
            </w:tcBorders>
            <w:shd w:val="clear" w:color="000000" w:fill="FFFFFF"/>
            <w:vAlign w:val="bottom"/>
            <w:hideMark/>
          </w:tcPr>
          <w:p w14:paraId="285BDF09"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Total funds from Government</w:t>
            </w:r>
          </w:p>
        </w:tc>
        <w:tc>
          <w:tcPr>
            <w:tcW w:w="764" w:type="pct"/>
            <w:tcBorders>
              <w:top w:val="single" w:sz="4" w:space="0" w:color="auto"/>
              <w:left w:val="nil"/>
              <w:bottom w:val="single" w:sz="4" w:space="0" w:color="auto"/>
              <w:right w:val="nil"/>
            </w:tcBorders>
            <w:shd w:val="clear" w:color="000000" w:fill="FFFFFF"/>
            <w:noWrap/>
            <w:vAlign w:val="bottom"/>
            <w:hideMark/>
          </w:tcPr>
          <w:p w14:paraId="6788307D" w14:textId="54007AFB" w:rsidR="003D663A" w:rsidRPr="00CA2BB4" w:rsidRDefault="003D663A" w:rsidP="003D663A">
            <w:pPr>
              <w:spacing w:after="0" w:line="240" w:lineRule="auto"/>
              <w:jc w:val="right"/>
              <w:rPr>
                <w:rFonts w:ascii="Arial" w:hAnsi="Arial" w:cs="Arial"/>
                <w:b/>
                <w:bCs/>
                <w:iCs/>
                <w:color w:val="000000"/>
                <w:sz w:val="16"/>
                <w:szCs w:val="16"/>
              </w:rPr>
            </w:pPr>
            <w:r w:rsidRPr="00CA2BB4">
              <w:rPr>
                <w:rFonts w:ascii="Arial" w:hAnsi="Arial" w:cs="Arial"/>
                <w:b/>
                <w:bCs/>
                <w:iCs/>
                <w:color w:val="000000"/>
                <w:sz w:val="16"/>
                <w:szCs w:val="16"/>
              </w:rPr>
              <w:t>220,531</w:t>
            </w:r>
          </w:p>
        </w:tc>
        <w:tc>
          <w:tcPr>
            <w:tcW w:w="762" w:type="pct"/>
            <w:tcBorders>
              <w:top w:val="single" w:sz="4" w:space="0" w:color="auto"/>
              <w:left w:val="nil"/>
              <w:bottom w:val="single" w:sz="4" w:space="0" w:color="auto"/>
              <w:right w:val="nil"/>
            </w:tcBorders>
            <w:shd w:val="clear" w:color="000000" w:fill="E6E6E6"/>
            <w:noWrap/>
            <w:vAlign w:val="bottom"/>
            <w:hideMark/>
          </w:tcPr>
          <w:p w14:paraId="6EB90B8A" w14:textId="317AC713" w:rsidR="003D663A" w:rsidRPr="003D663A" w:rsidRDefault="003D663A" w:rsidP="003D663A">
            <w:pPr>
              <w:spacing w:after="0" w:line="240" w:lineRule="auto"/>
              <w:jc w:val="right"/>
              <w:rPr>
                <w:rFonts w:ascii="Arial" w:hAnsi="Arial" w:cs="Arial"/>
                <w:b/>
                <w:bCs/>
                <w:color w:val="000000"/>
                <w:sz w:val="16"/>
                <w:szCs w:val="16"/>
              </w:rPr>
            </w:pPr>
            <w:r w:rsidRPr="003D663A">
              <w:rPr>
                <w:rFonts w:ascii="Arial" w:hAnsi="Arial" w:cs="Arial"/>
                <w:b/>
                <w:bCs/>
                <w:color w:val="000000"/>
                <w:sz w:val="16"/>
                <w:szCs w:val="16"/>
              </w:rPr>
              <w:t>257,974</w:t>
            </w:r>
          </w:p>
        </w:tc>
      </w:tr>
      <w:tr w:rsidR="003D663A" w:rsidRPr="003D663A" w14:paraId="582765E0" w14:textId="77777777" w:rsidTr="00912E09">
        <w:trPr>
          <w:trHeight w:val="204"/>
        </w:trPr>
        <w:tc>
          <w:tcPr>
            <w:tcW w:w="3474" w:type="pct"/>
            <w:tcBorders>
              <w:top w:val="nil"/>
              <w:left w:val="nil"/>
              <w:bottom w:val="nil"/>
              <w:right w:val="nil"/>
            </w:tcBorders>
            <w:shd w:val="clear" w:color="000000" w:fill="FFFFFF"/>
            <w:vAlign w:val="bottom"/>
            <w:hideMark/>
          </w:tcPr>
          <w:p w14:paraId="37D4AB17"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Funds from other sources</w:t>
            </w:r>
          </w:p>
        </w:tc>
        <w:tc>
          <w:tcPr>
            <w:tcW w:w="764" w:type="pct"/>
            <w:tcBorders>
              <w:top w:val="nil"/>
              <w:left w:val="nil"/>
              <w:bottom w:val="nil"/>
              <w:right w:val="nil"/>
            </w:tcBorders>
            <w:shd w:val="clear" w:color="000000" w:fill="FFFFFF"/>
            <w:noWrap/>
            <w:vAlign w:val="bottom"/>
            <w:hideMark/>
          </w:tcPr>
          <w:p w14:paraId="74B4669F" w14:textId="4E340037" w:rsidR="003D663A" w:rsidRPr="00CA2BB4" w:rsidRDefault="003D663A" w:rsidP="003D663A">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47D1D6BA" w14:textId="3BF90F6E" w:rsidR="003D663A" w:rsidRPr="003D663A" w:rsidRDefault="003D663A" w:rsidP="003D663A">
            <w:pPr>
              <w:spacing w:after="0" w:line="240" w:lineRule="auto"/>
              <w:jc w:val="right"/>
              <w:rPr>
                <w:rFonts w:ascii="Arial" w:hAnsi="Arial" w:cs="Arial"/>
                <w:color w:val="000000"/>
                <w:sz w:val="16"/>
                <w:szCs w:val="16"/>
              </w:rPr>
            </w:pPr>
          </w:p>
        </w:tc>
      </w:tr>
      <w:tr w:rsidR="003D663A" w:rsidRPr="003D663A" w14:paraId="64360DF2" w14:textId="77777777" w:rsidTr="00912E09">
        <w:trPr>
          <w:trHeight w:val="204"/>
        </w:trPr>
        <w:tc>
          <w:tcPr>
            <w:tcW w:w="3474" w:type="pct"/>
            <w:tcBorders>
              <w:top w:val="nil"/>
              <w:left w:val="nil"/>
              <w:bottom w:val="nil"/>
              <w:right w:val="nil"/>
            </w:tcBorders>
            <w:shd w:val="clear" w:color="000000" w:fill="FFFFFF"/>
            <w:vAlign w:val="bottom"/>
            <w:hideMark/>
          </w:tcPr>
          <w:p w14:paraId="7A7C2713" w14:textId="77777777" w:rsidR="003D663A" w:rsidRPr="003D663A" w:rsidRDefault="003D663A" w:rsidP="003D663A">
            <w:pPr>
              <w:spacing w:after="0" w:line="240" w:lineRule="auto"/>
              <w:ind w:firstLineChars="100" w:firstLine="160"/>
              <w:rPr>
                <w:rFonts w:ascii="Arial" w:hAnsi="Arial" w:cs="Arial"/>
                <w:color w:val="000000"/>
                <w:sz w:val="16"/>
                <w:szCs w:val="16"/>
              </w:rPr>
            </w:pPr>
            <w:r w:rsidRPr="003D663A">
              <w:rPr>
                <w:rFonts w:ascii="Arial" w:hAnsi="Arial" w:cs="Arial"/>
                <w:color w:val="000000"/>
                <w:sz w:val="16"/>
                <w:szCs w:val="16"/>
              </w:rPr>
              <w:t>Interest</w:t>
            </w:r>
          </w:p>
        </w:tc>
        <w:tc>
          <w:tcPr>
            <w:tcW w:w="764" w:type="pct"/>
            <w:tcBorders>
              <w:top w:val="nil"/>
              <w:left w:val="nil"/>
              <w:bottom w:val="nil"/>
              <w:right w:val="nil"/>
            </w:tcBorders>
            <w:shd w:val="clear" w:color="000000" w:fill="FFFFFF"/>
            <w:noWrap/>
            <w:vAlign w:val="bottom"/>
            <w:hideMark/>
          </w:tcPr>
          <w:p w14:paraId="07F408E7" w14:textId="5CD1B372"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1,800</w:t>
            </w:r>
          </w:p>
        </w:tc>
        <w:tc>
          <w:tcPr>
            <w:tcW w:w="762" w:type="pct"/>
            <w:tcBorders>
              <w:top w:val="nil"/>
              <w:left w:val="nil"/>
              <w:bottom w:val="nil"/>
              <w:right w:val="nil"/>
            </w:tcBorders>
            <w:shd w:val="clear" w:color="000000" w:fill="E6E6E6"/>
            <w:noWrap/>
            <w:vAlign w:val="bottom"/>
            <w:hideMark/>
          </w:tcPr>
          <w:p w14:paraId="38064948" w14:textId="73DDF700" w:rsidR="003D663A" w:rsidRPr="003D663A" w:rsidRDefault="003D663A" w:rsidP="003D663A">
            <w:pPr>
              <w:spacing w:after="0" w:line="240" w:lineRule="auto"/>
              <w:jc w:val="right"/>
              <w:rPr>
                <w:rFonts w:ascii="Arial" w:hAnsi="Arial" w:cs="Arial"/>
                <w:color w:val="000000"/>
                <w:sz w:val="16"/>
                <w:szCs w:val="16"/>
              </w:rPr>
            </w:pPr>
            <w:r w:rsidRPr="003D663A">
              <w:rPr>
                <w:rFonts w:ascii="Arial" w:hAnsi="Arial" w:cs="Arial"/>
                <w:color w:val="000000"/>
                <w:sz w:val="16"/>
                <w:szCs w:val="16"/>
              </w:rPr>
              <w:t>300</w:t>
            </w:r>
          </w:p>
        </w:tc>
      </w:tr>
      <w:tr w:rsidR="003D663A" w:rsidRPr="003D663A" w14:paraId="699AABAC" w14:textId="77777777" w:rsidTr="00912E09">
        <w:trPr>
          <w:trHeight w:val="204"/>
        </w:trPr>
        <w:tc>
          <w:tcPr>
            <w:tcW w:w="3474" w:type="pct"/>
            <w:tcBorders>
              <w:top w:val="nil"/>
              <w:left w:val="nil"/>
              <w:bottom w:val="nil"/>
              <w:right w:val="nil"/>
            </w:tcBorders>
            <w:shd w:val="clear" w:color="000000" w:fill="FFFFFF"/>
            <w:vAlign w:val="bottom"/>
            <w:hideMark/>
          </w:tcPr>
          <w:p w14:paraId="08C1DF00" w14:textId="77777777" w:rsidR="003D663A" w:rsidRPr="003D663A" w:rsidRDefault="003D663A" w:rsidP="003D663A">
            <w:pPr>
              <w:spacing w:after="0" w:line="240" w:lineRule="auto"/>
              <w:ind w:firstLineChars="100" w:firstLine="160"/>
              <w:rPr>
                <w:rFonts w:ascii="Arial" w:hAnsi="Arial" w:cs="Arial"/>
                <w:color w:val="000000"/>
                <w:sz w:val="16"/>
                <w:szCs w:val="16"/>
              </w:rPr>
            </w:pPr>
            <w:r w:rsidRPr="003D663A">
              <w:rPr>
                <w:rFonts w:ascii="Arial" w:hAnsi="Arial" w:cs="Arial"/>
                <w:color w:val="000000"/>
                <w:sz w:val="16"/>
                <w:szCs w:val="16"/>
              </w:rPr>
              <w:t>Sale of goods and services</w:t>
            </w:r>
          </w:p>
        </w:tc>
        <w:tc>
          <w:tcPr>
            <w:tcW w:w="764" w:type="pct"/>
            <w:tcBorders>
              <w:top w:val="nil"/>
              <w:left w:val="nil"/>
              <w:bottom w:val="nil"/>
              <w:right w:val="nil"/>
            </w:tcBorders>
            <w:shd w:val="clear" w:color="000000" w:fill="FFFFFF"/>
            <w:noWrap/>
            <w:vAlign w:val="bottom"/>
            <w:hideMark/>
          </w:tcPr>
          <w:p w14:paraId="1094AD90" w14:textId="2559ABFE"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10</w:t>
            </w:r>
          </w:p>
        </w:tc>
        <w:tc>
          <w:tcPr>
            <w:tcW w:w="762" w:type="pct"/>
            <w:tcBorders>
              <w:top w:val="nil"/>
              <w:left w:val="nil"/>
              <w:bottom w:val="nil"/>
              <w:right w:val="nil"/>
            </w:tcBorders>
            <w:shd w:val="clear" w:color="000000" w:fill="E6E6E6"/>
            <w:noWrap/>
            <w:vAlign w:val="bottom"/>
            <w:hideMark/>
          </w:tcPr>
          <w:p w14:paraId="32D32762" w14:textId="7C2805D0" w:rsidR="003D663A" w:rsidRPr="003D663A" w:rsidRDefault="003D663A" w:rsidP="003D663A">
            <w:pPr>
              <w:spacing w:after="0" w:line="240" w:lineRule="auto"/>
              <w:jc w:val="right"/>
              <w:rPr>
                <w:rFonts w:ascii="Arial" w:hAnsi="Arial" w:cs="Arial"/>
                <w:color w:val="000000"/>
                <w:sz w:val="16"/>
                <w:szCs w:val="16"/>
              </w:rPr>
            </w:pPr>
            <w:r w:rsidRPr="003D663A">
              <w:rPr>
                <w:rFonts w:ascii="Arial" w:hAnsi="Arial" w:cs="Arial"/>
                <w:color w:val="000000"/>
                <w:sz w:val="16"/>
                <w:szCs w:val="16"/>
              </w:rPr>
              <w:t>-</w:t>
            </w:r>
          </w:p>
        </w:tc>
      </w:tr>
      <w:tr w:rsidR="003D663A" w:rsidRPr="003D663A" w14:paraId="6D58A7C7" w14:textId="77777777" w:rsidTr="00912E09">
        <w:trPr>
          <w:trHeight w:val="204"/>
        </w:trPr>
        <w:tc>
          <w:tcPr>
            <w:tcW w:w="3474" w:type="pct"/>
            <w:tcBorders>
              <w:top w:val="nil"/>
              <w:left w:val="nil"/>
              <w:bottom w:val="nil"/>
              <w:right w:val="nil"/>
            </w:tcBorders>
            <w:shd w:val="clear" w:color="000000" w:fill="FFFFFF"/>
            <w:vAlign w:val="bottom"/>
            <w:hideMark/>
          </w:tcPr>
          <w:p w14:paraId="6DB8D3DA" w14:textId="77777777" w:rsidR="003D663A" w:rsidRPr="003D663A" w:rsidRDefault="003D663A" w:rsidP="003D663A">
            <w:pPr>
              <w:spacing w:after="0" w:line="240" w:lineRule="auto"/>
              <w:ind w:firstLineChars="100" w:firstLine="160"/>
              <w:rPr>
                <w:rFonts w:ascii="Arial" w:hAnsi="Arial" w:cs="Arial"/>
                <w:color w:val="000000"/>
                <w:sz w:val="16"/>
                <w:szCs w:val="16"/>
              </w:rPr>
            </w:pPr>
            <w:r w:rsidRPr="003D663A">
              <w:rPr>
                <w:rFonts w:ascii="Arial" w:hAnsi="Arial" w:cs="Arial"/>
                <w:color w:val="000000"/>
                <w:sz w:val="16"/>
                <w:szCs w:val="16"/>
              </w:rPr>
              <w:t>Other</w:t>
            </w:r>
          </w:p>
        </w:tc>
        <w:tc>
          <w:tcPr>
            <w:tcW w:w="764" w:type="pct"/>
            <w:tcBorders>
              <w:top w:val="nil"/>
              <w:left w:val="nil"/>
              <w:bottom w:val="nil"/>
              <w:right w:val="nil"/>
            </w:tcBorders>
            <w:shd w:val="clear" w:color="000000" w:fill="FFFFFF"/>
            <w:noWrap/>
            <w:vAlign w:val="bottom"/>
            <w:hideMark/>
          </w:tcPr>
          <w:p w14:paraId="66A44163" w14:textId="2673F4E6" w:rsidR="003D663A" w:rsidRPr="00CA2BB4" w:rsidRDefault="003D663A" w:rsidP="003D663A">
            <w:pPr>
              <w:spacing w:after="0" w:line="240" w:lineRule="auto"/>
              <w:jc w:val="right"/>
              <w:rPr>
                <w:rFonts w:ascii="Arial" w:hAnsi="Arial" w:cs="Arial"/>
                <w:iCs/>
                <w:color w:val="000000"/>
                <w:sz w:val="16"/>
                <w:szCs w:val="16"/>
              </w:rPr>
            </w:pPr>
            <w:r w:rsidRPr="00CA2BB4">
              <w:rPr>
                <w:rFonts w:ascii="Arial" w:hAnsi="Arial" w:cs="Arial"/>
                <w:iCs/>
                <w:color w:val="000000"/>
                <w:sz w:val="16"/>
                <w:szCs w:val="16"/>
              </w:rPr>
              <w:t>2,640</w:t>
            </w:r>
          </w:p>
        </w:tc>
        <w:tc>
          <w:tcPr>
            <w:tcW w:w="762" w:type="pct"/>
            <w:tcBorders>
              <w:top w:val="nil"/>
              <w:left w:val="nil"/>
              <w:bottom w:val="nil"/>
              <w:right w:val="nil"/>
            </w:tcBorders>
            <w:shd w:val="clear" w:color="000000" w:fill="E6E6E6"/>
            <w:noWrap/>
            <w:vAlign w:val="bottom"/>
            <w:hideMark/>
          </w:tcPr>
          <w:p w14:paraId="466D6215" w14:textId="4986EA9B" w:rsidR="003D663A" w:rsidRPr="003D663A" w:rsidRDefault="003D663A" w:rsidP="003D663A">
            <w:pPr>
              <w:spacing w:after="0" w:line="240" w:lineRule="auto"/>
              <w:jc w:val="right"/>
              <w:rPr>
                <w:rFonts w:ascii="Arial" w:hAnsi="Arial" w:cs="Arial"/>
                <w:color w:val="000000"/>
                <w:sz w:val="16"/>
                <w:szCs w:val="16"/>
              </w:rPr>
            </w:pPr>
            <w:r w:rsidRPr="003D663A">
              <w:rPr>
                <w:rFonts w:ascii="Arial" w:hAnsi="Arial" w:cs="Arial"/>
                <w:color w:val="000000"/>
                <w:sz w:val="16"/>
                <w:szCs w:val="16"/>
              </w:rPr>
              <w:t>5,726</w:t>
            </w:r>
          </w:p>
        </w:tc>
      </w:tr>
      <w:tr w:rsidR="003D663A" w:rsidRPr="003D663A" w14:paraId="16B2DAE9" w14:textId="77777777" w:rsidTr="00912E09">
        <w:trPr>
          <w:trHeight w:val="204"/>
        </w:trPr>
        <w:tc>
          <w:tcPr>
            <w:tcW w:w="3474" w:type="pct"/>
            <w:tcBorders>
              <w:top w:val="nil"/>
              <w:left w:val="nil"/>
              <w:bottom w:val="nil"/>
              <w:right w:val="nil"/>
            </w:tcBorders>
            <w:shd w:val="clear" w:color="000000" w:fill="FFFFFF"/>
            <w:noWrap/>
            <w:vAlign w:val="bottom"/>
            <w:hideMark/>
          </w:tcPr>
          <w:p w14:paraId="7D296990"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Total funds from other sources</w:t>
            </w:r>
          </w:p>
        </w:tc>
        <w:tc>
          <w:tcPr>
            <w:tcW w:w="764" w:type="pct"/>
            <w:tcBorders>
              <w:top w:val="single" w:sz="4" w:space="0" w:color="auto"/>
              <w:left w:val="nil"/>
              <w:bottom w:val="single" w:sz="4" w:space="0" w:color="auto"/>
              <w:right w:val="nil"/>
            </w:tcBorders>
            <w:shd w:val="clear" w:color="000000" w:fill="FFFFFF"/>
            <w:noWrap/>
            <w:vAlign w:val="bottom"/>
            <w:hideMark/>
          </w:tcPr>
          <w:p w14:paraId="38C3A549" w14:textId="57E307FC" w:rsidR="003D663A" w:rsidRPr="00CA2BB4" w:rsidRDefault="003D663A" w:rsidP="003D663A">
            <w:pPr>
              <w:spacing w:after="0" w:line="240" w:lineRule="auto"/>
              <w:jc w:val="right"/>
              <w:rPr>
                <w:rFonts w:ascii="Arial" w:hAnsi="Arial" w:cs="Arial"/>
                <w:b/>
                <w:bCs/>
                <w:iCs/>
                <w:color w:val="000000"/>
                <w:sz w:val="16"/>
                <w:szCs w:val="16"/>
              </w:rPr>
            </w:pPr>
            <w:r w:rsidRPr="00CA2BB4">
              <w:rPr>
                <w:rFonts w:ascii="Arial" w:hAnsi="Arial" w:cs="Arial"/>
                <w:b/>
                <w:bCs/>
                <w:iCs/>
                <w:color w:val="000000"/>
                <w:sz w:val="16"/>
                <w:szCs w:val="16"/>
              </w:rPr>
              <w:t>4,450</w:t>
            </w:r>
          </w:p>
        </w:tc>
        <w:tc>
          <w:tcPr>
            <w:tcW w:w="762" w:type="pct"/>
            <w:tcBorders>
              <w:top w:val="single" w:sz="4" w:space="0" w:color="auto"/>
              <w:left w:val="nil"/>
              <w:bottom w:val="single" w:sz="4" w:space="0" w:color="auto"/>
              <w:right w:val="nil"/>
            </w:tcBorders>
            <w:shd w:val="clear" w:color="000000" w:fill="E6E6E6"/>
            <w:noWrap/>
            <w:vAlign w:val="bottom"/>
            <w:hideMark/>
          </w:tcPr>
          <w:p w14:paraId="44A8B19E" w14:textId="3BB639EB" w:rsidR="003D663A" w:rsidRPr="003D663A" w:rsidRDefault="003D663A" w:rsidP="003D663A">
            <w:pPr>
              <w:spacing w:after="0" w:line="240" w:lineRule="auto"/>
              <w:jc w:val="right"/>
              <w:rPr>
                <w:rFonts w:ascii="Arial" w:hAnsi="Arial" w:cs="Arial"/>
                <w:b/>
                <w:bCs/>
                <w:color w:val="000000"/>
                <w:sz w:val="16"/>
                <w:szCs w:val="16"/>
              </w:rPr>
            </w:pPr>
            <w:r w:rsidRPr="003D663A">
              <w:rPr>
                <w:rFonts w:ascii="Arial" w:hAnsi="Arial" w:cs="Arial"/>
                <w:b/>
                <w:bCs/>
                <w:color w:val="000000"/>
                <w:sz w:val="16"/>
                <w:szCs w:val="16"/>
              </w:rPr>
              <w:t>6,026</w:t>
            </w:r>
          </w:p>
        </w:tc>
      </w:tr>
      <w:tr w:rsidR="003D663A" w:rsidRPr="003D663A" w14:paraId="47C2FF57" w14:textId="77777777" w:rsidTr="00912E09">
        <w:trPr>
          <w:trHeight w:val="204"/>
        </w:trPr>
        <w:tc>
          <w:tcPr>
            <w:tcW w:w="3474" w:type="pct"/>
            <w:tcBorders>
              <w:top w:val="nil"/>
              <w:left w:val="nil"/>
              <w:bottom w:val="single" w:sz="4" w:space="0" w:color="auto"/>
              <w:right w:val="nil"/>
            </w:tcBorders>
            <w:shd w:val="clear" w:color="000000" w:fill="FFFFFF"/>
            <w:noWrap/>
            <w:vAlign w:val="bottom"/>
            <w:hideMark/>
          </w:tcPr>
          <w:p w14:paraId="6684CE52" w14:textId="77777777" w:rsidR="003D663A" w:rsidRPr="003D663A" w:rsidRDefault="003D663A" w:rsidP="003D663A">
            <w:pPr>
              <w:spacing w:after="0" w:line="240" w:lineRule="auto"/>
              <w:rPr>
                <w:rFonts w:ascii="Arial" w:hAnsi="Arial" w:cs="Arial"/>
                <w:b/>
                <w:bCs/>
                <w:color w:val="000000"/>
                <w:sz w:val="16"/>
                <w:szCs w:val="16"/>
              </w:rPr>
            </w:pPr>
            <w:r w:rsidRPr="003D663A">
              <w:rPr>
                <w:rFonts w:ascii="Arial" w:hAnsi="Arial" w:cs="Arial"/>
                <w:b/>
                <w:bCs/>
                <w:color w:val="000000"/>
                <w:sz w:val="16"/>
                <w:szCs w:val="16"/>
              </w:rPr>
              <w:t>Total net resourcing for Australia Council</w:t>
            </w:r>
          </w:p>
        </w:tc>
        <w:tc>
          <w:tcPr>
            <w:tcW w:w="764" w:type="pct"/>
            <w:tcBorders>
              <w:top w:val="single" w:sz="4" w:space="0" w:color="auto"/>
              <w:left w:val="nil"/>
              <w:bottom w:val="single" w:sz="4" w:space="0" w:color="auto"/>
              <w:right w:val="nil"/>
            </w:tcBorders>
            <w:shd w:val="clear" w:color="000000" w:fill="FFFFFF"/>
            <w:noWrap/>
            <w:vAlign w:val="bottom"/>
            <w:hideMark/>
          </w:tcPr>
          <w:p w14:paraId="0FEC0A0A" w14:textId="58D8D160" w:rsidR="003D663A" w:rsidRPr="00CA2BB4" w:rsidRDefault="003D663A" w:rsidP="003D663A">
            <w:pPr>
              <w:spacing w:after="0" w:line="240" w:lineRule="auto"/>
              <w:jc w:val="right"/>
              <w:rPr>
                <w:rFonts w:ascii="Arial" w:hAnsi="Arial" w:cs="Arial"/>
                <w:b/>
                <w:bCs/>
                <w:iCs/>
                <w:color w:val="000000"/>
                <w:sz w:val="16"/>
                <w:szCs w:val="16"/>
              </w:rPr>
            </w:pPr>
            <w:r w:rsidRPr="00CA2BB4">
              <w:rPr>
                <w:rFonts w:ascii="Arial" w:hAnsi="Arial" w:cs="Arial"/>
                <w:b/>
                <w:bCs/>
                <w:iCs/>
                <w:color w:val="000000"/>
                <w:sz w:val="16"/>
                <w:szCs w:val="16"/>
              </w:rPr>
              <w:t>237,068</w:t>
            </w:r>
          </w:p>
        </w:tc>
        <w:tc>
          <w:tcPr>
            <w:tcW w:w="762" w:type="pct"/>
            <w:tcBorders>
              <w:top w:val="single" w:sz="4" w:space="0" w:color="auto"/>
              <w:left w:val="nil"/>
              <w:bottom w:val="single" w:sz="4" w:space="0" w:color="auto"/>
              <w:right w:val="nil"/>
            </w:tcBorders>
            <w:shd w:val="clear" w:color="000000" w:fill="E6E6E6"/>
            <w:noWrap/>
            <w:vAlign w:val="bottom"/>
            <w:hideMark/>
          </w:tcPr>
          <w:p w14:paraId="6D49EAD6" w14:textId="10E52406" w:rsidR="003D663A" w:rsidRPr="003D663A" w:rsidRDefault="003D663A" w:rsidP="003D663A">
            <w:pPr>
              <w:spacing w:after="0" w:line="240" w:lineRule="auto"/>
              <w:jc w:val="right"/>
              <w:rPr>
                <w:rFonts w:ascii="Arial" w:hAnsi="Arial" w:cs="Arial"/>
                <w:b/>
                <w:bCs/>
                <w:color w:val="000000"/>
                <w:sz w:val="16"/>
                <w:szCs w:val="16"/>
              </w:rPr>
            </w:pPr>
            <w:r w:rsidRPr="003D663A">
              <w:rPr>
                <w:rFonts w:ascii="Arial" w:hAnsi="Arial" w:cs="Arial"/>
                <w:b/>
                <w:bCs/>
                <w:color w:val="000000"/>
                <w:sz w:val="16"/>
                <w:szCs w:val="16"/>
              </w:rPr>
              <w:t>276,135</w:t>
            </w:r>
          </w:p>
        </w:tc>
      </w:tr>
    </w:tbl>
    <w:p w14:paraId="46F08D6E" w14:textId="77777777" w:rsidR="00FB3DF6" w:rsidRPr="00FB3DF6" w:rsidRDefault="00FB3DF6" w:rsidP="00D07A74">
      <w:pPr>
        <w:spacing w:after="0" w:line="240" w:lineRule="auto"/>
        <w:rPr>
          <w:rFonts w:ascii="Arial" w:hAnsi="Arial" w:cs="Arial"/>
          <w:sz w:val="16"/>
          <w:szCs w:val="16"/>
        </w:rPr>
      </w:pPr>
    </w:p>
    <w:tbl>
      <w:tblPr>
        <w:tblW w:w="5000" w:type="pct"/>
        <w:tblLook w:val="04A0" w:firstRow="1" w:lastRow="0" w:firstColumn="1" w:lastColumn="0" w:noHBand="0" w:noVBand="1"/>
      </w:tblPr>
      <w:tblGrid>
        <w:gridCol w:w="5391"/>
        <w:gridCol w:w="1144"/>
        <w:gridCol w:w="1175"/>
      </w:tblGrid>
      <w:tr w:rsidR="00FB3DF6" w:rsidRPr="00436C5B" w14:paraId="14782097" w14:textId="77777777" w:rsidTr="003D663A">
        <w:trPr>
          <w:trHeight w:val="204"/>
        </w:trPr>
        <w:tc>
          <w:tcPr>
            <w:tcW w:w="3495" w:type="pct"/>
            <w:tcBorders>
              <w:top w:val="single" w:sz="4" w:space="0" w:color="auto"/>
              <w:left w:val="nil"/>
              <w:bottom w:val="nil"/>
              <w:right w:val="nil"/>
            </w:tcBorders>
            <w:shd w:val="clear" w:color="000000" w:fill="FFFFFF"/>
            <w:noWrap/>
            <w:vAlign w:val="bottom"/>
            <w:hideMark/>
          </w:tcPr>
          <w:p w14:paraId="1A41101C" w14:textId="77777777" w:rsidR="00FB3DF6" w:rsidRPr="00436C5B" w:rsidRDefault="00FB3DF6" w:rsidP="00FB3DF6">
            <w:pPr>
              <w:spacing w:after="0" w:line="240" w:lineRule="auto"/>
              <w:rPr>
                <w:rFonts w:ascii="Arial" w:hAnsi="Arial" w:cs="Arial"/>
                <w:color w:val="000000"/>
                <w:sz w:val="16"/>
                <w:szCs w:val="16"/>
              </w:rPr>
            </w:pPr>
            <w:bookmarkStart w:id="17" w:name="_Toc190682311"/>
            <w:bookmarkStart w:id="18" w:name="_Toc190682529"/>
            <w:r w:rsidRPr="00436C5B">
              <w:rPr>
                <w:rFonts w:ascii="Arial" w:hAnsi="Arial" w:cs="Arial"/>
                <w:color w:val="000000"/>
                <w:sz w:val="16"/>
                <w:szCs w:val="16"/>
              </w:rPr>
              <w:t> </w:t>
            </w:r>
          </w:p>
        </w:tc>
        <w:tc>
          <w:tcPr>
            <w:tcW w:w="742" w:type="pct"/>
            <w:tcBorders>
              <w:top w:val="single" w:sz="4" w:space="0" w:color="auto"/>
              <w:left w:val="nil"/>
              <w:bottom w:val="single" w:sz="4" w:space="0" w:color="auto"/>
              <w:right w:val="nil"/>
            </w:tcBorders>
            <w:shd w:val="clear" w:color="000000" w:fill="FFFFFF"/>
            <w:vAlign w:val="bottom"/>
            <w:hideMark/>
          </w:tcPr>
          <w:p w14:paraId="4D13BC3E"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2022-23</w:t>
            </w:r>
          </w:p>
        </w:tc>
        <w:tc>
          <w:tcPr>
            <w:tcW w:w="762" w:type="pct"/>
            <w:tcBorders>
              <w:top w:val="single" w:sz="4" w:space="0" w:color="auto"/>
              <w:left w:val="nil"/>
              <w:bottom w:val="single" w:sz="4" w:space="0" w:color="auto"/>
              <w:right w:val="nil"/>
            </w:tcBorders>
            <w:shd w:val="clear" w:color="000000" w:fill="E6E6E6"/>
            <w:vAlign w:val="bottom"/>
            <w:hideMark/>
          </w:tcPr>
          <w:p w14:paraId="09296799"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2023-24</w:t>
            </w:r>
          </w:p>
        </w:tc>
      </w:tr>
      <w:tr w:rsidR="00FB3DF6" w:rsidRPr="00436C5B" w14:paraId="2CB6B30D" w14:textId="77777777" w:rsidTr="003D663A">
        <w:trPr>
          <w:trHeight w:val="204"/>
        </w:trPr>
        <w:tc>
          <w:tcPr>
            <w:tcW w:w="3495" w:type="pct"/>
            <w:tcBorders>
              <w:top w:val="nil"/>
              <w:left w:val="nil"/>
              <w:bottom w:val="single" w:sz="4" w:space="0" w:color="auto"/>
              <w:right w:val="nil"/>
            </w:tcBorders>
            <w:shd w:val="clear" w:color="000000" w:fill="FFFFFF"/>
            <w:noWrap/>
            <w:vAlign w:val="bottom"/>
            <w:hideMark/>
          </w:tcPr>
          <w:p w14:paraId="5F8709AF" w14:textId="77777777" w:rsidR="00FB3DF6" w:rsidRPr="00436C5B" w:rsidRDefault="00FB3DF6" w:rsidP="00FB3DF6">
            <w:pPr>
              <w:spacing w:after="0" w:line="240" w:lineRule="auto"/>
              <w:rPr>
                <w:rFonts w:ascii="Arial" w:hAnsi="Arial" w:cs="Arial"/>
                <w:b/>
                <w:bCs/>
                <w:color w:val="000000"/>
                <w:sz w:val="16"/>
                <w:szCs w:val="16"/>
              </w:rPr>
            </w:pPr>
            <w:r w:rsidRPr="00436C5B">
              <w:rPr>
                <w:rFonts w:ascii="Arial" w:hAnsi="Arial" w:cs="Arial"/>
                <w:b/>
                <w:bCs/>
                <w:color w:val="000000"/>
                <w:sz w:val="16"/>
                <w:szCs w:val="16"/>
              </w:rPr>
              <w:t>Average staffing level (number)</w:t>
            </w:r>
          </w:p>
        </w:tc>
        <w:tc>
          <w:tcPr>
            <w:tcW w:w="742" w:type="pct"/>
            <w:tcBorders>
              <w:top w:val="nil"/>
              <w:left w:val="nil"/>
              <w:bottom w:val="single" w:sz="4" w:space="0" w:color="auto"/>
              <w:right w:val="nil"/>
            </w:tcBorders>
            <w:shd w:val="clear" w:color="auto" w:fill="auto"/>
            <w:noWrap/>
            <w:vAlign w:val="bottom"/>
            <w:hideMark/>
          </w:tcPr>
          <w:p w14:paraId="5A8B6DB1"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108</w:t>
            </w:r>
          </w:p>
        </w:tc>
        <w:tc>
          <w:tcPr>
            <w:tcW w:w="762" w:type="pct"/>
            <w:tcBorders>
              <w:top w:val="nil"/>
              <w:left w:val="nil"/>
              <w:bottom w:val="single" w:sz="4" w:space="0" w:color="auto"/>
              <w:right w:val="nil"/>
            </w:tcBorders>
            <w:shd w:val="clear" w:color="000000" w:fill="E6E6E6"/>
            <w:noWrap/>
            <w:vAlign w:val="bottom"/>
            <w:hideMark/>
          </w:tcPr>
          <w:p w14:paraId="31FC0774"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143</w:t>
            </w:r>
          </w:p>
        </w:tc>
      </w:tr>
    </w:tbl>
    <w:p w14:paraId="35004C3A" w14:textId="77777777" w:rsidR="00761ED4" w:rsidRDefault="00761ED4" w:rsidP="00761ED4">
      <w:pPr>
        <w:pStyle w:val="ChartandTableFootnote"/>
        <w:spacing w:before="60"/>
        <w:jc w:val="left"/>
      </w:pPr>
      <w:r>
        <w:t>Prepared on a resourcing (</w:t>
      </w:r>
      <w:r>
        <w:rPr>
          <w:lang w:val="en-AU"/>
        </w:rPr>
        <w:t>that is,</w:t>
      </w:r>
      <w:r>
        <w:t xml:space="preserve"> appropriations available) basis.</w:t>
      </w:r>
    </w:p>
    <w:p w14:paraId="671977B7" w14:textId="0EB50F1A" w:rsidR="00CB2844" w:rsidRDefault="00CB2844" w:rsidP="00761ED4">
      <w:pPr>
        <w:pStyle w:val="ChartandTableFootnote"/>
        <w:jc w:val="left"/>
      </w:pPr>
      <w:r w:rsidRPr="00696AA8">
        <w:t>All figures shown above are GST exclusive - these may not match figures in the cash flow statement.</w:t>
      </w:r>
    </w:p>
    <w:p w14:paraId="525D4F49" w14:textId="6D350CB1" w:rsidR="00761ED4" w:rsidRPr="00761ED4" w:rsidRDefault="00761ED4" w:rsidP="00977C28">
      <w:pPr>
        <w:pStyle w:val="ListParagraph"/>
        <w:numPr>
          <w:ilvl w:val="4"/>
          <w:numId w:val="120"/>
        </w:numPr>
        <w:spacing w:after="0" w:line="240" w:lineRule="auto"/>
        <w:ind w:left="426" w:hanging="426"/>
        <w:jc w:val="both"/>
        <w:rPr>
          <w:rFonts w:ascii="Arial" w:hAnsi="Arial" w:cs="Arial"/>
          <w:color w:val="000000"/>
          <w:sz w:val="16"/>
          <w:szCs w:val="16"/>
        </w:rPr>
      </w:pPr>
      <w:r w:rsidRPr="00761ED4">
        <w:rPr>
          <w:rFonts w:ascii="Arial" w:hAnsi="Arial" w:cs="Arial"/>
          <w:color w:val="000000"/>
          <w:sz w:val="16"/>
          <w:szCs w:val="16"/>
        </w:rPr>
        <w:t>Appropriation Bill (No. 1) 2023-24.</w:t>
      </w:r>
    </w:p>
    <w:p w14:paraId="59BD1B0A" w14:textId="686E11C9" w:rsidR="00941E35" w:rsidRDefault="00941E35" w:rsidP="00761ED4">
      <w:pPr>
        <w:spacing w:before="120" w:after="0" w:line="240" w:lineRule="auto"/>
        <w:rPr>
          <w:rFonts w:ascii="Arial" w:hAnsi="Arial" w:cs="Arial"/>
          <w:color w:val="000000"/>
          <w:sz w:val="16"/>
          <w:szCs w:val="16"/>
        </w:rPr>
      </w:pPr>
      <w:r>
        <w:rPr>
          <w:rFonts w:ascii="Arial" w:hAnsi="Arial" w:cs="Arial"/>
          <w:color w:val="000000"/>
          <w:sz w:val="16"/>
          <w:szCs w:val="16"/>
        </w:rPr>
        <w:t xml:space="preserve">Australia Council is not directly appropriated as it is a </w:t>
      </w:r>
      <w:r w:rsidR="005C2A37">
        <w:rPr>
          <w:rFonts w:ascii="Arial" w:hAnsi="Arial" w:cs="Arial"/>
          <w:color w:val="000000"/>
          <w:sz w:val="16"/>
          <w:szCs w:val="16"/>
        </w:rPr>
        <w:t>c</w:t>
      </w:r>
      <w:r w:rsidR="00D07A74">
        <w:rPr>
          <w:rFonts w:ascii="Arial" w:hAnsi="Arial" w:cs="Arial"/>
          <w:color w:val="000000"/>
          <w:sz w:val="16"/>
          <w:szCs w:val="16"/>
        </w:rPr>
        <w:t xml:space="preserve">orporate </w:t>
      </w:r>
      <w:r>
        <w:rPr>
          <w:rFonts w:ascii="Arial" w:hAnsi="Arial" w:cs="Arial"/>
          <w:color w:val="000000"/>
          <w:sz w:val="16"/>
          <w:szCs w:val="16"/>
        </w:rPr>
        <w:t xml:space="preserve">Commonwealth </w:t>
      </w:r>
      <w:r w:rsidR="005C2A37">
        <w:rPr>
          <w:rFonts w:ascii="Arial" w:hAnsi="Arial" w:cs="Arial"/>
          <w:color w:val="000000"/>
          <w:sz w:val="16"/>
          <w:szCs w:val="16"/>
        </w:rPr>
        <w:t>e</w:t>
      </w:r>
      <w:r>
        <w:rPr>
          <w:rFonts w:ascii="Arial" w:hAnsi="Arial" w:cs="Arial"/>
          <w:color w:val="000000"/>
          <w:sz w:val="16"/>
          <w:szCs w:val="16"/>
        </w:rPr>
        <w:t>ntity. Appropriations are made to the Department of Infrastructure, Transport, Regional Development</w:t>
      </w:r>
      <w:r w:rsidR="001F4A2C">
        <w:rPr>
          <w:rFonts w:ascii="Arial" w:hAnsi="Arial" w:cs="Arial"/>
          <w:color w:val="000000"/>
          <w:sz w:val="16"/>
          <w:szCs w:val="16"/>
        </w:rPr>
        <w:t>,</w:t>
      </w:r>
      <w:r w:rsidR="005B6963">
        <w:rPr>
          <w:rFonts w:ascii="Arial" w:hAnsi="Arial" w:cs="Arial"/>
          <w:color w:val="000000"/>
          <w:sz w:val="16"/>
          <w:szCs w:val="16"/>
        </w:rPr>
        <w:t xml:space="preserve"> </w:t>
      </w:r>
      <w:r>
        <w:rPr>
          <w:rFonts w:ascii="Arial" w:hAnsi="Arial" w:cs="Arial"/>
          <w:color w:val="000000"/>
          <w:sz w:val="16"/>
          <w:szCs w:val="16"/>
        </w:rPr>
        <w:t xml:space="preserve">Communications </w:t>
      </w:r>
      <w:r w:rsidR="005B6963">
        <w:rPr>
          <w:rFonts w:ascii="Arial" w:hAnsi="Arial" w:cs="Arial"/>
          <w:color w:val="000000"/>
          <w:sz w:val="16"/>
          <w:szCs w:val="16"/>
        </w:rPr>
        <w:t xml:space="preserve">and the Arts </w:t>
      </w:r>
      <w:r>
        <w:rPr>
          <w:rFonts w:ascii="Arial" w:hAnsi="Arial" w:cs="Arial"/>
          <w:color w:val="000000"/>
          <w:sz w:val="16"/>
          <w:szCs w:val="16"/>
        </w:rPr>
        <w:t xml:space="preserve">(a </w:t>
      </w:r>
      <w:r w:rsidR="005C2A37">
        <w:rPr>
          <w:rFonts w:ascii="Arial" w:hAnsi="Arial" w:cs="Arial"/>
          <w:color w:val="000000"/>
          <w:sz w:val="16"/>
          <w:szCs w:val="16"/>
        </w:rPr>
        <w:t>n</w:t>
      </w:r>
      <w:r>
        <w:rPr>
          <w:rFonts w:ascii="Arial" w:hAnsi="Arial" w:cs="Arial"/>
          <w:color w:val="000000"/>
          <w:sz w:val="16"/>
          <w:szCs w:val="16"/>
        </w:rPr>
        <w:t>on-</w:t>
      </w:r>
      <w:r w:rsidR="005C2A37">
        <w:rPr>
          <w:rFonts w:ascii="Arial" w:hAnsi="Arial" w:cs="Arial"/>
          <w:color w:val="000000"/>
          <w:sz w:val="16"/>
          <w:szCs w:val="16"/>
        </w:rPr>
        <w:t>c</w:t>
      </w:r>
      <w:r w:rsidR="00D07A74">
        <w:rPr>
          <w:rFonts w:ascii="Arial" w:hAnsi="Arial" w:cs="Arial"/>
          <w:color w:val="000000"/>
          <w:sz w:val="16"/>
          <w:szCs w:val="16"/>
        </w:rPr>
        <w:t xml:space="preserve">orporate Commonwealth </w:t>
      </w:r>
      <w:r w:rsidR="005C2A37">
        <w:rPr>
          <w:rFonts w:ascii="Arial" w:hAnsi="Arial" w:cs="Arial"/>
          <w:color w:val="000000"/>
          <w:sz w:val="16"/>
          <w:szCs w:val="16"/>
        </w:rPr>
        <w:t>e</w:t>
      </w:r>
      <w:r w:rsidR="00D07A74">
        <w:rPr>
          <w:rFonts w:ascii="Arial" w:hAnsi="Arial" w:cs="Arial"/>
          <w:color w:val="000000"/>
          <w:sz w:val="16"/>
          <w:szCs w:val="16"/>
        </w:rPr>
        <w:t>ntity</w:t>
      </w:r>
      <w:r>
        <w:rPr>
          <w:rFonts w:ascii="Arial" w:hAnsi="Arial" w:cs="Arial"/>
          <w:color w:val="000000"/>
          <w:sz w:val="16"/>
          <w:szCs w:val="16"/>
        </w:rPr>
        <w:t>), which are then paid to Australia Council and are considered ‘</w:t>
      </w:r>
      <w:r w:rsidR="00D07A74">
        <w:rPr>
          <w:rFonts w:ascii="Arial" w:hAnsi="Arial" w:cs="Arial"/>
          <w:color w:val="000000"/>
          <w:sz w:val="16"/>
          <w:szCs w:val="16"/>
        </w:rPr>
        <w:t>d</w:t>
      </w:r>
      <w:r>
        <w:rPr>
          <w:rFonts w:ascii="Arial" w:hAnsi="Arial" w:cs="Arial"/>
          <w:color w:val="000000"/>
          <w:sz w:val="16"/>
          <w:szCs w:val="16"/>
        </w:rPr>
        <w:t>epartmental’ for all purposes.</w:t>
      </w:r>
    </w:p>
    <w:p w14:paraId="008315A5" w14:textId="77777777" w:rsidR="00C25B3A" w:rsidRDefault="00E06F9F" w:rsidP="00C25B3A">
      <w:pPr>
        <w:pStyle w:val="Heading3-AustCo"/>
      </w:pPr>
      <w:r>
        <w:br w:type="page"/>
      </w:r>
      <w:bookmarkStart w:id="19" w:name="_Toc444523511"/>
    </w:p>
    <w:p w14:paraId="2F84097E" w14:textId="1E3F6143" w:rsidR="0008449F" w:rsidRPr="005A7C0B" w:rsidRDefault="0008449F" w:rsidP="00C25B3A">
      <w:pPr>
        <w:pStyle w:val="Heading3-AustCo"/>
      </w:pPr>
      <w:bookmarkStart w:id="20" w:name="_Toc117359636"/>
      <w:r w:rsidRPr="005A7C0B">
        <w:lastRenderedPageBreak/>
        <w:t>1.3</w:t>
      </w:r>
      <w:r w:rsidRPr="005A7C0B">
        <w:tab/>
        <w:t>Budget measures</w:t>
      </w:r>
      <w:bookmarkEnd w:id="17"/>
      <w:bookmarkEnd w:id="18"/>
      <w:bookmarkEnd w:id="19"/>
      <w:bookmarkEnd w:id="20"/>
    </w:p>
    <w:p w14:paraId="68602EE7" w14:textId="77777777" w:rsidR="00B43BCA" w:rsidRDefault="00B43BCA" w:rsidP="00B43BCA">
      <w:r w:rsidRPr="00DC32EC">
        <w:t>Budget measures relating to</w:t>
      </w:r>
      <w:r>
        <w:t xml:space="preserve"> </w:t>
      </w:r>
      <w:r w:rsidR="005F6B0E">
        <w:t>the Council</w:t>
      </w:r>
      <w:r w:rsidRPr="00DC32EC">
        <w:t xml:space="preserve"> a</w:t>
      </w:r>
      <w:r>
        <w:t>re detailed in Budget Paper No. </w:t>
      </w:r>
      <w:r w:rsidRPr="00DC32EC">
        <w:t>2</w:t>
      </w:r>
      <w:r>
        <w:t xml:space="preserve"> and are summarised below.</w:t>
      </w:r>
    </w:p>
    <w:p w14:paraId="0332913B" w14:textId="67F63588" w:rsidR="00327B76" w:rsidRDefault="00B43BCA" w:rsidP="00C25B3A">
      <w:pPr>
        <w:pStyle w:val="TableHeading"/>
      </w:pPr>
      <w:r w:rsidRPr="00C25B3A">
        <w:t xml:space="preserve">Table 1.2: </w:t>
      </w:r>
      <w:r w:rsidR="005F6B0E" w:rsidRPr="00C25B3A">
        <w:t>Australia Council</w:t>
      </w:r>
      <w:r w:rsidRPr="00C25B3A">
        <w:t xml:space="preserve"> </w:t>
      </w:r>
      <w:r w:rsidR="00761ED4">
        <w:rPr>
          <w:lang w:val="en-US"/>
        </w:rPr>
        <w:t>2023-24</w:t>
      </w:r>
      <w:r w:rsidRPr="00C25B3A">
        <w:t xml:space="preserve"> Budget measures</w:t>
      </w:r>
      <w:r w:rsidR="005A5ECA" w:rsidRPr="00C25B3A">
        <w:t xml:space="preserve"> </w:t>
      </w:r>
    </w:p>
    <w:p w14:paraId="62764FD4" w14:textId="4F20A4B7" w:rsidR="008F0517" w:rsidRPr="00C25B3A" w:rsidRDefault="00327B76" w:rsidP="00C25B3A">
      <w:pPr>
        <w:pStyle w:val="TableHeading"/>
      </w:pPr>
      <w:r>
        <w:rPr>
          <w:lang w:val="en-US"/>
        </w:rPr>
        <w:t xml:space="preserve">Part 1: Measures </w:t>
      </w:r>
      <w:r w:rsidR="005A5ECA" w:rsidRPr="00C25B3A">
        <w:t xml:space="preserve">announced since the </w:t>
      </w:r>
      <w:r w:rsidR="00761ED4">
        <w:rPr>
          <w:rFonts w:ascii="Arial Bold" w:hAnsi="Arial Bold"/>
        </w:rPr>
        <w:t xml:space="preserve">2022-23 October </w:t>
      </w:r>
      <w:r w:rsidR="005A5ECA" w:rsidRPr="00C25B3A">
        <w:t xml:space="preserve">Budget  </w:t>
      </w:r>
    </w:p>
    <w:tbl>
      <w:tblPr>
        <w:tblW w:w="5000" w:type="pct"/>
        <w:tblLook w:val="04A0" w:firstRow="1" w:lastRow="0" w:firstColumn="1" w:lastColumn="0" w:noHBand="0" w:noVBand="1"/>
      </w:tblPr>
      <w:tblGrid>
        <w:gridCol w:w="2545"/>
        <w:gridCol w:w="882"/>
        <w:gridCol w:w="854"/>
        <w:gridCol w:w="856"/>
        <w:gridCol w:w="860"/>
        <w:gridCol w:w="857"/>
        <w:gridCol w:w="856"/>
      </w:tblGrid>
      <w:tr w:rsidR="000F31D6" w:rsidRPr="000F31D6" w14:paraId="05B6CA10" w14:textId="77777777" w:rsidTr="00065BEE">
        <w:trPr>
          <w:trHeight w:val="204"/>
        </w:trPr>
        <w:tc>
          <w:tcPr>
            <w:tcW w:w="1650" w:type="pct"/>
            <w:tcBorders>
              <w:top w:val="single" w:sz="4" w:space="0" w:color="auto"/>
              <w:left w:val="nil"/>
              <w:bottom w:val="nil"/>
              <w:right w:val="nil"/>
            </w:tcBorders>
            <w:shd w:val="clear" w:color="auto" w:fill="auto"/>
            <w:noWrap/>
            <w:vAlign w:val="bottom"/>
            <w:hideMark/>
          </w:tcPr>
          <w:p w14:paraId="2941F0DE" w14:textId="77777777" w:rsidR="000F31D6" w:rsidRPr="000F31D6" w:rsidRDefault="000F31D6" w:rsidP="000F31D6">
            <w:pPr>
              <w:spacing w:after="0" w:line="240" w:lineRule="auto"/>
              <w:rPr>
                <w:rFonts w:ascii="Arial" w:hAnsi="Arial" w:cs="Arial"/>
                <w:sz w:val="16"/>
                <w:szCs w:val="16"/>
              </w:rPr>
            </w:pPr>
            <w:r w:rsidRPr="000F31D6">
              <w:rPr>
                <w:rFonts w:ascii="Arial" w:hAnsi="Arial" w:cs="Arial"/>
                <w:sz w:val="16"/>
                <w:szCs w:val="16"/>
              </w:rPr>
              <w:t> </w:t>
            </w:r>
          </w:p>
        </w:tc>
        <w:tc>
          <w:tcPr>
            <w:tcW w:w="572" w:type="pct"/>
            <w:tcBorders>
              <w:top w:val="single" w:sz="4" w:space="0" w:color="auto"/>
              <w:left w:val="nil"/>
              <w:bottom w:val="single" w:sz="4" w:space="0" w:color="auto"/>
              <w:right w:val="nil"/>
            </w:tcBorders>
            <w:shd w:val="clear" w:color="auto" w:fill="auto"/>
            <w:noWrap/>
            <w:vAlign w:val="bottom"/>
            <w:hideMark/>
          </w:tcPr>
          <w:p w14:paraId="61C22B45" w14:textId="77777777" w:rsidR="000F31D6" w:rsidRPr="000F31D6" w:rsidRDefault="000F31D6" w:rsidP="000F31D6">
            <w:pPr>
              <w:spacing w:after="0" w:line="240" w:lineRule="auto"/>
              <w:rPr>
                <w:rFonts w:ascii="Arial" w:hAnsi="Arial" w:cs="Arial"/>
                <w:sz w:val="16"/>
                <w:szCs w:val="16"/>
              </w:rPr>
            </w:pPr>
            <w:r w:rsidRPr="000F31D6">
              <w:rPr>
                <w:rFonts w:ascii="Arial" w:hAnsi="Arial" w:cs="Arial"/>
                <w:sz w:val="16"/>
                <w:szCs w:val="16"/>
              </w:rPr>
              <w:t>Program</w:t>
            </w:r>
          </w:p>
        </w:tc>
        <w:tc>
          <w:tcPr>
            <w:tcW w:w="554" w:type="pct"/>
            <w:tcBorders>
              <w:top w:val="single" w:sz="4" w:space="0" w:color="auto"/>
              <w:left w:val="nil"/>
              <w:bottom w:val="single" w:sz="4" w:space="0" w:color="auto"/>
              <w:right w:val="nil"/>
            </w:tcBorders>
            <w:shd w:val="clear" w:color="000000" w:fill="E6E6E6"/>
            <w:vAlign w:val="bottom"/>
            <w:hideMark/>
          </w:tcPr>
          <w:p w14:paraId="7102DFDD" w14:textId="77777777" w:rsidR="000F31D6" w:rsidRPr="000F31D6" w:rsidRDefault="000F31D6" w:rsidP="000F31D6">
            <w:pPr>
              <w:spacing w:after="0" w:line="240" w:lineRule="auto"/>
              <w:jc w:val="right"/>
              <w:rPr>
                <w:rFonts w:ascii="Arial" w:hAnsi="Arial" w:cs="Arial"/>
                <w:sz w:val="16"/>
                <w:szCs w:val="16"/>
              </w:rPr>
            </w:pPr>
            <w:r w:rsidRPr="000F31D6">
              <w:rPr>
                <w:rFonts w:ascii="Arial" w:hAnsi="Arial" w:cs="Arial"/>
                <w:sz w:val="16"/>
                <w:szCs w:val="16"/>
              </w:rPr>
              <w:t>2022-23</w:t>
            </w:r>
            <w:r w:rsidRPr="000F31D6">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14:paraId="16530D69" w14:textId="77777777" w:rsidR="000F31D6" w:rsidRPr="000F31D6" w:rsidRDefault="000F31D6" w:rsidP="000F31D6">
            <w:pPr>
              <w:spacing w:after="0" w:line="240" w:lineRule="auto"/>
              <w:jc w:val="right"/>
              <w:rPr>
                <w:rFonts w:ascii="Arial" w:hAnsi="Arial" w:cs="Arial"/>
                <w:sz w:val="16"/>
                <w:szCs w:val="16"/>
              </w:rPr>
            </w:pPr>
            <w:r w:rsidRPr="000F31D6">
              <w:rPr>
                <w:rFonts w:ascii="Arial" w:hAnsi="Arial" w:cs="Arial"/>
                <w:sz w:val="16"/>
                <w:szCs w:val="16"/>
              </w:rPr>
              <w:t>2023-24</w:t>
            </w:r>
            <w:r w:rsidRPr="000F31D6">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bottom"/>
            <w:hideMark/>
          </w:tcPr>
          <w:p w14:paraId="0B362CD2" w14:textId="77777777" w:rsidR="000F31D6" w:rsidRPr="000F31D6" w:rsidRDefault="000F31D6" w:rsidP="000F31D6">
            <w:pPr>
              <w:spacing w:after="0" w:line="240" w:lineRule="auto"/>
              <w:jc w:val="right"/>
              <w:rPr>
                <w:rFonts w:ascii="Arial" w:hAnsi="Arial" w:cs="Arial"/>
                <w:sz w:val="16"/>
                <w:szCs w:val="16"/>
              </w:rPr>
            </w:pPr>
            <w:r w:rsidRPr="000F31D6">
              <w:rPr>
                <w:rFonts w:ascii="Arial" w:hAnsi="Arial" w:cs="Arial"/>
                <w:sz w:val="16"/>
                <w:szCs w:val="16"/>
              </w:rPr>
              <w:t>2024-25</w:t>
            </w:r>
            <w:r w:rsidRPr="000F31D6">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38622631" w14:textId="77777777" w:rsidR="000F31D6" w:rsidRPr="000F31D6" w:rsidRDefault="000F31D6" w:rsidP="000F31D6">
            <w:pPr>
              <w:spacing w:after="0" w:line="240" w:lineRule="auto"/>
              <w:jc w:val="right"/>
              <w:rPr>
                <w:rFonts w:ascii="Arial" w:hAnsi="Arial" w:cs="Arial"/>
                <w:sz w:val="16"/>
                <w:szCs w:val="16"/>
              </w:rPr>
            </w:pPr>
            <w:r w:rsidRPr="000F31D6">
              <w:rPr>
                <w:rFonts w:ascii="Arial" w:hAnsi="Arial" w:cs="Arial"/>
                <w:sz w:val="16"/>
                <w:szCs w:val="16"/>
              </w:rPr>
              <w:t>2025-26</w:t>
            </w:r>
            <w:r w:rsidRPr="000F31D6">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E6E6E6"/>
            <w:vAlign w:val="bottom"/>
            <w:hideMark/>
          </w:tcPr>
          <w:p w14:paraId="285FFE98" w14:textId="77777777" w:rsidR="000F31D6" w:rsidRPr="000F31D6" w:rsidRDefault="000F31D6" w:rsidP="000F31D6">
            <w:pPr>
              <w:spacing w:after="0" w:line="240" w:lineRule="auto"/>
              <w:jc w:val="right"/>
              <w:rPr>
                <w:rFonts w:ascii="Arial" w:hAnsi="Arial" w:cs="Arial"/>
                <w:sz w:val="16"/>
                <w:szCs w:val="16"/>
              </w:rPr>
            </w:pPr>
            <w:r w:rsidRPr="000F31D6">
              <w:rPr>
                <w:rFonts w:ascii="Arial" w:hAnsi="Arial" w:cs="Arial"/>
                <w:sz w:val="16"/>
                <w:szCs w:val="16"/>
              </w:rPr>
              <w:t>2026-27</w:t>
            </w:r>
            <w:r w:rsidRPr="000F31D6">
              <w:rPr>
                <w:rFonts w:ascii="Arial" w:hAnsi="Arial" w:cs="Arial"/>
                <w:sz w:val="16"/>
                <w:szCs w:val="16"/>
              </w:rPr>
              <w:br/>
              <w:t>$'000</w:t>
            </w:r>
          </w:p>
        </w:tc>
      </w:tr>
      <w:tr w:rsidR="00065BEE" w:rsidRPr="000F31D6" w14:paraId="4B9E0A90" w14:textId="77777777" w:rsidTr="00065BEE">
        <w:trPr>
          <w:trHeight w:val="204"/>
        </w:trPr>
        <w:tc>
          <w:tcPr>
            <w:tcW w:w="1650" w:type="pct"/>
            <w:tcBorders>
              <w:top w:val="single" w:sz="4" w:space="0" w:color="auto"/>
              <w:left w:val="nil"/>
              <w:right w:val="nil"/>
            </w:tcBorders>
            <w:shd w:val="clear" w:color="auto" w:fill="auto"/>
            <w:noWrap/>
            <w:vAlign w:val="bottom"/>
          </w:tcPr>
          <w:p w14:paraId="51215C22" w14:textId="1CFD6CED" w:rsidR="00065BEE" w:rsidRPr="00065BEE" w:rsidRDefault="00065BEE" w:rsidP="000F31D6">
            <w:pPr>
              <w:spacing w:after="0" w:line="240" w:lineRule="auto"/>
              <w:rPr>
                <w:rFonts w:ascii="Arial" w:hAnsi="Arial" w:cs="Arial"/>
                <w:b/>
                <w:sz w:val="16"/>
                <w:szCs w:val="16"/>
              </w:rPr>
            </w:pPr>
            <w:r w:rsidRPr="00065BEE">
              <w:rPr>
                <w:rFonts w:ascii="Arial" w:hAnsi="Arial" w:cs="Arial"/>
                <w:b/>
                <w:sz w:val="16"/>
                <w:szCs w:val="16"/>
              </w:rPr>
              <w:t>Receipt measure</w:t>
            </w:r>
          </w:p>
        </w:tc>
        <w:tc>
          <w:tcPr>
            <w:tcW w:w="572" w:type="pct"/>
            <w:tcBorders>
              <w:top w:val="single" w:sz="4" w:space="0" w:color="auto"/>
              <w:left w:val="nil"/>
              <w:right w:val="nil"/>
            </w:tcBorders>
            <w:shd w:val="clear" w:color="auto" w:fill="auto"/>
            <w:noWrap/>
            <w:vAlign w:val="bottom"/>
          </w:tcPr>
          <w:p w14:paraId="07D85DE5" w14:textId="77777777" w:rsidR="00065BEE" w:rsidRPr="000F31D6" w:rsidRDefault="00065BEE" w:rsidP="000F31D6">
            <w:pPr>
              <w:spacing w:after="0" w:line="240" w:lineRule="auto"/>
              <w:rPr>
                <w:rFonts w:ascii="Arial" w:hAnsi="Arial" w:cs="Arial"/>
                <w:sz w:val="16"/>
                <w:szCs w:val="16"/>
              </w:rPr>
            </w:pPr>
          </w:p>
        </w:tc>
        <w:tc>
          <w:tcPr>
            <w:tcW w:w="554" w:type="pct"/>
            <w:tcBorders>
              <w:top w:val="single" w:sz="4" w:space="0" w:color="auto"/>
              <w:left w:val="nil"/>
              <w:right w:val="nil"/>
            </w:tcBorders>
            <w:shd w:val="clear" w:color="000000" w:fill="E6E6E6"/>
            <w:vAlign w:val="bottom"/>
          </w:tcPr>
          <w:p w14:paraId="1296CFFE" w14:textId="77777777" w:rsidR="00065BEE" w:rsidRPr="000F31D6" w:rsidRDefault="00065BEE" w:rsidP="000F31D6">
            <w:pPr>
              <w:spacing w:after="0" w:line="240" w:lineRule="auto"/>
              <w:jc w:val="right"/>
              <w:rPr>
                <w:rFonts w:ascii="Arial" w:hAnsi="Arial" w:cs="Arial"/>
                <w:sz w:val="16"/>
                <w:szCs w:val="16"/>
              </w:rPr>
            </w:pPr>
          </w:p>
        </w:tc>
        <w:tc>
          <w:tcPr>
            <w:tcW w:w="555" w:type="pct"/>
            <w:tcBorders>
              <w:top w:val="single" w:sz="4" w:space="0" w:color="auto"/>
              <w:left w:val="nil"/>
              <w:right w:val="nil"/>
            </w:tcBorders>
            <w:shd w:val="clear" w:color="auto" w:fill="auto"/>
            <w:vAlign w:val="bottom"/>
          </w:tcPr>
          <w:p w14:paraId="3EB606C9" w14:textId="77777777" w:rsidR="00065BEE" w:rsidRPr="000F31D6" w:rsidRDefault="00065BEE" w:rsidP="000F31D6">
            <w:pPr>
              <w:spacing w:after="0" w:line="240" w:lineRule="auto"/>
              <w:jc w:val="right"/>
              <w:rPr>
                <w:rFonts w:ascii="Arial" w:hAnsi="Arial" w:cs="Arial"/>
                <w:sz w:val="16"/>
                <w:szCs w:val="16"/>
              </w:rPr>
            </w:pPr>
          </w:p>
        </w:tc>
        <w:tc>
          <w:tcPr>
            <w:tcW w:w="558" w:type="pct"/>
            <w:tcBorders>
              <w:top w:val="single" w:sz="4" w:space="0" w:color="auto"/>
              <w:left w:val="nil"/>
              <w:right w:val="nil"/>
            </w:tcBorders>
            <w:shd w:val="clear" w:color="000000" w:fill="E6E6E6"/>
            <w:vAlign w:val="bottom"/>
          </w:tcPr>
          <w:p w14:paraId="682F19BE" w14:textId="77777777" w:rsidR="00065BEE" w:rsidRPr="000F31D6" w:rsidRDefault="00065BEE" w:rsidP="000F31D6">
            <w:pPr>
              <w:spacing w:after="0" w:line="240" w:lineRule="auto"/>
              <w:jc w:val="right"/>
              <w:rPr>
                <w:rFonts w:ascii="Arial" w:hAnsi="Arial" w:cs="Arial"/>
                <w:sz w:val="16"/>
                <w:szCs w:val="16"/>
              </w:rPr>
            </w:pPr>
          </w:p>
        </w:tc>
        <w:tc>
          <w:tcPr>
            <w:tcW w:w="556" w:type="pct"/>
            <w:tcBorders>
              <w:top w:val="single" w:sz="4" w:space="0" w:color="auto"/>
              <w:left w:val="nil"/>
              <w:right w:val="nil"/>
            </w:tcBorders>
            <w:shd w:val="clear" w:color="auto" w:fill="auto"/>
            <w:vAlign w:val="bottom"/>
          </w:tcPr>
          <w:p w14:paraId="71FB8E39" w14:textId="77777777" w:rsidR="00065BEE" w:rsidRPr="000F31D6" w:rsidRDefault="00065BEE" w:rsidP="000F31D6">
            <w:pPr>
              <w:spacing w:after="0" w:line="240" w:lineRule="auto"/>
              <w:jc w:val="right"/>
              <w:rPr>
                <w:rFonts w:ascii="Arial" w:hAnsi="Arial" w:cs="Arial"/>
                <w:sz w:val="16"/>
                <w:szCs w:val="16"/>
              </w:rPr>
            </w:pPr>
          </w:p>
        </w:tc>
        <w:tc>
          <w:tcPr>
            <w:tcW w:w="556" w:type="pct"/>
            <w:tcBorders>
              <w:top w:val="single" w:sz="4" w:space="0" w:color="auto"/>
              <w:left w:val="nil"/>
              <w:right w:val="nil"/>
            </w:tcBorders>
            <w:shd w:val="clear" w:color="000000" w:fill="E6E6E6"/>
            <w:vAlign w:val="bottom"/>
          </w:tcPr>
          <w:p w14:paraId="5A8C18BE" w14:textId="77777777" w:rsidR="00065BEE" w:rsidRPr="000F31D6" w:rsidRDefault="00065BEE" w:rsidP="000F31D6">
            <w:pPr>
              <w:spacing w:after="0" w:line="240" w:lineRule="auto"/>
              <w:jc w:val="right"/>
              <w:rPr>
                <w:rFonts w:ascii="Arial" w:hAnsi="Arial" w:cs="Arial"/>
                <w:sz w:val="16"/>
                <w:szCs w:val="16"/>
              </w:rPr>
            </w:pPr>
          </w:p>
        </w:tc>
      </w:tr>
      <w:tr w:rsidR="00065BEE" w:rsidRPr="000F31D6" w14:paraId="5553AD01" w14:textId="77777777" w:rsidTr="00065BEE">
        <w:trPr>
          <w:trHeight w:val="204"/>
        </w:trPr>
        <w:tc>
          <w:tcPr>
            <w:tcW w:w="1650" w:type="pct"/>
            <w:tcBorders>
              <w:left w:val="nil"/>
              <w:right w:val="nil"/>
            </w:tcBorders>
            <w:shd w:val="clear" w:color="auto" w:fill="auto"/>
            <w:noWrap/>
            <w:vAlign w:val="bottom"/>
          </w:tcPr>
          <w:p w14:paraId="19400059" w14:textId="77777777" w:rsidR="00065BEE" w:rsidRDefault="00065BEE" w:rsidP="00065BEE">
            <w:pPr>
              <w:spacing w:after="0" w:line="240" w:lineRule="auto"/>
              <w:rPr>
                <w:rFonts w:ascii="Arial" w:hAnsi="Arial" w:cs="Arial"/>
                <w:sz w:val="16"/>
                <w:szCs w:val="16"/>
              </w:rPr>
            </w:pPr>
            <w:r>
              <w:rPr>
                <w:rFonts w:ascii="Arial" w:hAnsi="Arial" w:cs="Arial"/>
                <w:sz w:val="16"/>
                <w:szCs w:val="16"/>
              </w:rPr>
              <w:t>Revive – National Cultural Policy</w:t>
            </w:r>
          </w:p>
          <w:p w14:paraId="4335264F" w14:textId="6DDBC935" w:rsidR="00C8345B" w:rsidRPr="000F31D6" w:rsidRDefault="00C8345B" w:rsidP="00065BEE">
            <w:pPr>
              <w:spacing w:after="0" w:line="240" w:lineRule="auto"/>
              <w:rPr>
                <w:rFonts w:ascii="Arial" w:hAnsi="Arial" w:cs="Arial"/>
                <w:sz w:val="16"/>
                <w:szCs w:val="16"/>
              </w:rPr>
            </w:pPr>
            <w:r>
              <w:rPr>
                <w:rFonts w:ascii="Arial" w:hAnsi="Arial" w:cs="Arial"/>
                <w:sz w:val="16"/>
                <w:szCs w:val="16"/>
              </w:rPr>
              <w:t>and Location Incentive</w:t>
            </w:r>
          </w:p>
        </w:tc>
        <w:tc>
          <w:tcPr>
            <w:tcW w:w="572" w:type="pct"/>
            <w:tcBorders>
              <w:left w:val="nil"/>
              <w:right w:val="nil"/>
            </w:tcBorders>
            <w:shd w:val="clear" w:color="auto" w:fill="auto"/>
            <w:noWrap/>
            <w:vAlign w:val="bottom"/>
          </w:tcPr>
          <w:p w14:paraId="690B6BA7" w14:textId="69AB8CA0" w:rsidR="00065BEE" w:rsidRPr="000F31D6" w:rsidRDefault="00065BEE" w:rsidP="00065BEE">
            <w:pPr>
              <w:spacing w:after="0" w:line="240" w:lineRule="auto"/>
              <w:jc w:val="center"/>
              <w:rPr>
                <w:rFonts w:ascii="Arial" w:hAnsi="Arial" w:cs="Arial"/>
                <w:sz w:val="16"/>
                <w:szCs w:val="16"/>
              </w:rPr>
            </w:pPr>
            <w:r w:rsidRPr="000F31D6">
              <w:rPr>
                <w:rFonts w:ascii="Arial" w:hAnsi="Arial" w:cs="Arial"/>
                <w:sz w:val="16"/>
                <w:szCs w:val="16"/>
              </w:rPr>
              <w:t>1.1</w:t>
            </w:r>
          </w:p>
        </w:tc>
        <w:tc>
          <w:tcPr>
            <w:tcW w:w="554" w:type="pct"/>
            <w:tcBorders>
              <w:left w:val="nil"/>
              <w:right w:val="nil"/>
            </w:tcBorders>
            <w:shd w:val="clear" w:color="000000" w:fill="E6E6E6"/>
            <w:vAlign w:val="bottom"/>
          </w:tcPr>
          <w:p w14:paraId="762DE664" w14:textId="77777777" w:rsidR="00065BEE" w:rsidRPr="000F31D6" w:rsidRDefault="00065BEE" w:rsidP="00065BEE">
            <w:pPr>
              <w:spacing w:after="0" w:line="240" w:lineRule="auto"/>
              <w:jc w:val="right"/>
              <w:rPr>
                <w:rFonts w:ascii="Arial" w:hAnsi="Arial" w:cs="Arial"/>
                <w:sz w:val="16"/>
                <w:szCs w:val="16"/>
              </w:rPr>
            </w:pPr>
          </w:p>
        </w:tc>
        <w:tc>
          <w:tcPr>
            <w:tcW w:w="555" w:type="pct"/>
            <w:tcBorders>
              <w:left w:val="nil"/>
              <w:right w:val="nil"/>
            </w:tcBorders>
            <w:shd w:val="clear" w:color="auto" w:fill="auto"/>
            <w:vAlign w:val="bottom"/>
          </w:tcPr>
          <w:p w14:paraId="59EC8CC7" w14:textId="77777777" w:rsidR="00065BEE" w:rsidRPr="000F31D6" w:rsidRDefault="00065BEE" w:rsidP="00065BEE">
            <w:pPr>
              <w:spacing w:after="0" w:line="240" w:lineRule="auto"/>
              <w:jc w:val="right"/>
              <w:rPr>
                <w:rFonts w:ascii="Arial" w:hAnsi="Arial" w:cs="Arial"/>
                <w:sz w:val="16"/>
                <w:szCs w:val="16"/>
              </w:rPr>
            </w:pPr>
          </w:p>
        </w:tc>
        <w:tc>
          <w:tcPr>
            <w:tcW w:w="558" w:type="pct"/>
            <w:tcBorders>
              <w:left w:val="nil"/>
              <w:right w:val="nil"/>
            </w:tcBorders>
            <w:shd w:val="clear" w:color="000000" w:fill="E6E6E6"/>
            <w:vAlign w:val="bottom"/>
          </w:tcPr>
          <w:p w14:paraId="62E19145" w14:textId="77777777" w:rsidR="00065BEE" w:rsidRPr="000F31D6" w:rsidRDefault="00065BEE" w:rsidP="00065BEE">
            <w:pPr>
              <w:spacing w:after="0" w:line="240" w:lineRule="auto"/>
              <w:jc w:val="right"/>
              <w:rPr>
                <w:rFonts w:ascii="Arial" w:hAnsi="Arial" w:cs="Arial"/>
                <w:sz w:val="16"/>
                <w:szCs w:val="16"/>
              </w:rPr>
            </w:pPr>
          </w:p>
        </w:tc>
        <w:tc>
          <w:tcPr>
            <w:tcW w:w="556" w:type="pct"/>
            <w:tcBorders>
              <w:left w:val="nil"/>
              <w:right w:val="nil"/>
            </w:tcBorders>
            <w:shd w:val="clear" w:color="auto" w:fill="auto"/>
            <w:vAlign w:val="bottom"/>
          </w:tcPr>
          <w:p w14:paraId="028F0240" w14:textId="77777777" w:rsidR="00065BEE" w:rsidRPr="000F31D6" w:rsidRDefault="00065BEE" w:rsidP="00065BEE">
            <w:pPr>
              <w:spacing w:after="0" w:line="240" w:lineRule="auto"/>
              <w:jc w:val="right"/>
              <w:rPr>
                <w:rFonts w:ascii="Arial" w:hAnsi="Arial" w:cs="Arial"/>
                <w:sz w:val="16"/>
                <w:szCs w:val="16"/>
              </w:rPr>
            </w:pPr>
          </w:p>
        </w:tc>
        <w:tc>
          <w:tcPr>
            <w:tcW w:w="556" w:type="pct"/>
            <w:tcBorders>
              <w:left w:val="nil"/>
              <w:right w:val="nil"/>
            </w:tcBorders>
            <w:shd w:val="clear" w:color="000000" w:fill="E6E6E6"/>
            <w:vAlign w:val="bottom"/>
          </w:tcPr>
          <w:p w14:paraId="4356003B" w14:textId="77777777" w:rsidR="00065BEE" w:rsidRPr="000F31D6" w:rsidRDefault="00065BEE" w:rsidP="00065BEE">
            <w:pPr>
              <w:spacing w:after="0" w:line="240" w:lineRule="auto"/>
              <w:jc w:val="right"/>
              <w:rPr>
                <w:rFonts w:ascii="Arial" w:hAnsi="Arial" w:cs="Arial"/>
                <w:sz w:val="16"/>
                <w:szCs w:val="16"/>
              </w:rPr>
            </w:pPr>
          </w:p>
        </w:tc>
      </w:tr>
      <w:tr w:rsidR="00065BEE" w:rsidRPr="000F31D6" w14:paraId="7E044438" w14:textId="77777777" w:rsidTr="00065BEE">
        <w:trPr>
          <w:trHeight w:val="204"/>
        </w:trPr>
        <w:tc>
          <w:tcPr>
            <w:tcW w:w="1650" w:type="pct"/>
            <w:tcBorders>
              <w:left w:val="nil"/>
              <w:right w:val="nil"/>
            </w:tcBorders>
            <w:shd w:val="clear" w:color="auto" w:fill="auto"/>
            <w:noWrap/>
            <w:vAlign w:val="bottom"/>
          </w:tcPr>
          <w:p w14:paraId="6D98827F" w14:textId="3499E469" w:rsidR="00065BEE" w:rsidRPr="000F31D6" w:rsidRDefault="00065BEE" w:rsidP="00065BEE">
            <w:pPr>
              <w:spacing w:after="0" w:line="240" w:lineRule="auto"/>
              <w:ind w:left="113"/>
              <w:rPr>
                <w:rFonts w:ascii="Arial" w:hAnsi="Arial" w:cs="Arial"/>
                <w:sz w:val="16"/>
                <w:szCs w:val="16"/>
              </w:rPr>
            </w:pPr>
            <w:r w:rsidRPr="000F31D6">
              <w:rPr>
                <w:rFonts w:ascii="Arial" w:hAnsi="Arial" w:cs="Arial"/>
                <w:sz w:val="16"/>
                <w:szCs w:val="16"/>
              </w:rPr>
              <w:t xml:space="preserve">Departmental </w:t>
            </w:r>
            <w:r w:rsidR="004E08BF">
              <w:rPr>
                <w:rFonts w:ascii="Arial" w:hAnsi="Arial" w:cs="Arial"/>
                <w:sz w:val="16"/>
                <w:szCs w:val="16"/>
              </w:rPr>
              <w:t>receipt</w:t>
            </w:r>
            <w:r w:rsidR="00C82C4D">
              <w:rPr>
                <w:rFonts w:ascii="Arial" w:hAnsi="Arial" w:cs="Arial"/>
                <w:sz w:val="16"/>
                <w:szCs w:val="16"/>
              </w:rPr>
              <w:t>s</w:t>
            </w:r>
          </w:p>
        </w:tc>
        <w:tc>
          <w:tcPr>
            <w:tcW w:w="572" w:type="pct"/>
            <w:tcBorders>
              <w:left w:val="nil"/>
              <w:right w:val="nil"/>
            </w:tcBorders>
            <w:shd w:val="clear" w:color="auto" w:fill="auto"/>
            <w:noWrap/>
            <w:vAlign w:val="bottom"/>
          </w:tcPr>
          <w:p w14:paraId="0ED32A5E" w14:textId="77777777" w:rsidR="00065BEE" w:rsidRPr="000F31D6" w:rsidRDefault="00065BEE" w:rsidP="00065BEE">
            <w:pPr>
              <w:spacing w:after="0" w:line="240" w:lineRule="auto"/>
              <w:rPr>
                <w:rFonts w:ascii="Arial" w:hAnsi="Arial" w:cs="Arial"/>
                <w:sz w:val="16"/>
                <w:szCs w:val="16"/>
              </w:rPr>
            </w:pPr>
          </w:p>
        </w:tc>
        <w:tc>
          <w:tcPr>
            <w:tcW w:w="554" w:type="pct"/>
            <w:tcBorders>
              <w:left w:val="nil"/>
              <w:right w:val="nil"/>
            </w:tcBorders>
            <w:shd w:val="clear" w:color="000000" w:fill="E6E6E6"/>
            <w:vAlign w:val="bottom"/>
          </w:tcPr>
          <w:p w14:paraId="560CFEBC" w14:textId="111550BA"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w:t>
            </w:r>
          </w:p>
        </w:tc>
        <w:tc>
          <w:tcPr>
            <w:tcW w:w="555" w:type="pct"/>
            <w:tcBorders>
              <w:left w:val="nil"/>
              <w:right w:val="nil"/>
            </w:tcBorders>
            <w:shd w:val="clear" w:color="auto" w:fill="auto"/>
            <w:vAlign w:val="bottom"/>
          </w:tcPr>
          <w:p w14:paraId="4B95610A" w14:textId="36734BB2"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526</w:t>
            </w:r>
          </w:p>
        </w:tc>
        <w:tc>
          <w:tcPr>
            <w:tcW w:w="558" w:type="pct"/>
            <w:tcBorders>
              <w:left w:val="nil"/>
              <w:right w:val="nil"/>
            </w:tcBorders>
            <w:shd w:val="clear" w:color="000000" w:fill="E6E6E6"/>
            <w:vAlign w:val="bottom"/>
          </w:tcPr>
          <w:p w14:paraId="3CB8A84E" w14:textId="3252EF69"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539</w:t>
            </w:r>
          </w:p>
        </w:tc>
        <w:tc>
          <w:tcPr>
            <w:tcW w:w="556" w:type="pct"/>
            <w:tcBorders>
              <w:left w:val="nil"/>
              <w:right w:val="nil"/>
            </w:tcBorders>
            <w:shd w:val="clear" w:color="auto" w:fill="auto"/>
            <w:vAlign w:val="bottom"/>
          </w:tcPr>
          <w:p w14:paraId="131D92DA" w14:textId="2E34A99B"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550</w:t>
            </w:r>
          </w:p>
        </w:tc>
        <w:tc>
          <w:tcPr>
            <w:tcW w:w="556" w:type="pct"/>
            <w:tcBorders>
              <w:left w:val="nil"/>
              <w:right w:val="nil"/>
            </w:tcBorders>
            <w:shd w:val="clear" w:color="000000" w:fill="E6E6E6"/>
            <w:vAlign w:val="bottom"/>
          </w:tcPr>
          <w:p w14:paraId="709778DA" w14:textId="5DFEBA87"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562</w:t>
            </w:r>
          </w:p>
        </w:tc>
      </w:tr>
      <w:tr w:rsidR="00065BEE" w:rsidRPr="000F31D6" w14:paraId="0B7AE8C1" w14:textId="77777777" w:rsidTr="00065BEE">
        <w:trPr>
          <w:trHeight w:val="204"/>
        </w:trPr>
        <w:tc>
          <w:tcPr>
            <w:tcW w:w="1650" w:type="pct"/>
            <w:tcBorders>
              <w:left w:val="nil"/>
              <w:right w:val="nil"/>
            </w:tcBorders>
            <w:shd w:val="clear" w:color="auto" w:fill="auto"/>
            <w:noWrap/>
            <w:vAlign w:val="bottom"/>
          </w:tcPr>
          <w:p w14:paraId="0388788A" w14:textId="28D69AD4" w:rsidR="00065BEE" w:rsidRPr="000F31D6" w:rsidRDefault="00065BEE" w:rsidP="00065BEE">
            <w:pPr>
              <w:spacing w:after="0" w:line="240" w:lineRule="auto"/>
              <w:rPr>
                <w:rFonts w:ascii="Arial" w:hAnsi="Arial" w:cs="Arial"/>
                <w:sz w:val="16"/>
                <w:szCs w:val="16"/>
              </w:rPr>
            </w:pPr>
            <w:r w:rsidRPr="000F31D6">
              <w:rPr>
                <w:rFonts w:ascii="Arial" w:hAnsi="Arial" w:cs="Arial"/>
                <w:b/>
                <w:bCs/>
                <w:sz w:val="16"/>
                <w:szCs w:val="16"/>
              </w:rPr>
              <w:t xml:space="preserve">Total </w:t>
            </w:r>
          </w:p>
        </w:tc>
        <w:tc>
          <w:tcPr>
            <w:tcW w:w="572" w:type="pct"/>
            <w:tcBorders>
              <w:left w:val="nil"/>
              <w:right w:val="nil"/>
            </w:tcBorders>
            <w:shd w:val="clear" w:color="auto" w:fill="auto"/>
            <w:noWrap/>
            <w:vAlign w:val="bottom"/>
          </w:tcPr>
          <w:p w14:paraId="2584FC9C" w14:textId="77777777" w:rsidR="00065BEE" w:rsidRPr="000F31D6" w:rsidRDefault="00065BEE" w:rsidP="00065BEE">
            <w:pPr>
              <w:spacing w:after="0" w:line="240" w:lineRule="auto"/>
              <w:rPr>
                <w:rFonts w:ascii="Arial" w:hAnsi="Arial" w:cs="Arial"/>
                <w:sz w:val="16"/>
                <w:szCs w:val="16"/>
              </w:rPr>
            </w:pPr>
          </w:p>
        </w:tc>
        <w:tc>
          <w:tcPr>
            <w:tcW w:w="554" w:type="pct"/>
            <w:tcBorders>
              <w:left w:val="nil"/>
              <w:right w:val="nil"/>
            </w:tcBorders>
            <w:shd w:val="clear" w:color="000000" w:fill="E6E6E6"/>
            <w:vAlign w:val="bottom"/>
          </w:tcPr>
          <w:p w14:paraId="79DBA22B" w14:textId="506A1814" w:rsidR="00065BEE" w:rsidRPr="00065BEE" w:rsidRDefault="00065BEE" w:rsidP="00065BEE">
            <w:pPr>
              <w:spacing w:after="0" w:line="240" w:lineRule="auto"/>
              <w:jc w:val="right"/>
              <w:rPr>
                <w:rFonts w:ascii="Arial" w:hAnsi="Arial" w:cs="Arial"/>
                <w:b/>
                <w:sz w:val="16"/>
                <w:szCs w:val="16"/>
              </w:rPr>
            </w:pPr>
            <w:r w:rsidRPr="00065BEE">
              <w:rPr>
                <w:rFonts w:ascii="Arial" w:hAnsi="Arial" w:cs="Arial"/>
                <w:b/>
                <w:sz w:val="16"/>
                <w:szCs w:val="16"/>
              </w:rPr>
              <w:t>-</w:t>
            </w:r>
          </w:p>
        </w:tc>
        <w:tc>
          <w:tcPr>
            <w:tcW w:w="555" w:type="pct"/>
            <w:tcBorders>
              <w:left w:val="nil"/>
              <w:right w:val="nil"/>
            </w:tcBorders>
            <w:shd w:val="clear" w:color="auto" w:fill="auto"/>
            <w:vAlign w:val="bottom"/>
          </w:tcPr>
          <w:p w14:paraId="79E93FFB" w14:textId="112A8B6A" w:rsidR="00065BEE" w:rsidRPr="00065BEE" w:rsidRDefault="00065BEE" w:rsidP="00065BEE">
            <w:pPr>
              <w:spacing w:after="0" w:line="240" w:lineRule="auto"/>
              <w:jc w:val="right"/>
              <w:rPr>
                <w:rFonts w:ascii="Arial" w:hAnsi="Arial" w:cs="Arial"/>
                <w:b/>
                <w:sz w:val="16"/>
                <w:szCs w:val="16"/>
              </w:rPr>
            </w:pPr>
            <w:r w:rsidRPr="00065BEE">
              <w:rPr>
                <w:rFonts w:ascii="Arial" w:hAnsi="Arial" w:cs="Arial"/>
                <w:b/>
                <w:sz w:val="16"/>
                <w:szCs w:val="16"/>
              </w:rPr>
              <w:t>526</w:t>
            </w:r>
          </w:p>
        </w:tc>
        <w:tc>
          <w:tcPr>
            <w:tcW w:w="558" w:type="pct"/>
            <w:tcBorders>
              <w:left w:val="nil"/>
              <w:right w:val="nil"/>
            </w:tcBorders>
            <w:shd w:val="clear" w:color="000000" w:fill="E6E6E6"/>
            <w:vAlign w:val="bottom"/>
          </w:tcPr>
          <w:p w14:paraId="044883D6" w14:textId="28331450" w:rsidR="00065BEE" w:rsidRPr="00065BEE" w:rsidRDefault="00065BEE" w:rsidP="00065BEE">
            <w:pPr>
              <w:spacing w:after="0" w:line="240" w:lineRule="auto"/>
              <w:jc w:val="right"/>
              <w:rPr>
                <w:rFonts w:ascii="Arial" w:hAnsi="Arial" w:cs="Arial"/>
                <w:b/>
                <w:sz w:val="16"/>
                <w:szCs w:val="16"/>
              </w:rPr>
            </w:pPr>
            <w:r w:rsidRPr="00065BEE">
              <w:rPr>
                <w:rFonts w:ascii="Arial" w:hAnsi="Arial" w:cs="Arial"/>
                <w:b/>
                <w:sz w:val="16"/>
                <w:szCs w:val="16"/>
              </w:rPr>
              <w:t>539</w:t>
            </w:r>
          </w:p>
        </w:tc>
        <w:tc>
          <w:tcPr>
            <w:tcW w:w="556" w:type="pct"/>
            <w:tcBorders>
              <w:left w:val="nil"/>
              <w:right w:val="nil"/>
            </w:tcBorders>
            <w:shd w:val="clear" w:color="auto" w:fill="auto"/>
            <w:vAlign w:val="bottom"/>
          </w:tcPr>
          <w:p w14:paraId="6CF661C3" w14:textId="4A9EFA62" w:rsidR="00065BEE" w:rsidRPr="00065BEE" w:rsidRDefault="00065BEE" w:rsidP="00065BEE">
            <w:pPr>
              <w:spacing w:after="0" w:line="240" w:lineRule="auto"/>
              <w:jc w:val="right"/>
              <w:rPr>
                <w:rFonts w:ascii="Arial" w:hAnsi="Arial" w:cs="Arial"/>
                <w:b/>
                <w:sz w:val="16"/>
                <w:szCs w:val="16"/>
              </w:rPr>
            </w:pPr>
            <w:r w:rsidRPr="00065BEE">
              <w:rPr>
                <w:rFonts w:ascii="Arial" w:hAnsi="Arial" w:cs="Arial"/>
                <w:b/>
                <w:sz w:val="16"/>
                <w:szCs w:val="16"/>
              </w:rPr>
              <w:t>550</w:t>
            </w:r>
          </w:p>
        </w:tc>
        <w:tc>
          <w:tcPr>
            <w:tcW w:w="556" w:type="pct"/>
            <w:tcBorders>
              <w:left w:val="nil"/>
              <w:right w:val="nil"/>
            </w:tcBorders>
            <w:shd w:val="clear" w:color="000000" w:fill="E6E6E6"/>
            <w:vAlign w:val="bottom"/>
          </w:tcPr>
          <w:p w14:paraId="43115872" w14:textId="4FF859B7" w:rsidR="00065BEE" w:rsidRPr="00065BEE" w:rsidRDefault="00065BEE" w:rsidP="00065BEE">
            <w:pPr>
              <w:spacing w:after="0" w:line="240" w:lineRule="auto"/>
              <w:jc w:val="right"/>
              <w:rPr>
                <w:rFonts w:ascii="Arial" w:hAnsi="Arial" w:cs="Arial"/>
                <w:b/>
                <w:sz w:val="16"/>
                <w:szCs w:val="16"/>
              </w:rPr>
            </w:pPr>
            <w:r w:rsidRPr="00065BEE">
              <w:rPr>
                <w:rFonts w:ascii="Arial" w:hAnsi="Arial" w:cs="Arial"/>
                <w:b/>
                <w:sz w:val="16"/>
                <w:szCs w:val="16"/>
              </w:rPr>
              <w:t>562</w:t>
            </w:r>
          </w:p>
        </w:tc>
      </w:tr>
      <w:tr w:rsidR="00065BEE" w:rsidRPr="000F31D6" w14:paraId="3223DAFE" w14:textId="77777777" w:rsidTr="00065BEE">
        <w:trPr>
          <w:trHeight w:val="204"/>
        </w:trPr>
        <w:tc>
          <w:tcPr>
            <w:tcW w:w="1650" w:type="pct"/>
            <w:tcBorders>
              <w:left w:val="nil"/>
              <w:right w:val="nil"/>
            </w:tcBorders>
            <w:shd w:val="clear" w:color="auto" w:fill="auto"/>
            <w:noWrap/>
            <w:vAlign w:val="bottom"/>
          </w:tcPr>
          <w:p w14:paraId="4D4EE963" w14:textId="53172A53" w:rsidR="00065BEE" w:rsidRPr="000F31D6" w:rsidRDefault="00065BEE" w:rsidP="00065BEE">
            <w:pPr>
              <w:spacing w:after="0" w:line="240" w:lineRule="auto"/>
              <w:rPr>
                <w:rFonts w:ascii="Arial" w:hAnsi="Arial" w:cs="Arial"/>
                <w:b/>
                <w:bCs/>
                <w:sz w:val="16"/>
                <w:szCs w:val="16"/>
              </w:rPr>
            </w:pPr>
            <w:r w:rsidRPr="000F31D6">
              <w:rPr>
                <w:rFonts w:ascii="Arial" w:hAnsi="Arial" w:cs="Arial"/>
                <w:b/>
                <w:bCs/>
                <w:sz w:val="16"/>
                <w:szCs w:val="16"/>
              </w:rPr>
              <w:t xml:space="preserve">Total </w:t>
            </w:r>
            <w:r>
              <w:rPr>
                <w:rFonts w:ascii="Arial" w:hAnsi="Arial" w:cs="Arial"/>
                <w:b/>
                <w:bCs/>
                <w:sz w:val="16"/>
                <w:szCs w:val="16"/>
              </w:rPr>
              <w:t>receip</w:t>
            </w:r>
            <w:r w:rsidRPr="000F31D6">
              <w:rPr>
                <w:rFonts w:ascii="Arial" w:hAnsi="Arial" w:cs="Arial"/>
                <w:b/>
                <w:bCs/>
                <w:sz w:val="16"/>
                <w:szCs w:val="16"/>
              </w:rPr>
              <w:t>t measure</w:t>
            </w:r>
          </w:p>
        </w:tc>
        <w:tc>
          <w:tcPr>
            <w:tcW w:w="572" w:type="pct"/>
            <w:tcBorders>
              <w:left w:val="nil"/>
              <w:right w:val="nil"/>
            </w:tcBorders>
            <w:shd w:val="clear" w:color="auto" w:fill="auto"/>
            <w:noWrap/>
            <w:vAlign w:val="bottom"/>
          </w:tcPr>
          <w:p w14:paraId="675C697B" w14:textId="77777777" w:rsidR="00065BEE" w:rsidRPr="000F31D6" w:rsidRDefault="00065BEE" w:rsidP="00065BEE">
            <w:pPr>
              <w:spacing w:after="0" w:line="240" w:lineRule="auto"/>
              <w:rPr>
                <w:rFonts w:ascii="Arial" w:hAnsi="Arial" w:cs="Arial"/>
                <w:sz w:val="16"/>
                <w:szCs w:val="16"/>
              </w:rPr>
            </w:pPr>
          </w:p>
        </w:tc>
        <w:tc>
          <w:tcPr>
            <w:tcW w:w="554" w:type="pct"/>
            <w:tcBorders>
              <w:left w:val="nil"/>
              <w:right w:val="nil"/>
            </w:tcBorders>
            <w:shd w:val="clear" w:color="000000" w:fill="E6E6E6"/>
            <w:vAlign w:val="bottom"/>
          </w:tcPr>
          <w:p w14:paraId="5F4790D0" w14:textId="77777777" w:rsidR="00065BEE" w:rsidRPr="000F31D6" w:rsidRDefault="00065BEE" w:rsidP="00065BEE">
            <w:pPr>
              <w:spacing w:after="0" w:line="240" w:lineRule="auto"/>
              <w:jc w:val="right"/>
              <w:rPr>
                <w:rFonts w:ascii="Arial" w:hAnsi="Arial" w:cs="Arial"/>
                <w:sz w:val="16"/>
                <w:szCs w:val="16"/>
              </w:rPr>
            </w:pPr>
          </w:p>
        </w:tc>
        <w:tc>
          <w:tcPr>
            <w:tcW w:w="555" w:type="pct"/>
            <w:tcBorders>
              <w:left w:val="nil"/>
              <w:right w:val="nil"/>
            </w:tcBorders>
            <w:shd w:val="clear" w:color="auto" w:fill="auto"/>
            <w:vAlign w:val="bottom"/>
          </w:tcPr>
          <w:p w14:paraId="578B6270" w14:textId="77777777" w:rsidR="00065BEE" w:rsidRPr="000F31D6" w:rsidRDefault="00065BEE" w:rsidP="00065BEE">
            <w:pPr>
              <w:spacing w:after="0" w:line="240" w:lineRule="auto"/>
              <w:jc w:val="right"/>
              <w:rPr>
                <w:rFonts w:ascii="Arial" w:hAnsi="Arial" w:cs="Arial"/>
                <w:sz w:val="16"/>
                <w:szCs w:val="16"/>
              </w:rPr>
            </w:pPr>
          </w:p>
        </w:tc>
        <w:tc>
          <w:tcPr>
            <w:tcW w:w="558" w:type="pct"/>
            <w:tcBorders>
              <w:left w:val="nil"/>
              <w:right w:val="nil"/>
            </w:tcBorders>
            <w:shd w:val="clear" w:color="000000" w:fill="E6E6E6"/>
            <w:vAlign w:val="bottom"/>
          </w:tcPr>
          <w:p w14:paraId="194C4B97" w14:textId="77777777" w:rsidR="00065BEE" w:rsidRPr="000F31D6" w:rsidRDefault="00065BEE" w:rsidP="00065BEE">
            <w:pPr>
              <w:spacing w:after="0" w:line="240" w:lineRule="auto"/>
              <w:jc w:val="right"/>
              <w:rPr>
                <w:rFonts w:ascii="Arial" w:hAnsi="Arial" w:cs="Arial"/>
                <w:sz w:val="16"/>
                <w:szCs w:val="16"/>
              </w:rPr>
            </w:pPr>
          </w:p>
        </w:tc>
        <w:tc>
          <w:tcPr>
            <w:tcW w:w="556" w:type="pct"/>
            <w:tcBorders>
              <w:left w:val="nil"/>
              <w:right w:val="nil"/>
            </w:tcBorders>
            <w:shd w:val="clear" w:color="auto" w:fill="auto"/>
            <w:vAlign w:val="bottom"/>
          </w:tcPr>
          <w:p w14:paraId="1EFC9EB9" w14:textId="77777777" w:rsidR="00065BEE" w:rsidRPr="000F31D6" w:rsidRDefault="00065BEE" w:rsidP="00065BEE">
            <w:pPr>
              <w:spacing w:after="0" w:line="240" w:lineRule="auto"/>
              <w:jc w:val="right"/>
              <w:rPr>
                <w:rFonts w:ascii="Arial" w:hAnsi="Arial" w:cs="Arial"/>
                <w:sz w:val="16"/>
                <w:szCs w:val="16"/>
              </w:rPr>
            </w:pPr>
          </w:p>
        </w:tc>
        <w:tc>
          <w:tcPr>
            <w:tcW w:w="556" w:type="pct"/>
            <w:tcBorders>
              <w:left w:val="nil"/>
              <w:right w:val="nil"/>
            </w:tcBorders>
            <w:shd w:val="clear" w:color="000000" w:fill="E6E6E6"/>
            <w:vAlign w:val="bottom"/>
          </w:tcPr>
          <w:p w14:paraId="5C61E1E4" w14:textId="77777777" w:rsidR="00065BEE" w:rsidRPr="000F31D6" w:rsidRDefault="00065BEE" w:rsidP="00065BEE">
            <w:pPr>
              <w:spacing w:after="0" w:line="240" w:lineRule="auto"/>
              <w:jc w:val="right"/>
              <w:rPr>
                <w:rFonts w:ascii="Arial" w:hAnsi="Arial" w:cs="Arial"/>
                <w:sz w:val="16"/>
                <w:szCs w:val="16"/>
              </w:rPr>
            </w:pPr>
          </w:p>
        </w:tc>
      </w:tr>
      <w:tr w:rsidR="00065BEE" w:rsidRPr="000F31D6" w14:paraId="713F7DAD" w14:textId="77777777" w:rsidTr="00065BEE">
        <w:trPr>
          <w:trHeight w:val="204"/>
        </w:trPr>
        <w:tc>
          <w:tcPr>
            <w:tcW w:w="1650" w:type="pct"/>
            <w:tcBorders>
              <w:left w:val="nil"/>
              <w:right w:val="nil"/>
            </w:tcBorders>
            <w:shd w:val="clear" w:color="auto" w:fill="auto"/>
            <w:noWrap/>
            <w:vAlign w:val="bottom"/>
          </w:tcPr>
          <w:p w14:paraId="5963DDB0" w14:textId="153D3227" w:rsidR="00065BEE" w:rsidRPr="000F31D6" w:rsidRDefault="00065BEE" w:rsidP="00065BEE">
            <w:pPr>
              <w:spacing w:after="0" w:line="240" w:lineRule="auto"/>
              <w:ind w:left="113"/>
              <w:rPr>
                <w:rFonts w:ascii="Arial" w:hAnsi="Arial" w:cs="Arial"/>
                <w:b/>
                <w:bCs/>
                <w:sz w:val="16"/>
                <w:szCs w:val="16"/>
              </w:rPr>
            </w:pPr>
            <w:r w:rsidRPr="000F31D6">
              <w:rPr>
                <w:rFonts w:ascii="Arial" w:hAnsi="Arial" w:cs="Arial"/>
                <w:sz w:val="16"/>
                <w:szCs w:val="16"/>
              </w:rPr>
              <w:t>Departmental</w:t>
            </w:r>
          </w:p>
        </w:tc>
        <w:tc>
          <w:tcPr>
            <w:tcW w:w="572" w:type="pct"/>
            <w:tcBorders>
              <w:left w:val="nil"/>
              <w:right w:val="nil"/>
            </w:tcBorders>
            <w:shd w:val="clear" w:color="auto" w:fill="auto"/>
            <w:noWrap/>
            <w:vAlign w:val="bottom"/>
          </w:tcPr>
          <w:p w14:paraId="673C925C" w14:textId="77777777" w:rsidR="00065BEE" w:rsidRPr="000F31D6" w:rsidRDefault="00065BEE" w:rsidP="00065BEE">
            <w:pPr>
              <w:spacing w:after="0" w:line="240" w:lineRule="auto"/>
              <w:rPr>
                <w:rFonts w:ascii="Arial" w:hAnsi="Arial" w:cs="Arial"/>
                <w:sz w:val="16"/>
                <w:szCs w:val="16"/>
              </w:rPr>
            </w:pPr>
          </w:p>
        </w:tc>
        <w:tc>
          <w:tcPr>
            <w:tcW w:w="554" w:type="pct"/>
            <w:tcBorders>
              <w:left w:val="nil"/>
              <w:right w:val="nil"/>
            </w:tcBorders>
            <w:shd w:val="clear" w:color="000000" w:fill="E6E6E6"/>
            <w:vAlign w:val="bottom"/>
          </w:tcPr>
          <w:p w14:paraId="19C7C311" w14:textId="050D31B6"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w:t>
            </w:r>
          </w:p>
        </w:tc>
        <w:tc>
          <w:tcPr>
            <w:tcW w:w="555" w:type="pct"/>
            <w:tcBorders>
              <w:left w:val="nil"/>
              <w:right w:val="nil"/>
            </w:tcBorders>
            <w:shd w:val="clear" w:color="auto" w:fill="auto"/>
            <w:vAlign w:val="bottom"/>
          </w:tcPr>
          <w:p w14:paraId="1F932F61" w14:textId="6638D773"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526</w:t>
            </w:r>
          </w:p>
        </w:tc>
        <w:tc>
          <w:tcPr>
            <w:tcW w:w="558" w:type="pct"/>
            <w:tcBorders>
              <w:left w:val="nil"/>
              <w:right w:val="nil"/>
            </w:tcBorders>
            <w:shd w:val="clear" w:color="000000" w:fill="E6E6E6"/>
            <w:vAlign w:val="bottom"/>
          </w:tcPr>
          <w:p w14:paraId="6C8D6BA9" w14:textId="2DAE49CB"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539</w:t>
            </w:r>
          </w:p>
        </w:tc>
        <w:tc>
          <w:tcPr>
            <w:tcW w:w="556" w:type="pct"/>
            <w:tcBorders>
              <w:left w:val="nil"/>
              <w:right w:val="nil"/>
            </w:tcBorders>
            <w:shd w:val="clear" w:color="auto" w:fill="auto"/>
            <w:vAlign w:val="bottom"/>
          </w:tcPr>
          <w:p w14:paraId="086820EB" w14:textId="1251C39F"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550</w:t>
            </w:r>
          </w:p>
        </w:tc>
        <w:tc>
          <w:tcPr>
            <w:tcW w:w="556" w:type="pct"/>
            <w:tcBorders>
              <w:left w:val="nil"/>
              <w:right w:val="nil"/>
            </w:tcBorders>
            <w:shd w:val="clear" w:color="000000" w:fill="E6E6E6"/>
            <w:vAlign w:val="bottom"/>
          </w:tcPr>
          <w:p w14:paraId="1DC387DA" w14:textId="65CA5A30"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562</w:t>
            </w:r>
          </w:p>
        </w:tc>
      </w:tr>
      <w:tr w:rsidR="00065BEE" w:rsidRPr="000F31D6" w14:paraId="63A4E6D8" w14:textId="77777777" w:rsidTr="00065BEE">
        <w:trPr>
          <w:trHeight w:val="204"/>
        </w:trPr>
        <w:tc>
          <w:tcPr>
            <w:tcW w:w="1650" w:type="pct"/>
            <w:tcBorders>
              <w:left w:val="nil"/>
              <w:right w:val="nil"/>
            </w:tcBorders>
            <w:shd w:val="clear" w:color="auto" w:fill="auto"/>
            <w:noWrap/>
            <w:vAlign w:val="bottom"/>
          </w:tcPr>
          <w:p w14:paraId="7783AF00" w14:textId="67B9BABD" w:rsidR="00065BEE" w:rsidRPr="000F31D6" w:rsidRDefault="00065BEE" w:rsidP="00065BEE">
            <w:pPr>
              <w:spacing w:after="0" w:line="240" w:lineRule="auto"/>
              <w:rPr>
                <w:rFonts w:ascii="Arial" w:hAnsi="Arial" w:cs="Arial"/>
                <w:sz w:val="16"/>
                <w:szCs w:val="16"/>
              </w:rPr>
            </w:pPr>
            <w:r w:rsidRPr="000F31D6">
              <w:rPr>
                <w:rFonts w:ascii="Arial" w:hAnsi="Arial" w:cs="Arial"/>
                <w:b/>
                <w:bCs/>
                <w:sz w:val="16"/>
                <w:szCs w:val="16"/>
              </w:rPr>
              <w:t>Total</w:t>
            </w:r>
          </w:p>
        </w:tc>
        <w:tc>
          <w:tcPr>
            <w:tcW w:w="572" w:type="pct"/>
            <w:tcBorders>
              <w:left w:val="nil"/>
              <w:right w:val="nil"/>
            </w:tcBorders>
            <w:shd w:val="clear" w:color="auto" w:fill="auto"/>
            <w:noWrap/>
            <w:vAlign w:val="bottom"/>
          </w:tcPr>
          <w:p w14:paraId="11DD7FF3" w14:textId="77777777" w:rsidR="00065BEE" w:rsidRPr="000F31D6" w:rsidRDefault="00065BEE" w:rsidP="00065BEE">
            <w:pPr>
              <w:spacing w:after="0" w:line="240" w:lineRule="auto"/>
              <w:rPr>
                <w:rFonts w:ascii="Arial" w:hAnsi="Arial" w:cs="Arial"/>
                <w:sz w:val="16"/>
                <w:szCs w:val="16"/>
              </w:rPr>
            </w:pPr>
          </w:p>
        </w:tc>
        <w:tc>
          <w:tcPr>
            <w:tcW w:w="554" w:type="pct"/>
            <w:tcBorders>
              <w:left w:val="nil"/>
              <w:right w:val="nil"/>
            </w:tcBorders>
            <w:shd w:val="clear" w:color="000000" w:fill="E6E6E6"/>
            <w:vAlign w:val="bottom"/>
          </w:tcPr>
          <w:p w14:paraId="798244F2" w14:textId="1EF2E2D1" w:rsidR="00065BEE" w:rsidRPr="000F31D6" w:rsidRDefault="00065BEE" w:rsidP="00065BEE">
            <w:pPr>
              <w:spacing w:after="0" w:line="240" w:lineRule="auto"/>
              <w:jc w:val="right"/>
              <w:rPr>
                <w:rFonts w:ascii="Arial" w:hAnsi="Arial" w:cs="Arial"/>
                <w:sz w:val="16"/>
                <w:szCs w:val="16"/>
              </w:rPr>
            </w:pPr>
            <w:r w:rsidRPr="00065BEE">
              <w:rPr>
                <w:rFonts w:ascii="Arial" w:hAnsi="Arial" w:cs="Arial"/>
                <w:b/>
                <w:sz w:val="16"/>
                <w:szCs w:val="16"/>
              </w:rPr>
              <w:t>-</w:t>
            </w:r>
          </w:p>
        </w:tc>
        <w:tc>
          <w:tcPr>
            <w:tcW w:w="555" w:type="pct"/>
            <w:tcBorders>
              <w:left w:val="nil"/>
              <w:right w:val="nil"/>
            </w:tcBorders>
            <w:shd w:val="clear" w:color="auto" w:fill="auto"/>
            <w:vAlign w:val="bottom"/>
          </w:tcPr>
          <w:p w14:paraId="159BF68C" w14:textId="66F43DAC" w:rsidR="00065BEE" w:rsidRPr="000F31D6" w:rsidRDefault="00065BEE" w:rsidP="00065BEE">
            <w:pPr>
              <w:spacing w:after="0" w:line="240" w:lineRule="auto"/>
              <w:jc w:val="right"/>
              <w:rPr>
                <w:rFonts w:ascii="Arial" w:hAnsi="Arial" w:cs="Arial"/>
                <w:sz w:val="16"/>
                <w:szCs w:val="16"/>
              </w:rPr>
            </w:pPr>
            <w:r w:rsidRPr="00065BEE">
              <w:rPr>
                <w:rFonts w:ascii="Arial" w:hAnsi="Arial" w:cs="Arial"/>
                <w:b/>
                <w:sz w:val="16"/>
                <w:szCs w:val="16"/>
              </w:rPr>
              <w:t>526</w:t>
            </w:r>
          </w:p>
        </w:tc>
        <w:tc>
          <w:tcPr>
            <w:tcW w:w="558" w:type="pct"/>
            <w:tcBorders>
              <w:left w:val="nil"/>
              <w:right w:val="nil"/>
            </w:tcBorders>
            <w:shd w:val="clear" w:color="000000" w:fill="E6E6E6"/>
            <w:vAlign w:val="bottom"/>
          </w:tcPr>
          <w:p w14:paraId="1B4E0B70" w14:textId="42EECFD8" w:rsidR="00065BEE" w:rsidRPr="000F31D6" w:rsidRDefault="00065BEE" w:rsidP="00065BEE">
            <w:pPr>
              <w:spacing w:after="0" w:line="240" w:lineRule="auto"/>
              <w:jc w:val="right"/>
              <w:rPr>
                <w:rFonts w:ascii="Arial" w:hAnsi="Arial" w:cs="Arial"/>
                <w:sz w:val="16"/>
                <w:szCs w:val="16"/>
              </w:rPr>
            </w:pPr>
            <w:r w:rsidRPr="00065BEE">
              <w:rPr>
                <w:rFonts w:ascii="Arial" w:hAnsi="Arial" w:cs="Arial"/>
                <w:b/>
                <w:sz w:val="16"/>
                <w:szCs w:val="16"/>
              </w:rPr>
              <w:t>539</w:t>
            </w:r>
          </w:p>
        </w:tc>
        <w:tc>
          <w:tcPr>
            <w:tcW w:w="556" w:type="pct"/>
            <w:tcBorders>
              <w:left w:val="nil"/>
              <w:right w:val="nil"/>
            </w:tcBorders>
            <w:shd w:val="clear" w:color="auto" w:fill="auto"/>
            <w:vAlign w:val="bottom"/>
          </w:tcPr>
          <w:p w14:paraId="1C199278" w14:textId="5EA85B92" w:rsidR="00065BEE" w:rsidRPr="000F31D6" w:rsidRDefault="00065BEE" w:rsidP="00065BEE">
            <w:pPr>
              <w:spacing w:after="0" w:line="240" w:lineRule="auto"/>
              <w:jc w:val="right"/>
              <w:rPr>
                <w:rFonts w:ascii="Arial" w:hAnsi="Arial" w:cs="Arial"/>
                <w:sz w:val="16"/>
                <w:szCs w:val="16"/>
              </w:rPr>
            </w:pPr>
            <w:r w:rsidRPr="00065BEE">
              <w:rPr>
                <w:rFonts w:ascii="Arial" w:hAnsi="Arial" w:cs="Arial"/>
                <w:b/>
                <w:sz w:val="16"/>
                <w:szCs w:val="16"/>
              </w:rPr>
              <w:t>550</w:t>
            </w:r>
          </w:p>
        </w:tc>
        <w:tc>
          <w:tcPr>
            <w:tcW w:w="556" w:type="pct"/>
            <w:tcBorders>
              <w:left w:val="nil"/>
              <w:right w:val="nil"/>
            </w:tcBorders>
            <w:shd w:val="clear" w:color="000000" w:fill="E6E6E6"/>
            <w:vAlign w:val="bottom"/>
          </w:tcPr>
          <w:p w14:paraId="1C14C3B6" w14:textId="7BCDE287" w:rsidR="00065BEE" w:rsidRPr="000F31D6" w:rsidRDefault="00065BEE" w:rsidP="00065BEE">
            <w:pPr>
              <w:spacing w:after="0" w:line="240" w:lineRule="auto"/>
              <w:jc w:val="right"/>
              <w:rPr>
                <w:rFonts w:ascii="Arial" w:hAnsi="Arial" w:cs="Arial"/>
                <w:sz w:val="16"/>
                <w:szCs w:val="16"/>
              </w:rPr>
            </w:pPr>
            <w:r w:rsidRPr="00065BEE">
              <w:rPr>
                <w:rFonts w:ascii="Arial" w:hAnsi="Arial" w:cs="Arial"/>
                <w:b/>
                <w:sz w:val="16"/>
                <w:szCs w:val="16"/>
              </w:rPr>
              <w:t>562</w:t>
            </w:r>
          </w:p>
        </w:tc>
      </w:tr>
      <w:tr w:rsidR="00065BEE" w:rsidRPr="000F31D6" w14:paraId="5E9DC41B" w14:textId="77777777" w:rsidTr="00065BEE">
        <w:trPr>
          <w:trHeight w:val="204"/>
        </w:trPr>
        <w:tc>
          <w:tcPr>
            <w:tcW w:w="1650" w:type="pct"/>
            <w:tcBorders>
              <w:left w:val="nil"/>
              <w:bottom w:val="nil"/>
              <w:right w:val="nil"/>
            </w:tcBorders>
            <w:shd w:val="clear" w:color="auto" w:fill="auto"/>
            <w:noWrap/>
            <w:vAlign w:val="bottom"/>
            <w:hideMark/>
          </w:tcPr>
          <w:p w14:paraId="50728E2B" w14:textId="3147C3A4" w:rsidR="00065BEE" w:rsidRPr="000F31D6" w:rsidRDefault="00065BEE" w:rsidP="00065BEE">
            <w:pPr>
              <w:spacing w:after="0" w:line="240" w:lineRule="auto"/>
              <w:rPr>
                <w:rFonts w:ascii="Arial" w:hAnsi="Arial" w:cs="Arial"/>
                <w:b/>
                <w:bCs/>
                <w:sz w:val="16"/>
                <w:szCs w:val="16"/>
              </w:rPr>
            </w:pPr>
            <w:r w:rsidRPr="000F31D6">
              <w:rPr>
                <w:rFonts w:ascii="Arial" w:hAnsi="Arial" w:cs="Arial"/>
                <w:b/>
                <w:bCs/>
                <w:sz w:val="16"/>
                <w:szCs w:val="16"/>
              </w:rPr>
              <w:t>Payment measure</w:t>
            </w:r>
          </w:p>
        </w:tc>
        <w:tc>
          <w:tcPr>
            <w:tcW w:w="572" w:type="pct"/>
            <w:tcBorders>
              <w:left w:val="nil"/>
              <w:bottom w:val="nil"/>
              <w:right w:val="nil"/>
            </w:tcBorders>
            <w:shd w:val="clear" w:color="auto" w:fill="auto"/>
            <w:noWrap/>
            <w:vAlign w:val="bottom"/>
            <w:hideMark/>
          </w:tcPr>
          <w:p w14:paraId="55C4F6F7" w14:textId="77777777" w:rsidR="00065BEE" w:rsidRPr="000F31D6" w:rsidRDefault="00065BEE" w:rsidP="00065BEE">
            <w:pPr>
              <w:spacing w:after="0" w:line="240" w:lineRule="auto"/>
              <w:jc w:val="center"/>
              <w:rPr>
                <w:rFonts w:ascii="Arial" w:hAnsi="Arial" w:cs="Arial"/>
                <w:b/>
                <w:bCs/>
                <w:sz w:val="16"/>
                <w:szCs w:val="16"/>
              </w:rPr>
            </w:pPr>
          </w:p>
        </w:tc>
        <w:tc>
          <w:tcPr>
            <w:tcW w:w="554" w:type="pct"/>
            <w:tcBorders>
              <w:left w:val="nil"/>
              <w:bottom w:val="nil"/>
              <w:right w:val="nil"/>
            </w:tcBorders>
            <w:shd w:val="clear" w:color="000000" w:fill="E6E6E6"/>
            <w:noWrap/>
            <w:vAlign w:val="bottom"/>
            <w:hideMark/>
          </w:tcPr>
          <w:p w14:paraId="0043386D" w14:textId="22E95CC8" w:rsidR="00065BEE" w:rsidRPr="000F31D6" w:rsidRDefault="00065BEE" w:rsidP="00065BEE">
            <w:pPr>
              <w:spacing w:after="0" w:line="240" w:lineRule="auto"/>
              <w:jc w:val="right"/>
              <w:rPr>
                <w:rFonts w:ascii="Arial" w:hAnsi="Arial" w:cs="Arial"/>
                <w:sz w:val="16"/>
                <w:szCs w:val="16"/>
              </w:rPr>
            </w:pPr>
          </w:p>
        </w:tc>
        <w:tc>
          <w:tcPr>
            <w:tcW w:w="555" w:type="pct"/>
            <w:tcBorders>
              <w:left w:val="nil"/>
              <w:bottom w:val="nil"/>
              <w:right w:val="nil"/>
            </w:tcBorders>
            <w:shd w:val="clear" w:color="auto" w:fill="auto"/>
            <w:noWrap/>
            <w:vAlign w:val="bottom"/>
            <w:hideMark/>
          </w:tcPr>
          <w:p w14:paraId="2DD86725" w14:textId="77777777" w:rsidR="00065BEE" w:rsidRPr="000F31D6" w:rsidRDefault="00065BEE" w:rsidP="00065BEE">
            <w:pPr>
              <w:spacing w:after="0" w:line="240" w:lineRule="auto"/>
              <w:jc w:val="right"/>
              <w:rPr>
                <w:rFonts w:ascii="Arial" w:hAnsi="Arial" w:cs="Arial"/>
                <w:sz w:val="16"/>
                <w:szCs w:val="16"/>
              </w:rPr>
            </w:pPr>
          </w:p>
        </w:tc>
        <w:tc>
          <w:tcPr>
            <w:tcW w:w="558" w:type="pct"/>
            <w:tcBorders>
              <w:left w:val="nil"/>
              <w:bottom w:val="nil"/>
              <w:right w:val="nil"/>
            </w:tcBorders>
            <w:shd w:val="clear" w:color="000000" w:fill="E6E6E6"/>
            <w:noWrap/>
            <w:vAlign w:val="bottom"/>
            <w:hideMark/>
          </w:tcPr>
          <w:p w14:paraId="61F9BD19" w14:textId="6D993175" w:rsidR="00065BEE" w:rsidRPr="000F31D6" w:rsidRDefault="00065BEE" w:rsidP="00065BEE">
            <w:pPr>
              <w:spacing w:after="0" w:line="240" w:lineRule="auto"/>
              <w:jc w:val="right"/>
              <w:rPr>
                <w:rFonts w:ascii="Arial" w:hAnsi="Arial" w:cs="Arial"/>
                <w:sz w:val="16"/>
                <w:szCs w:val="16"/>
              </w:rPr>
            </w:pPr>
          </w:p>
        </w:tc>
        <w:tc>
          <w:tcPr>
            <w:tcW w:w="556" w:type="pct"/>
            <w:tcBorders>
              <w:left w:val="nil"/>
              <w:bottom w:val="nil"/>
              <w:right w:val="nil"/>
            </w:tcBorders>
            <w:shd w:val="clear" w:color="auto" w:fill="auto"/>
            <w:noWrap/>
            <w:vAlign w:val="bottom"/>
            <w:hideMark/>
          </w:tcPr>
          <w:p w14:paraId="44D85B52" w14:textId="77777777" w:rsidR="00065BEE" w:rsidRPr="000F31D6" w:rsidRDefault="00065BEE" w:rsidP="00065BEE">
            <w:pPr>
              <w:spacing w:after="0" w:line="240" w:lineRule="auto"/>
              <w:jc w:val="right"/>
              <w:rPr>
                <w:rFonts w:ascii="Arial" w:hAnsi="Arial" w:cs="Arial"/>
                <w:sz w:val="16"/>
                <w:szCs w:val="16"/>
              </w:rPr>
            </w:pPr>
          </w:p>
        </w:tc>
        <w:tc>
          <w:tcPr>
            <w:tcW w:w="556" w:type="pct"/>
            <w:tcBorders>
              <w:left w:val="nil"/>
              <w:bottom w:val="nil"/>
              <w:right w:val="nil"/>
            </w:tcBorders>
            <w:shd w:val="clear" w:color="000000" w:fill="E6E6E6"/>
            <w:noWrap/>
            <w:vAlign w:val="bottom"/>
            <w:hideMark/>
          </w:tcPr>
          <w:p w14:paraId="3B344091" w14:textId="290B3650" w:rsidR="00065BEE" w:rsidRPr="000F31D6" w:rsidRDefault="00065BEE" w:rsidP="00065BEE">
            <w:pPr>
              <w:spacing w:after="0" w:line="240" w:lineRule="auto"/>
              <w:jc w:val="right"/>
              <w:rPr>
                <w:rFonts w:ascii="Arial" w:hAnsi="Arial" w:cs="Arial"/>
                <w:sz w:val="16"/>
                <w:szCs w:val="16"/>
              </w:rPr>
            </w:pPr>
          </w:p>
        </w:tc>
      </w:tr>
      <w:tr w:rsidR="00065BEE" w:rsidRPr="000F31D6" w14:paraId="27A90D16" w14:textId="77777777" w:rsidTr="00065BEE">
        <w:trPr>
          <w:trHeight w:val="204"/>
        </w:trPr>
        <w:tc>
          <w:tcPr>
            <w:tcW w:w="1650" w:type="pct"/>
            <w:tcBorders>
              <w:top w:val="nil"/>
              <w:left w:val="nil"/>
              <w:bottom w:val="nil"/>
              <w:right w:val="nil"/>
            </w:tcBorders>
            <w:shd w:val="clear" w:color="auto" w:fill="auto"/>
            <w:vAlign w:val="bottom"/>
            <w:hideMark/>
          </w:tcPr>
          <w:p w14:paraId="3E3B924B" w14:textId="77777777" w:rsidR="00C8345B" w:rsidRDefault="00C8345B" w:rsidP="00C8345B">
            <w:pPr>
              <w:spacing w:after="0" w:line="240" w:lineRule="auto"/>
              <w:rPr>
                <w:rFonts w:ascii="Arial" w:hAnsi="Arial" w:cs="Arial"/>
                <w:sz w:val="16"/>
                <w:szCs w:val="16"/>
              </w:rPr>
            </w:pPr>
            <w:r>
              <w:rPr>
                <w:rFonts w:ascii="Arial" w:hAnsi="Arial" w:cs="Arial"/>
                <w:sz w:val="16"/>
                <w:szCs w:val="16"/>
              </w:rPr>
              <w:t>Revive – National Cultural Policy</w:t>
            </w:r>
          </w:p>
          <w:p w14:paraId="657919F2" w14:textId="0E682489" w:rsidR="00065BEE" w:rsidRPr="000F31D6" w:rsidRDefault="00C8345B" w:rsidP="00C8345B">
            <w:pPr>
              <w:spacing w:after="0" w:line="240" w:lineRule="auto"/>
              <w:rPr>
                <w:rFonts w:ascii="Arial" w:hAnsi="Arial" w:cs="Arial"/>
                <w:sz w:val="16"/>
                <w:szCs w:val="16"/>
              </w:rPr>
            </w:pPr>
            <w:r>
              <w:rPr>
                <w:rFonts w:ascii="Arial" w:hAnsi="Arial" w:cs="Arial"/>
                <w:sz w:val="16"/>
                <w:szCs w:val="16"/>
              </w:rPr>
              <w:t>and Location Incentive</w:t>
            </w:r>
          </w:p>
        </w:tc>
        <w:tc>
          <w:tcPr>
            <w:tcW w:w="572" w:type="pct"/>
            <w:tcBorders>
              <w:top w:val="nil"/>
              <w:left w:val="nil"/>
              <w:bottom w:val="nil"/>
              <w:right w:val="nil"/>
            </w:tcBorders>
            <w:shd w:val="clear" w:color="auto" w:fill="auto"/>
            <w:noWrap/>
            <w:vAlign w:val="bottom"/>
            <w:hideMark/>
          </w:tcPr>
          <w:p w14:paraId="71E54675" w14:textId="12642A80" w:rsidR="00065BEE" w:rsidRPr="000F31D6" w:rsidRDefault="00065BEE" w:rsidP="00065BEE">
            <w:pPr>
              <w:spacing w:after="0" w:line="240" w:lineRule="auto"/>
              <w:jc w:val="center"/>
              <w:rPr>
                <w:rFonts w:ascii="Arial" w:hAnsi="Arial" w:cs="Arial"/>
                <w:sz w:val="16"/>
                <w:szCs w:val="16"/>
              </w:rPr>
            </w:pPr>
            <w:r w:rsidRPr="000F31D6">
              <w:rPr>
                <w:rFonts w:ascii="Arial" w:hAnsi="Arial" w:cs="Arial"/>
                <w:sz w:val="16"/>
                <w:szCs w:val="16"/>
              </w:rPr>
              <w:t>1.1</w:t>
            </w:r>
          </w:p>
        </w:tc>
        <w:tc>
          <w:tcPr>
            <w:tcW w:w="554" w:type="pct"/>
            <w:tcBorders>
              <w:top w:val="nil"/>
              <w:left w:val="nil"/>
              <w:right w:val="nil"/>
            </w:tcBorders>
            <w:shd w:val="clear" w:color="000000" w:fill="E6E6E6"/>
            <w:noWrap/>
            <w:vAlign w:val="bottom"/>
            <w:hideMark/>
          </w:tcPr>
          <w:p w14:paraId="03CCE5C7" w14:textId="27BF3B81" w:rsidR="00065BEE" w:rsidRPr="000F31D6" w:rsidRDefault="00065BEE" w:rsidP="00065BEE">
            <w:pPr>
              <w:spacing w:after="0" w:line="240" w:lineRule="auto"/>
              <w:jc w:val="right"/>
              <w:rPr>
                <w:rFonts w:ascii="Arial" w:hAnsi="Arial" w:cs="Arial"/>
                <w:sz w:val="16"/>
                <w:szCs w:val="16"/>
              </w:rPr>
            </w:pPr>
          </w:p>
        </w:tc>
        <w:tc>
          <w:tcPr>
            <w:tcW w:w="555" w:type="pct"/>
            <w:tcBorders>
              <w:top w:val="nil"/>
              <w:left w:val="nil"/>
              <w:right w:val="nil"/>
            </w:tcBorders>
            <w:shd w:val="clear" w:color="auto" w:fill="auto"/>
            <w:noWrap/>
            <w:vAlign w:val="bottom"/>
            <w:hideMark/>
          </w:tcPr>
          <w:p w14:paraId="6697ACBA" w14:textId="77777777" w:rsidR="00065BEE" w:rsidRPr="000F31D6" w:rsidRDefault="00065BEE" w:rsidP="00065BEE">
            <w:pPr>
              <w:spacing w:after="0" w:line="240" w:lineRule="auto"/>
              <w:jc w:val="right"/>
              <w:rPr>
                <w:rFonts w:ascii="Arial" w:hAnsi="Arial" w:cs="Arial"/>
                <w:sz w:val="16"/>
                <w:szCs w:val="16"/>
              </w:rPr>
            </w:pPr>
          </w:p>
        </w:tc>
        <w:tc>
          <w:tcPr>
            <w:tcW w:w="558" w:type="pct"/>
            <w:tcBorders>
              <w:top w:val="nil"/>
              <w:left w:val="nil"/>
              <w:right w:val="nil"/>
            </w:tcBorders>
            <w:shd w:val="clear" w:color="000000" w:fill="E6E6E6"/>
            <w:noWrap/>
            <w:vAlign w:val="bottom"/>
            <w:hideMark/>
          </w:tcPr>
          <w:p w14:paraId="63CA4691" w14:textId="6E5A96E2" w:rsidR="00065BEE" w:rsidRPr="000F31D6" w:rsidRDefault="00065BEE" w:rsidP="00065BEE">
            <w:pPr>
              <w:spacing w:after="0" w:line="240" w:lineRule="auto"/>
              <w:jc w:val="right"/>
              <w:rPr>
                <w:rFonts w:ascii="Arial" w:hAnsi="Arial" w:cs="Arial"/>
                <w:sz w:val="16"/>
                <w:szCs w:val="16"/>
              </w:rPr>
            </w:pPr>
          </w:p>
        </w:tc>
        <w:tc>
          <w:tcPr>
            <w:tcW w:w="556" w:type="pct"/>
            <w:tcBorders>
              <w:top w:val="nil"/>
              <w:left w:val="nil"/>
              <w:right w:val="nil"/>
            </w:tcBorders>
            <w:shd w:val="clear" w:color="auto" w:fill="auto"/>
            <w:noWrap/>
            <w:vAlign w:val="bottom"/>
            <w:hideMark/>
          </w:tcPr>
          <w:p w14:paraId="62021133" w14:textId="77777777" w:rsidR="00065BEE" w:rsidRPr="000F31D6" w:rsidRDefault="00065BEE" w:rsidP="00065BEE">
            <w:pPr>
              <w:spacing w:after="0" w:line="240" w:lineRule="auto"/>
              <w:jc w:val="right"/>
              <w:rPr>
                <w:rFonts w:ascii="Arial" w:hAnsi="Arial" w:cs="Arial"/>
                <w:sz w:val="16"/>
                <w:szCs w:val="16"/>
              </w:rPr>
            </w:pPr>
          </w:p>
        </w:tc>
        <w:tc>
          <w:tcPr>
            <w:tcW w:w="556" w:type="pct"/>
            <w:tcBorders>
              <w:top w:val="nil"/>
              <w:left w:val="nil"/>
              <w:right w:val="nil"/>
            </w:tcBorders>
            <w:shd w:val="clear" w:color="000000" w:fill="E6E6E6"/>
            <w:noWrap/>
            <w:vAlign w:val="bottom"/>
            <w:hideMark/>
          </w:tcPr>
          <w:p w14:paraId="045ABA48" w14:textId="245B3FD5" w:rsidR="00065BEE" w:rsidRPr="000F31D6" w:rsidRDefault="00065BEE" w:rsidP="00065BEE">
            <w:pPr>
              <w:spacing w:after="0" w:line="240" w:lineRule="auto"/>
              <w:jc w:val="right"/>
              <w:rPr>
                <w:rFonts w:ascii="Arial" w:hAnsi="Arial" w:cs="Arial"/>
                <w:sz w:val="16"/>
                <w:szCs w:val="16"/>
              </w:rPr>
            </w:pPr>
          </w:p>
        </w:tc>
      </w:tr>
      <w:tr w:rsidR="00065BEE" w:rsidRPr="000F31D6" w14:paraId="62CB72EB" w14:textId="77777777" w:rsidTr="00065BEE">
        <w:trPr>
          <w:trHeight w:val="204"/>
        </w:trPr>
        <w:tc>
          <w:tcPr>
            <w:tcW w:w="1650" w:type="pct"/>
            <w:tcBorders>
              <w:top w:val="nil"/>
              <w:left w:val="nil"/>
              <w:right w:val="nil"/>
            </w:tcBorders>
            <w:shd w:val="clear" w:color="auto" w:fill="auto"/>
            <w:vAlign w:val="bottom"/>
            <w:hideMark/>
          </w:tcPr>
          <w:p w14:paraId="1B67CFEC" w14:textId="0525F260" w:rsidR="00065BEE" w:rsidRPr="000F31D6" w:rsidRDefault="00065BEE" w:rsidP="00065BEE">
            <w:pPr>
              <w:spacing w:after="0" w:line="240" w:lineRule="auto"/>
              <w:ind w:firstLineChars="100" w:firstLine="160"/>
              <w:rPr>
                <w:rFonts w:ascii="Arial" w:hAnsi="Arial" w:cs="Arial"/>
                <w:sz w:val="16"/>
                <w:szCs w:val="16"/>
              </w:rPr>
            </w:pPr>
            <w:r w:rsidRPr="000F31D6">
              <w:rPr>
                <w:rFonts w:ascii="Arial" w:hAnsi="Arial" w:cs="Arial"/>
                <w:sz w:val="16"/>
                <w:szCs w:val="16"/>
              </w:rPr>
              <w:t>Departmental payment</w:t>
            </w:r>
            <w:r w:rsidR="00C82C4D">
              <w:rPr>
                <w:rFonts w:ascii="Arial" w:hAnsi="Arial" w:cs="Arial"/>
                <w:sz w:val="16"/>
                <w:szCs w:val="16"/>
              </w:rPr>
              <w:t>s</w:t>
            </w:r>
          </w:p>
        </w:tc>
        <w:tc>
          <w:tcPr>
            <w:tcW w:w="572" w:type="pct"/>
            <w:tcBorders>
              <w:top w:val="nil"/>
              <w:left w:val="nil"/>
              <w:right w:val="nil"/>
            </w:tcBorders>
            <w:shd w:val="clear" w:color="auto" w:fill="auto"/>
            <w:noWrap/>
            <w:vAlign w:val="bottom"/>
            <w:hideMark/>
          </w:tcPr>
          <w:p w14:paraId="78A05CC9" w14:textId="77777777" w:rsidR="00065BEE" w:rsidRPr="000F31D6" w:rsidRDefault="00065BEE" w:rsidP="00065BEE">
            <w:pPr>
              <w:spacing w:after="0" w:line="240" w:lineRule="auto"/>
              <w:ind w:firstLineChars="100" w:firstLine="160"/>
              <w:jc w:val="center"/>
              <w:rPr>
                <w:rFonts w:ascii="Arial" w:hAnsi="Arial" w:cs="Arial"/>
                <w:sz w:val="16"/>
                <w:szCs w:val="16"/>
              </w:rPr>
            </w:pPr>
          </w:p>
        </w:tc>
        <w:tc>
          <w:tcPr>
            <w:tcW w:w="554" w:type="pct"/>
            <w:tcBorders>
              <w:top w:val="nil"/>
              <w:left w:val="nil"/>
              <w:right w:val="nil"/>
            </w:tcBorders>
            <w:shd w:val="clear" w:color="000000" w:fill="E6E6E6"/>
            <w:noWrap/>
            <w:vAlign w:val="bottom"/>
            <w:hideMark/>
          </w:tcPr>
          <w:p w14:paraId="3B1472DF" w14:textId="5BAC9F3A"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w:t>
            </w:r>
          </w:p>
        </w:tc>
        <w:tc>
          <w:tcPr>
            <w:tcW w:w="555" w:type="pct"/>
            <w:tcBorders>
              <w:top w:val="nil"/>
              <w:left w:val="nil"/>
              <w:right w:val="nil"/>
            </w:tcBorders>
            <w:shd w:val="clear" w:color="auto" w:fill="auto"/>
            <w:noWrap/>
            <w:vAlign w:val="bottom"/>
            <w:hideMark/>
          </w:tcPr>
          <w:p w14:paraId="1A87A590" w14:textId="421A5E06"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22,507</w:t>
            </w:r>
          </w:p>
        </w:tc>
        <w:tc>
          <w:tcPr>
            <w:tcW w:w="558" w:type="pct"/>
            <w:tcBorders>
              <w:top w:val="nil"/>
              <w:left w:val="nil"/>
              <w:right w:val="nil"/>
            </w:tcBorders>
            <w:shd w:val="clear" w:color="000000" w:fill="E6E6E6"/>
            <w:noWrap/>
            <w:vAlign w:val="bottom"/>
            <w:hideMark/>
          </w:tcPr>
          <w:p w14:paraId="60E742E7" w14:textId="69D2BA5F"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45,</w:t>
            </w:r>
            <w:r>
              <w:rPr>
                <w:rFonts w:ascii="Arial" w:hAnsi="Arial" w:cs="Arial"/>
                <w:sz w:val="16"/>
                <w:szCs w:val="16"/>
              </w:rPr>
              <w:t>544</w:t>
            </w:r>
          </w:p>
        </w:tc>
        <w:tc>
          <w:tcPr>
            <w:tcW w:w="556" w:type="pct"/>
            <w:tcBorders>
              <w:top w:val="nil"/>
              <w:left w:val="nil"/>
              <w:right w:val="nil"/>
            </w:tcBorders>
            <w:shd w:val="clear" w:color="auto" w:fill="auto"/>
            <w:noWrap/>
            <w:vAlign w:val="bottom"/>
            <w:hideMark/>
          </w:tcPr>
          <w:p w14:paraId="22FE7D99" w14:textId="0E36F6CF"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62,</w:t>
            </w:r>
            <w:r>
              <w:rPr>
                <w:rFonts w:ascii="Arial" w:hAnsi="Arial" w:cs="Arial"/>
                <w:sz w:val="16"/>
                <w:szCs w:val="16"/>
              </w:rPr>
              <w:t>64</w:t>
            </w:r>
            <w:r w:rsidRPr="000F31D6">
              <w:rPr>
                <w:rFonts w:ascii="Arial" w:hAnsi="Arial" w:cs="Arial"/>
                <w:sz w:val="16"/>
                <w:szCs w:val="16"/>
              </w:rPr>
              <w:t>0</w:t>
            </w:r>
          </w:p>
        </w:tc>
        <w:tc>
          <w:tcPr>
            <w:tcW w:w="556" w:type="pct"/>
            <w:tcBorders>
              <w:top w:val="nil"/>
              <w:left w:val="nil"/>
              <w:right w:val="nil"/>
            </w:tcBorders>
            <w:shd w:val="clear" w:color="000000" w:fill="E6E6E6"/>
            <w:noWrap/>
            <w:vAlign w:val="bottom"/>
            <w:hideMark/>
          </w:tcPr>
          <w:p w14:paraId="18251CB8" w14:textId="4F4A8D46"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72,</w:t>
            </w:r>
            <w:r>
              <w:rPr>
                <w:rFonts w:ascii="Arial" w:hAnsi="Arial" w:cs="Arial"/>
                <w:sz w:val="16"/>
                <w:szCs w:val="16"/>
              </w:rPr>
              <w:t>614</w:t>
            </w:r>
          </w:p>
        </w:tc>
      </w:tr>
      <w:tr w:rsidR="00065BEE" w:rsidRPr="000F31D6" w14:paraId="0468DC2A" w14:textId="77777777" w:rsidTr="00065BEE">
        <w:trPr>
          <w:trHeight w:val="204"/>
        </w:trPr>
        <w:tc>
          <w:tcPr>
            <w:tcW w:w="1650" w:type="pct"/>
            <w:tcBorders>
              <w:top w:val="nil"/>
              <w:left w:val="nil"/>
              <w:right w:val="nil"/>
            </w:tcBorders>
            <w:shd w:val="clear" w:color="auto" w:fill="auto"/>
            <w:noWrap/>
            <w:vAlign w:val="bottom"/>
            <w:hideMark/>
          </w:tcPr>
          <w:p w14:paraId="3204846D" w14:textId="77777777" w:rsidR="00065BEE" w:rsidRPr="000F31D6" w:rsidRDefault="00065BEE" w:rsidP="00065BEE">
            <w:pPr>
              <w:spacing w:after="0" w:line="240" w:lineRule="auto"/>
              <w:rPr>
                <w:rFonts w:ascii="Arial" w:hAnsi="Arial" w:cs="Arial"/>
                <w:b/>
                <w:bCs/>
                <w:sz w:val="16"/>
                <w:szCs w:val="16"/>
              </w:rPr>
            </w:pPr>
            <w:r w:rsidRPr="000F31D6">
              <w:rPr>
                <w:rFonts w:ascii="Arial" w:hAnsi="Arial" w:cs="Arial"/>
                <w:b/>
                <w:bCs/>
                <w:sz w:val="16"/>
                <w:szCs w:val="16"/>
              </w:rPr>
              <w:t xml:space="preserve">Total </w:t>
            </w:r>
          </w:p>
        </w:tc>
        <w:tc>
          <w:tcPr>
            <w:tcW w:w="572" w:type="pct"/>
            <w:tcBorders>
              <w:top w:val="nil"/>
              <w:left w:val="nil"/>
              <w:right w:val="nil"/>
            </w:tcBorders>
            <w:shd w:val="clear" w:color="auto" w:fill="auto"/>
            <w:noWrap/>
            <w:vAlign w:val="bottom"/>
            <w:hideMark/>
          </w:tcPr>
          <w:p w14:paraId="72592861" w14:textId="25DD7414" w:rsidR="00065BEE" w:rsidRPr="000F31D6" w:rsidRDefault="00065BEE" w:rsidP="00065BEE">
            <w:pPr>
              <w:spacing w:after="0" w:line="240" w:lineRule="auto"/>
              <w:jc w:val="center"/>
              <w:rPr>
                <w:rFonts w:ascii="Arial" w:hAnsi="Arial" w:cs="Arial"/>
                <w:b/>
                <w:bCs/>
                <w:sz w:val="16"/>
                <w:szCs w:val="16"/>
              </w:rPr>
            </w:pPr>
          </w:p>
        </w:tc>
        <w:tc>
          <w:tcPr>
            <w:tcW w:w="554" w:type="pct"/>
            <w:tcBorders>
              <w:left w:val="nil"/>
              <w:right w:val="nil"/>
            </w:tcBorders>
            <w:shd w:val="clear" w:color="000000" w:fill="E6E6E6"/>
            <w:noWrap/>
            <w:vAlign w:val="bottom"/>
            <w:hideMark/>
          </w:tcPr>
          <w:p w14:paraId="616F08D2" w14:textId="3BBAE32E" w:rsidR="00065BEE" w:rsidRPr="000F31D6" w:rsidRDefault="00065BEE" w:rsidP="00065BEE">
            <w:pPr>
              <w:spacing w:after="0" w:line="240" w:lineRule="auto"/>
              <w:jc w:val="right"/>
              <w:rPr>
                <w:rFonts w:ascii="Arial" w:hAnsi="Arial" w:cs="Arial"/>
                <w:b/>
                <w:bCs/>
                <w:sz w:val="16"/>
                <w:szCs w:val="16"/>
              </w:rPr>
            </w:pPr>
            <w:r w:rsidRPr="000F31D6">
              <w:rPr>
                <w:rFonts w:ascii="Arial" w:hAnsi="Arial" w:cs="Arial"/>
                <w:b/>
                <w:bCs/>
                <w:sz w:val="16"/>
                <w:szCs w:val="16"/>
              </w:rPr>
              <w:t>-</w:t>
            </w:r>
          </w:p>
        </w:tc>
        <w:tc>
          <w:tcPr>
            <w:tcW w:w="555" w:type="pct"/>
            <w:tcBorders>
              <w:left w:val="nil"/>
              <w:right w:val="nil"/>
            </w:tcBorders>
            <w:shd w:val="clear" w:color="auto" w:fill="auto"/>
            <w:noWrap/>
            <w:vAlign w:val="bottom"/>
            <w:hideMark/>
          </w:tcPr>
          <w:p w14:paraId="7BB25C97" w14:textId="63ABCF04" w:rsidR="00065BEE" w:rsidRPr="00065BEE"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22,507</w:t>
            </w:r>
          </w:p>
        </w:tc>
        <w:tc>
          <w:tcPr>
            <w:tcW w:w="558" w:type="pct"/>
            <w:tcBorders>
              <w:left w:val="nil"/>
              <w:right w:val="nil"/>
            </w:tcBorders>
            <w:shd w:val="clear" w:color="000000" w:fill="E6E6E6"/>
            <w:noWrap/>
            <w:vAlign w:val="bottom"/>
            <w:hideMark/>
          </w:tcPr>
          <w:p w14:paraId="04971A2D" w14:textId="7BBC3AC6" w:rsidR="00065BEE" w:rsidRPr="00065BEE"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45,544</w:t>
            </w:r>
          </w:p>
        </w:tc>
        <w:tc>
          <w:tcPr>
            <w:tcW w:w="556" w:type="pct"/>
            <w:tcBorders>
              <w:left w:val="nil"/>
              <w:right w:val="nil"/>
            </w:tcBorders>
            <w:shd w:val="clear" w:color="auto" w:fill="auto"/>
            <w:noWrap/>
            <w:vAlign w:val="bottom"/>
            <w:hideMark/>
          </w:tcPr>
          <w:p w14:paraId="33D3D3A4" w14:textId="3093C8AC" w:rsidR="00065BEE" w:rsidRPr="00065BEE"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62,640</w:t>
            </w:r>
          </w:p>
        </w:tc>
        <w:tc>
          <w:tcPr>
            <w:tcW w:w="556" w:type="pct"/>
            <w:tcBorders>
              <w:left w:val="nil"/>
              <w:right w:val="nil"/>
            </w:tcBorders>
            <w:shd w:val="clear" w:color="000000" w:fill="E6E6E6"/>
            <w:noWrap/>
            <w:vAlign w:val="bottom"/>
            <w:hideMark/>
          </w:tcPr>
          <w:p w14:paraId="606B0342" w14:textId="282A4580" w:rsidR="00065BEE" w:rsidRPr="00065BEE"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72,614</w:t>
            </w:r>
          </w:p>
        </w:tc>
      </w:tr>
      <w:tr w:rsidR="00065BEE" w:rsidRPr="000F31D6" w14:paraId="46C1EC0E" w14:textId="77777777" w:rsidTr="00065BEE">
        <w:trPr>
          <w:trHeight w:val="204"/>
        </w:trPr>
        <w:tc>
          <w:tcPr>
            <w:tcW w:w="1650" w:type="pct"/>
            <w:tcBorders>
              <w:left w:val="nil"/>
              <w:bottom w:val="nil"/>
              <w:right w:val="nil"/>
            </w:tcBorders>
            <w:shd w:val="clear" w:color="auto" w:fill="auto"/>
            <w:noWrap/>
            <w:vAlign w:val="bottom"/>
            <w:hideMark/>
          </w:tcPr>
          <w:p w14:paraId="45D2DAEC" w14:textId="340E62F9" w:rsidR="00065BEE" w:rsidRPr="000F31D6" w:rsidRDefault="00065BEE" w:rsidP="00065BEE">
            <w:pPr>
              <w:spacing w:after="0" w:line="240" w:lineRule="auto"/>
              <w:rPr>
                <w:rFonts w:ascii="Arial" w:hAnsi="Arial" w:cs="Arial"/>
                <w:b/>
                <w:bCs/>
                <w:sz w:val="16"/>
                <w:szCs w:val="16"/>
              </w:rPr>
            </w:pPr>
            <w:r w:rsidRPr="000F31D6">
              <w:rPr>
                <w:rFonts w:ascii="Arial" w:hAnsi="Arial" w:cs="Arial"/>
                <w:b/>
                <w:bCs/>
                <w:sz w:val="16"/>
                <w:szCs w:val="16"/>
              </w:rPr>
              <w:t>Total payment measure</w:t>
            </w:r>
          </w:p>
        </w:tc>
        <w:tc>
          <w:tcPr>
            <w:tcW w:w="572" w:type="pct"/>
            <w:tcBorders>
              <w:left w:val="nil"/>
              <w:bottom w:val="nil"/>
              <w:right w:val="nil"/>
            </w:tcBorders>
            <w:shd w:val="clear" w:color="auto" w:fill="auto"/>
            <w:noWrap/>
            <w:vAlign w:val="bottom"/>
            <w:hideMark/>
          </w:tcPr>
          <w:p w14:paraId="45257B42" w14:textId="77777777" w:rsidR="00065BEE" w:rsidRPr="000F31D6" w:rsidRDefault="00065BEE" w:rsidP="00065BEE">
            <w:pPr>
              <w:spacing w:after="0" w:line="240" w:lineRule="auto"/>
              <w:jc w:val="center"/>
              <w:rPr>
                <w:rFonts w:ascii="Arial" w:hAnsi="Arial" w:cs="Arial"/>
                <w:b/>
                <w:bCs/>
                <w:sz w:val="16"/>
                <w:szCs w:val="16"/>
              </w:rPr>
            </w:pPr>
          </w:p>
        </w:tc>
        <w:tc>
          <w:tcPr>
            <w:tcW w:w="554" w:type="pct"/>
            <w:tcBorders>
              <w:left w:val="nil"/>
              <w:right w:val="nil"/>
            </w:tcBorders>
            <w:shd w:val="clear" w:color="000000" w:fill="E6E6E6"/>
            <w:noWrap/>
            <w:vAlign w:val="bottom"/>
            <w:hideMark/>
          </w:tcPr>
          <w:p w14:paraId="49F65F8E" w14:textId="047BAD61" w:rsidR="00065BEE" w:rsidRPr="000F31D6" w:rsidRDefault="00065BEE" w:rsidP="00065BEE">
            <w:pPr>
              <w:spacing w:after="0" w:line="240" w:lineRule="auto"/>
              <w:jc w:val="right"/>
              <w:rPr>
                <w:rFonts w:ascii="Arial" w:hAnsi="Arial" w:cs="Arial"/>
                <w:b/>
                <w:bCs/>
                <w:sz w:val="16"/>
                <w:szCs w:val="16"/>
              </w:rPr>
            </w:pPr>
          </w:p>
        </w:tc>
        <w:tc>
          <w:tcPr>
            <w:tcW w:w="555" w:type="pct"/>
            <w:tcBorders>
              <w:left w:val="nil"/>
              <w:right w:val="nil"/>
            </w:tcBorders>
            <w:shd w:val="clear" w:color="auto" w:fill="auto"/>
            <w:noWrap/>
            <w:vAlign w:val="bottom"/>
            <w:hideMark/>
          </w:tcPr>
          <w:p w14:paraId="0BBC967E" w14:textId="77777777" w:rsidR="00065BEE" w:rsidRPr="000F31D6" w:rsidRDefault="00065BEE" w:rsidP="00065BEE">
            <w:pPr>
              <w:spacing w:after="0" w:line="240" w:lineRule="auto"/>
              <w:jc w:val="right"/>
              <w:rPr>
                <w:rFonts w:ascii="Arial" w:hAnsi="Arial" w:cs="Arial"/>
                <w:b/>
                <w:bCs/>
                <w:sz w:val="16"/>
                <w:szCs w:val="16"/>
              </w:rPr>
            </w:pPr>
          </w:p>
        </w:tc>
        <w:tc>
          <w:tcPr>
            <w:tcW w:w="558" w:type="pct"/>
            <w:tcBorders>
              <w:left w:val="nil"/>
              <w:right w:val="nil"/>
            </w:tcBorders>
            <w:shd w:val="clear" w:color="000000" w:fill="E6E6E6"/>
            <w:noWrap/>
            <w:vAlign w:val="bottom"/>
            <w:hideMark/>
          </w:tcPr>
          <w:p w14:paraId="5CE61353" w14:textId="17B71172" w:rsidR="00065BEE" w:rsidRPr="000F31D6" w:rsidRDefault="00065BEE" w:rsidP="00065BEE">
            <w:pPr>
              <w:spacing w:after="0" w:line="240" w:lineRule="auto"/>
              <w:jc w:val="right"/>
              <w:rPr>
                <w:rFonts w:ascii="Arial" w:hAnsi="Arial" w:cs="Arial"/>
                <w:b/>
                <w:bCs/>
                <w:sz w:val="16"/>
                <w:szCs w:val="16"/>
              </w:rPr>
            </w:pPr>
          </w:p>
        </w:tc>
        <w:tc>
          <w:tcPr>
            <w:tcW w:w="556" w:type="pct"/>
            <w:tcBorders>
              <w:left w:val="nil"/>
              <w:right w:val="nil"/>
            </w:tcBorders>
            <w:shd w:val="clear" w:color="auto" w:fill="auto"/>
            <w:noWrap/>
            <w:vAlign w:val="bottom"/>
            <w:hideMark/>
          </w:tcPr>
          <w:p w14:paraId="01802FCC" w14:textId="77777777" w:rsidR="00065BEE" w:rsidRPr="000F31D6" w:rsidRDefault="00065BEE" w:rsidP="00065BEE">
            <w:pPr>
              <w:spacing w:after="0" w:line="240" w:lineRule="auto"/>
              <w:jc w:val="right"/>
              <w:rPr>
                <w:rFonts w:ascii="Arial" w:hAnsi="Arial" w:cs="Arial"/>
                <w:b/>
                <w:bCs/>
                <w:sz w:val="16"/>
                <w:szCs w:val="16"/>
              </w:rPr>
            </w:pPr>
          </w:p>
        </w:tc>
        <w:tc>
          <w:tcPr>
            <w:tcW w:w="556" w:type="pct"/>
            <w:tcBorders>
              <w:left w:val="nil"/>
              <w:right w:val="nil"/>
            </w:tcBorders>
            <w:shd w:val="clear" w:color="000000" w:fill="E6E6E6"/>
            <w:noWrap/>
            <w:vAlign w:val="bottom"/>
            <w:hideMark/>
          </w:tcPr>
          <w:p w14:paraId="2DB65404" w14:textId="65250686" w:rsidR="00065BEE" w:rsidRPr="000F31D6" w:rsidRDefault="00065BEE" w:rsidP="00065BEE">
            <w:pPr>
              <w:spacing w:after="0" w:line="240" w:lineRule="auto"/>
              <w:jc w:val="right"/>
              <w:rPr>
                <w:rFonts w:ascii="Arial" w:hAnsi="Arial" w:cs="Arial"/>
                <w:b/>
                <w:bCs/>
                <w:sz w:val="16"/>
                <w:szCs w:val="16"/>
              </w:rPr>
            </w:pPr>
          </w:p>
        </w:tc>
      </w:tr>
      <w:tr w:rsidR="00065BEE" w:rsidRPr="000F31D6" w14:paraId="694F93E7" w14:textId="77777777" w:rsidTr="00065BEE">
        <w:trPr>
          <w:trHeight w:val="204"/>
        </w:trPr>
        <w:tc>
          <w:tcPr>
            <w:tcW w:w="1650" w:type="pct"/>
            <w:tcBorders>
              <w:top w:val="nil"/>
              <w:left w:val="nil"/>
              <w:bottom w:val="nil"/>
              <w:right w:val="nil"/>
            </w:tcBorders>
            <w:shd w:val="clear" w:color="auto" w:fill="auto"/>
            <w:noWrap/>
            <w:vAlign w:val="bottom"/>
            <w:hideMark/>
          </w:tcPr>
          <w:p w14:paraId="1889A8D2" w14:textId="77777777" w:rsidR="00065BEE" w:rsidRPr="000F31D6" w:rsidRDefault="00065BEE" w:rsidP="00065BEE">
            <w:pPr>
              <w:spacing w:after="0" w:line="240" w:lineRule="auto"/>
              <w:ind w:firstLineChars="100" w:firstLine="160"/>
              <w:rPr>
                <w:rFonts w:ascii="Arial" w:hAnsi="Arial" w:cs="Arial"/>
                <w:sz w:val="16"/>
                <w:szCs w:val="16"/>
              </w:rPr>
            </w:pPr>
            <w:r w:rsidRPr="000F31D6">
              <w:rPr>
                <w:rFonts w:ascii="Arial" w:hAnsi="Arial" w:cs="Arial"/>
                <w:sz w:val="16"/>
                <w:szCs w:val="16"/>
              </w:rPr>
              <w:t>Departmental</w:t>
            </w:r>
          </w:p>
        </w:tc>
        <w:tc>
          <w:tcPr>
            <w:tcW w:w="572" w:type="pct"/>
            <w:tcBorders>
              <w:top w:val="nil"/>
              <w:left w:val="nil"/>
              <w:bottom w:val="nil"/>
              <w:right w:val="nil"/>
            </w:tcBorders>
            <w:shd w:val="clear" w:color="auto" w:fill="auto"/>
            <w:noWrap/>
            <w:vAlign w:val="bottom"/>
            <w:hideMark/>
          </w:tcPr>
          <w:p w14:paraId="741E4645" w14:textId="77777777" w:rsidR="00065BEE" w:rsidRPr="000F31D6" w:rsidRDefault="00065BEE" w:rsidP="00065BEE">
            <w:pPr>
              <w:spacing w:after="0" w:line="240" w:lineRule="auto"/>
              <w:ind w:firstLineChars="100" w:firstLine="160"/>
              <w:jc w:val="center"/>
              <w:rPr>
                <w:rFonts w:ascii="Arial" w:hAnsi="Arial" w:cs="Arial"/>
                <w:sz w:val="16"/>
                <w:szCs w:val="16"/>
              </w:rPr>
            </w:pPr>
          </w:p>
        </w:tc>
        <w:tc>
          <w:tcPr>
            <w:tcW w:w="554" w:type="pct"/>
            <w:tcBorders>
              <w:top w:val="nil"/>
              <w:left w:val="nil"/>
              <w:right w:val="nil"/>
            </w:tcBorders>
            <w:shd w:val="clear" w:color="000000" w:fill="E6E6E6"/>
            <w:noWrap/>
            <w:vAlign w:val="bottom"/>
            <w:hideMark/>
          </w:tcPr>
          <w:p w14:paraId="487AB7EE" w14:textId="587820CA"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w:t>
            </w:r>
          </w:p>
        </w:tc>
        <w:tc>
          <w:tcPr>
            <w:tcW w:w="555" w:type="pct"/>
            <w:tcBorders>
              <w:top w:val="nil"/>
              <w:left w:val="nil"/>
              <w:right w:val="nil"/>
            </w:tcBorders>
            <w:shd w:val="clear" w:color="auto" w:fill="auto"/>
            <w:noWrap/>
            <w:vAlign w:val="bottom"/>
            <w:hideMark/>
          </w:tcPr>
          <w:p w14:paraId="26EF10D6" w14:textId="049D224A" w:rsidR="00065BEE" w:rsidRPr="000F31D6" w:rsidRDefault="00065BEE" w:rsidP="00065BEE">
            <w:pPr>
              <w:spacing w:after="0" w:line="240" w:lineRule="auto"/>
              <w:jc w:val="right"/>
              <w:rPr>
                <w:rFonts w:ascii="Arial" w:hAnsi="Arial" w:cs="Arial"/>
                <w:sz w:val="16"/>
                <w:szCs w:val="16"/>
              </w:rPr>
            </w:pPr>
            <w:r>
              <w:rPr>
                <w:rFonts w:ascii="Arial" w:hAnsi="Arial" w:cs="Arial"/>
                <w:sz w:val="16"/>
                <w:szCs w:val="16"/>
              </w:rPr>
              <w:t>22,507</w:t>
            </w:r>
          </w:p>
        </w:tc>
        <w:tc>
          <w:tcPr>
            <w:tcW w:w="558" w:type="pct"/>
            <w:tcBorders>
              <w:top w:val="nil"/>
              <w:left w:val="nil"/>
              <w:right w:val="nil"/>
            </w:tcBorders>
            <w:shd w:val="clear" w:color="000000" w:fill="E6E6E6"/>
            <w:noWrap/>
            <w:vAlign w:val="bottom"/>
            <w:hideMark/>
          </w:tcPr>
          <w:p w14:paraId="3C65A062" w14:textId="795A38EB" w:rsidR="00065BEE" w:rsidRPr="000F31D6" w:rsidRDefault="00065BEE" w:rsidP="00065BEE">
            <w:pPr>
              <w:spacing w:after="0" w:line="240" w:lineRule="auto"/>
              <w:jc w:val="right"/>
              <w:rPr>
                <w:rFonts w:ascii="Arial" w:hAnsi="Arial" w:cs="Arial"/>
                <w:b/>
                <w:bCs/>
                <w:sz w:val="16"/>
                <w:szCs w:val="16"/>
              </w:rPr>
            </w:pPr>
            <w:r w:rsidRPr="000F31D6">
              <w:rPr>
                <w:rFonts w:ascii="Arial" w:hAnsi="Arial" w:cs="Arial"/>
                <w:sz w:val="16"/>
                <w:szCs w:val="16"/>
              </w:rPr>
              <w:t>45,</w:t>
            </w:r>
            <w:r>
              <w:rPr>
                <w:rFonts w:ascii="Arial" w:hAnsi="Arial" w:cs="Arial"/>
                <w:sz w:val="16"/>
                <w:szCs w:val="16"/>
              </w:rPr>
              <w:t>544</w:t>
            </w:r>
          </w:p>
        </w:tc>
        <w:tc>
          <w:tcPr>
            <w:tcW w:w="556" w:type="pct"/>
            <w:tcBorders>
              <w:top w:val="nil"/>
              <w:left w:val="nil"/>
              <w:right w:val="nil"/>
            </w:tcBorders>
            <w:shd w:val="clear" w:color="auto" w:fill="auto"/>
            <w:noWrap/>
            <w:vAlign w:val="bottom"/>
            <w:hideMark/>
          </w:tcPr>
          <w:p w14:paraId="21C6A3C0" w14:textId="4FDF0210" w:rsidR="00065BEE" w:rsidRPr="000F31D6" w:rsidRDefault="00065BEE" w:rsidP="00065BEE">
            <w:pPr>
              <w:spacing w:after="0" w:line="240" w:lineRule="auto"/>
              <w:jc w:val="right"/>
              <w:rPr>
                <w:rFonts w:ascii="Arial" w:hAnsi="Arial" w:cs="Arial"/>
                <w:sz w:val="16"/>
                <w:szCs w:val="16"/>
              </w:rPr>
            </w:pPr>
            <w:r w:rsidRPr="000F31D6">
              <w:rPr>
                <w:rFonts w:ascii="Arial" w:hAnsi="Arial" w:cs="Arial"/>
                <w:sz w:val="16"/>
                <w:szCs w:val="16"/>
              </w:rPr>
              <w:t>62,</w:t>
            </w:r>
            <w:r>
              <w:rPr>
                <w:rFonts w:ascii="Arial" w:hAnsi="Arial" w:cs="Arial"/>
                <w:sz w:val="16"/>
                <w:szCs w:val="16"/>
              </w:rPr>
              <w:t>64</w:t>
            </w:r>
            <w:r w:rsidRPr="000F31D6">
              <w:rPr>
                <w:rFonts w:ascii="Arial" w:hAnsi="Arial" w:cs="Arial"/>
                <w:sz w:val="16"/>
                <w:szCs w:val="16"/>
              </w:rPr>
              <w:t>0</w:t>
            </w:r>
          </w:p>
        </w:tc>
        <w:tc>
          <w:tcPr>
            <w:tcW w:w="556" w:type="pct"/>
            <w:tcBorders>
              <w:top w:val="nil"/>
              <w:left w:val="nil"/>
              <w:right w:val="nil"/>
            </w:tcBorders>
            <w:shd w:val="clear" w:color="000000" w:fill="E6E6E6"/>
            <w:noWrap/>
            <w:vAlign w:val="bottom"/>
            <w:hideMark/>
          </w:tcPr>
          <w:p w14:paraId="5C84AF8D" w14:textId="0A68BB2E" w:rsidR="00065BEE" w:rsidRPr="000F31D6" w:rsidRDefault="00065BEE" w:rsidP="00065BEE">
            <w:pPr>
              <w:spacing w:after="0" w:line="240" w:lineRule="auto"/>
              <w:jc w:val="right"/>
              <w:rPr>
                <w:rFonts w:ascii="Arial" w:hAnsi="Arial" w:cs="Arial"/>
                <w:b/>
                <w:bCs/>
                <w:sz w:val="16"/>
                <w:szCs w:val="16"/>
              </w:rPr>
            </w:pPr>
            <w:r w:rsidRPr="000F31D6">
              <w:rPr>
                <w:rFonts w:ascii="Arial" w:hAnsi="Arial" w:cs="Arial"/>
                <w:sz w:val="16"/>
                <w:szCs w:val="16"/>
              </w:rPr>
              <w:t>72,</w:t>
            </w:r>
            <w:r>
              <w:rPr>
                <w:rFonts w:ascii="Arial" w:hAnsi="Arial" w:cs="Arial"/>
                <w:sz w:val="16"/>
                <w:szCs w:val="16"/>
              </w:rPr>
              <w:t>614</w:t>
            </w:r>
          </w:p>
        </w:tc>
      </w:tr>
      <w:tr w:rsidR="00065BEE" w:rsidRPr="000F31D6" w14:paraId="08D18097" w14:textId="77777777" w:rsidTr="00065BEE">
        <w:trPr>
          <w:trHeight w:val="204"/>
        </w:trPr>
        <w:tc>
          <w:tcPr>
            <w:tcW w:w="1650" w:type="pct"/>
            <w:tcBorders>
              <w:top w:val="nil"/>
              <w:left w:val="nil"/>
              <w:bottom w:val="single" w:sz="4" w:space="0" w:color="auto"/>
              <w:right w:val="nil"/>
            </w:tcBorders>
            <w:shd w:val="clear" w:color="auto" w:fill="auto"/>
            <w:noWrap/>
            <w:vAlign w:val="bottom"/>
            <w:hideMark/>
          </w:tcPr>
          <w:p w14:paraId="2CEA0366" w14:textId="77777777" w:rsidR="00065BEE" w:rsidRPr="000F31D6" w:rsidRDefault="00065BEE" w:rsidP="00065BEE">
            <w:pPr>
              <w:spacing w:after="0" w:line="240" w:lineRule="auto"/>
              <w:rPr>
                <w:rFonts w:ascii="Arial" w:hAnsi="Arial" w:cs="Arial"/>
                <w:b/>
                <w:bCs/>
                <w:sz w:val="16"/>
                <w:szCs w:val="16"/>
              </w:rPr>
            </w:pPr>
            <w:r w:rsidRPr="000F31D6">
              <w:rPr>
                <w:rFonts w:ascii="Arial" w:hAnsi="Arial" w:cs="Arial"/>
                <w:b/>
                <w:bCs/>
                <w:sz w:val="16"/>
                <w:szCs w:val="16"/>
              </w:rPr>
              <w:t>Total</w:t>
            </w:r>
          </w:p>
        </w:tc>
        <w:tc>
          <w:tcPr>
            <w:tcW w:w="572" w:type="pct"/>
            <w:tcBorders>
              <w:top w:val="nil"/>
              <w:left w:val="nil"/>
              <w:bottom w:val="single" w:sz="4" w:space="0" w:color="auto"/>
              <w:right w:val="nil"/>
            </w:tcBorders>
            <w:shd w:val="clear" w:color="auto" w:fill="auto"/>
            <w:noWrap/>
            <w:vAlign w:val="bottom"/>
            <w:hideMark/>
          </w:tcPr>
          <w:p w14:paraId="28912AE9" w14:textId="7BC9D36F" w:rsidR="00065BEE" w:rsidRPr="000F31D6" w:rsidRDefault="00065BEE" w:rsidP="00065BEE">
            <w:pPr>
              <w:spacing w:after="0" w:line="240" w:lineRule="auto"/>
              <w:jc w:val="center"/>
              <w:rPr>
                <w:rFonts w:ascii="Arial" w:hAnsi="Arial" w:cs="Arial"/>
                <w:b/>
                <w:bCs/>
                <w:sz w:val="16"/>
                <w:szCs w:val="16"/>
              </w:rPr>
            </w:pPr>
          </w:p>
        </w:tc>
        <w:tc>
          <w:tcPr>
            <w:tcW w:w="554" w:type="pct"/>
            <w:tcBorders>
              <w:left w:val="nil"/>
              <w:bottom w:val="single" w:sz="4" w:space="0" w:color="auto"/>
              <w:right w:val="nil"/>
            </w:tcBorders>
            <w:shd w:val="clear" w:color="000000" w:fill="E6E6E6"/>
            <w:noWrap/>
            <w:vAlign w:val="bottom"/>
            <w:hideMark/>
          </w:tcPr>
          <w:p w14:paraId="6427F1BA" w14:textId="08C151C6" w:rsidR="00065BEE" w:rsidRPr="000F31D6" w:rsidRDefault="00065BEE" w:rsidP="00065BEE">
            <w:pPr>
              <w:spacing w:after="0" w:line="240" w:lineRule="auto"/>
              <w:jc w:val="right"/>
              <w:rPr>
                <w:rFonts w:ascii="Arial" w:hAnsi="Arial" w:cs="Arial"/>
                <w:b/>
                <w:bCs/>
                <w:sz w:val="16"/>
                <w:szCs w:val="16"/>
              </w:rPr>
            </w:pPr>
            <w:r w:rsidRPr="000F31D6">
              <w:rPr>
                <w:rFonts w:ascii="Arial" w:hAnsi="Arial" w:cs="Arial"/>
                <w:b/>
                <w:bCs/>
                <w:sz w:val="16"/>
                <w:szCs w:val="16"/>
              </w:rPr>
              <w:t>-</w:t>
            </w:r>
          </w:p>
        </w:tc>
        <w:tc>
          <w:tcPr>
            <w:tcW w:w="555" w:type="pct"/>
            <w:tcBorders>
              <w:left w:val="nil"/>
              <w:bottom w:val="single" w:sz="4" w:space="0" w:color="auto"/>
              <w:right w:val="nil"/>
            </w:tcBorders>
            <w:shd w:val="clear" w:color="auto" w:fill="auto"/>
            <w:noWrap/>
            <w:vAlign w:val="bottom"/>
            <w:hideMark/>
          </w:tcPr>
          <w:p w14:paraId="6B71588A" w14:textId="5FD20E2A" w:rsidR="00065BEE" w:rsidRPr="000F31D6"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22,507</w:t>
            </w:r>
          </w:p>
        </w:tc>
        <w:tc>
          <w:tcPr>
            <w:tcW w:w="558" w:type="pct"/>
            <w:tcBorders>
              <w:left w:val="nil"/>
              <w:bottom w:val="single" w:sz="4" w:space="0" w:color="auto"/>
              <w:right w:val="nil"/>
            </w:tcBorders>
            <w:shd w:val="clear" w:color="000000" w:fill="E6E6E6"/>
            <w:noWrap/>
            <w:vAlign w:val="bottom"/>
            <w:hideMark/>
          </w:tcPr>
          <w:p w14:paraId="765E9C84" w14:textId="0D66A17F" w:rsidR="00065BEE" w:rsidRPr="000F31D6"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45,544</w:t>
            </w:r>
          </w:p>
        </w:tc>
        <w:tc>
          <w:tcPr>
            <w:tcW w:w="556" w:type="pct"/>
            <w:tcBorders>
              <w:left w:val="nil"/>
              <w:bottom w:val="single" w:sz="4" w:space="0" w:color="auto"/>
              <w:right w:val="nil"/>
            </w:tcBorders>
            <w:shd w:val="clear" w:color="auto" w:fill="auto"/>
            <w:noWrap/>
            <w:vAlign w:val="bottom"/>
            <w:hideMark/>
          </w:tcPr>
          <w:p w14:paraId="26A773DC" w14:textId="14043A8A" w:rsidR="00065BEE" w:rsidRPr="000F31D6"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62,640</w:t>
            </w:r>
          </w:p>
        </w:tc>
        <w:tc>
          <w:tcPr>
            <w:tcW w:w="556" w:type="pct"/>
            <w:tcBorders>
              <w:left w:val="nil"/>
              <w:bottom w:val="single" w:sz="4" w:space="0" w:color="auto"/>
              <w:right w:val="nil"/>
            </w:tcBorders>
            <w:shd w:val="clear" w:color="000000" w:fill="E6E6E6"/>
            <w:noWrap/>
            <w:vAlign w:val="bottom"/>
            <w:hideMark/>
          </w:tcPr>
          <w:p w14:paraId="011474CD" w14:textId="07AE2F43" w:rsidR="00065BEE" w:rsidRPr="000F31D6" w:rsidRDefault="00065BEE" w:rsidP="00065BEE">
            <w:pPr>
              <w:spacing w:after="0" w:line="240" w:lineRule="auto"/>
              <w:jc w:val="right"/>
              <w:rPr>
                <w:rFonts w:ascii="Arial" w:hAnsi="Arial" w:cs="Arial"/>
                <w:b/>
                <w:bCs/>
                <w:sz w:val="16"/>
                <w:szCs w:val="16"/>
              </w:rPr>
            </w:pPr>
            <w:r w:rsidRPr="00065BEE">
              <w:rPr>
                <w:rFonts w:ascii="Arial" w:hAnsi="Arial" w:cs="Arial"/>
                <w:b/>
                <w:sz w:val="16"/>
                <w:szCs w:val="16"/>
              </w:rPr>
              <w:t>72,614</w:t>
            </w:r>
          </w:p>
        </w:tc>
      </w:tr>
    </w:tbl>
    <w:p w14:paraId="76927645" w14:textId="77777777" w:rsidR="00293BD0" w:rsidRDefault="00293BD0" w:rsidP="00293BD0">
      <w:pPr>
        <w:spacing w:before="60" w:after="0" w:line="240" w:lineRule="auto"/>
        <w:rPr>
          <w:rFonts w:ascii="Arial" w:hAnsi="Arial" w:cs="Arial"/>
          <w:color w:val="000000"/>
          <w:sz w:val="16"/>
          <w:szCs w:val="16"/>
        </w:rPr>
      </w:pPr>
      <w:r w:rsidRPr="008F0517">
        <w:rPr>
          <w:rFonts w:ascii="Arial" w:hAnsi="Arial" w:cs="Arial"/>
          <w:color w:val="000000"/>
          <w:sz w:val="16"/>
          <w:szCs w:val="16"/>
        </w:rPr>
        <w:t>Prepared on a Government Finance Statistics (Underlying Cash) basis.</w:t>
      </w:r>
    </w:p>
    <w:p w14:paraId="5AA95E65" w14:textId="6BD035F1" w:rsidR="00293BD0" w:rsidRDefault="00293BD0" w:rsidP="00293BD0">
      <w:pPr>
        <w:spacing w:after="0" w:line="240" w:lineRule="auto"/>
        <w:rPr>
          <w:rFonts w:ascii="Arial Bold" w:hAnsi="Arial Bold"/>
          <w:b/>
        </w:rPr>
      </w:pPr>
      <w:r w:rsidRPr="008F0517">
        <w:rPr>
          <w:rFonts w:ascii="Arial" w:hAnsi="Arial" w:cs="Arial"/>
          <w:color w:val="000000"/>
          <w:sz w:val="16"/>
          <w:szCs w:val="16"/>
        </w:rPr>
        <w:t>Figures displayed as a negative (</w:t>
      </w:r>
      <w:r>
        <w:rPr>
          <w:rFonts w:ascii="Arial" w:hAnsi="Arial" w:cs="Arial"/>
          <w:color w:val="000000"/>
          <w:sz w:val="16"/>
          <w:szCs w:val="16"/>
        </w:rPr>
        <w:noBreakHyphen/>
      </w:r>
      <w:r w:rsidRPr="008F0517">
        <w:rPr>
          <w:rFonts w:ascii="Arial" w:hAnsi="Arial" w:cs="Arial"/>
          <w:color w:val="000000"/>
          <w:sz w:val="16"/>
          <w:szCs w:val="16"/>
        </w:rPr>
        <w:t>) represent a decrease in funds and a positive (+) represent an increase in funds.</w:t>
      </w:r>
    </w:p>
    <w:p w14:paraId="3EDFBD26" w14:textId="77777777" w:rsidR="00293BD0" w:rsidRDefault="00293BD0">
      <w:pPr>
        <w:spacing w:after="0" w:line="240" w:lineRule="auto"/>
        <w:rPr>
          <w:rFonts w:ascii="Arial Bold" w:hAnsi="Arial Bold"/>
          <w:b/>
        </w:rPr>
      </w:pPr>
      <w:r>
        <w:rPr>
          <w:rFonts w:ascii="Arial Bold" w:hAnsi="Arial Bold"/>
          <w:b/>
        </w:rPr>
        <w:br w:type="page"/>
      </w:r>
    </w:p>
    <w:p w14:paraId="4C1F59FE" w14:textId="13B26185" w:rsidR="00BE7D58" w:rsidRPr="00810C6A" w:rsidRDefault="00BE7D58" w:rsidP="002276B4">
      <w:pPr>
        <w:pStyle w:val="Heading2-AustCo"/>
        <w:spacing w:before="0"/>
      </w:pPr>
      <w:bookmarkStart w:id="21" w:name="_Toc444523512"/>
      <w:bookmarkStart w:id="22" w:name="_Toc117359637"/>
      <w:bookmarkStart w:id="23" w:name="_Toc190682312"/>
      <w:bookmarkStart w:id="24" w:name="_Toc190682530"/>
      <w:r w:rsidRPr="00810C6A">
        <w:lastRenderedPageBreak/>
        <w:t xml:space="preserve">Section 2: Outcomes and </w:t>
      </w:r>
      <w:r w:rsidR="00CD3382" w:rsidRPr="00810C6A">
        <w:t>p</w:t>
      </w:r>
      <w:r w:rsidR="0069466B" w:rsidRPr="00810C6A">
        <w:t>lanned</w:t>
      </w:r>
      <w:r w:rsidRPr="00810C6A">
        <w:t xml:space="preserve"> performance</w:t>
      </w:r>
      <w:bookmarkEnd w:id="21"/>
      <w:bookmarkEnd w:id="22"/>
    </w:p>
    <w:p w14:paraId="69CC4627" w14:textId="1F1582FA" w:rsidR="00BE7D58" w:rsidRPr="005E6F2B" w:rsidRDefault="00BE7D58" w:rsidP="00C25B3A">
      <w:r w:rsidRPr="005E6F2B">
        <w:t xml:space="preserve">Government outcomes are the intended results, impacts or consequences of actions by the </w:t>
      </w:r>
      <w:r w:rsidR="000B3FD4">
        <w:t>g</w:t>
      </w:r>
      <w:r w:rsidRPr="005E6F2B">
        <w:t xml:space="preserve">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52387FA0" w:rsidR="00A61BD0" w:rsidRPr="00C25B3A" w:rsidRDefault="00BE7D58" w:rsidP="00C25B3A">
      <w:pPr>
        <w:rPr>
          <w:i/>
          <w:color w:val="000000" w:themeColor="text1"/>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6906E4" w:rsidRDefault="00CE4D05" w:rsidP="006E6AC3">
            <w:pPr>
              <w:spacing w:before="120" w:after="120" w:line="240" w:lineRule="auto"/>
              <w:jc w:val="left"/>
              <w:rPr>
                <w:b/>
              </w:rPr>
            </w:pPr>
            <w:r w:rsidRPr="006906E4">
              <w:rPr>
                <w:b/>
              </w:rPr>
              <w:t>Note:</w:t>
            </w:r>
          </w:p>
          <w:p w14:paraId="0F65923B" w14:textId="74D34B2F" w:rsidR="00CE4D05" w:rsidRDefault="00CE4D05" w:rsidP="006E6AC3">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 xml:space="preserve">described in Portfolio Budget Statements will be read with broader information provided in an entity’s corporate plans and annual performance statements </w:t>
            </w:r>
            <w:r w:rsidR="002617A2">
              <w:t xml:space="preserve">— </w:t>
            </w:r>
            <w:r>
              <w:t xml:space="preserve">included in </w:t>
            </w:r>
            <w:r w:rsidR="005A27E7">
              <w:t>a</w:t>
            </w:r>
            <w:r>
              <w:t xml:space="preserve">nnual </w:t>
            </w:r>
            <w:r w:rsidR="005A27E7">
              <w:t>r</w:t>
            </w:r>
            <w:r>
              <w:t xml:space="preserve">eports </w:t>
            </w:r>
            <w:r w:rsidR="002617A2">
              <w:t>—</w:t>
            </w:r>
            <w:r>
              <w:t xml:space="preserve"> to provide a complete picture of an entity’s planned and actual performance.</w:t>
            </w:r>
          </w:p>
          <w:p w14:paraId="0BBC509A" w14:textId="302CE609" w:rsidR="00CE4D05" w:rsidRDefault="00CE4D05" w:rsidP="006E6AC3">
            <w:pPr>
              <w:jc w:val="left"/>
            </w:pPr>
            <w:r>
              <w:t xml:space="preserve">The most recent corporate plan for </w:t>
            </w:r>
            <w:r w:rsidR="008E6860">
              <w:t>the</w:t>
            </w:r>
            <w:r w:rsidR="000C74FA">
              <w:t xml:space="preserve"> Australia</w:t>
            </w:r>
            <w:r w:rsidR="008E6860">
              <w:t xml:space="preserve"> Council</w:t>
            </w:r>
            <w:r>
              <w:t xml:space="preserve"> can be found at: </w:t>
            </w:r>
            <w:r w:rsidR="00761ED4" w:rsidRPr="00962123">
              <w:rPr>
                <w:u w:val="single"/>
              </w:rPr>
              <w:t>https://australiacouncil.gov.au/wp-content/uploads/2022/09/ACA_302079_Corporate-Plan-2022-26.pdf</w:t>
            </w:r>
          </w:p>
          <w:p w14:paraId="526CCC8E" w14:textId="626E1CE4" w:rsidR="00CE4D05" w:rsidRDefault="00CE4D05" w:rsidP="006E6AC3">
            <w:pPr>
              <w:jc w:val="left"/>
            </w:pPr>
            <w:r>
              <w:t xml:space="preserve">The most recent annual performance statement can be found at: </w:t>
            </w:r>
            <w:r w:rsidR="00761ED4" w:rsidRPr="00962123">
              <w:rPr>
                <w:u w:val="single"/>
              </w:rPr>
              <w:t>https://australiacouncil.gov.au/wp-content/uploads/2022/10/Annual-Report-2021-22_Accessible-1.pdf</w:t>
            </w:r>
          </w:p>
        </w:tc>
      </w:tr>
    </w:tbl>
    <w:p w14:paraId="07369C47" w14:textId="77777777" w:rsidR="009E637E" w:rsidRDefault="009E637E">
      <w:pPr>
        <w:spacing w:after="0" w:line="240" w:lineRule="auto"/>
        <w:rPr>
          <w:highlight w:val="yellow"/>
        </w:rPr>
      </w:pPr>
      <w:bookmarkStart w:id="25" w:name="_Toc444523513"/>
      <w:r>
        <w:rPr>
          <w:b/>
          <w:highlight w:val="yellow"/>
        </w:rPr>
        <w:br w:type="page"/>
      </w:r>
    </w:p>
    <w:p w14:paraId="46676172" w14:textId="2559F5C7" w:rsidR="003876AB" w:rsidRPr="00F743D8" w:rsidRDefault="008462FB" w:rsidP="00C25B3A">
      <w:pPr>
        <w:pStyle w:val="Heading3-AustCo"/>
      </w:pPr>
      <w:bookmarkStart w:id="26" w:name="_Toc117359638"/>
      <w:r>
        <w:lastRenderedPageBreak/>
        <w:t>2.1</w:t>
      </w:r>
      <w:r w:rsidR="003876AB" w:rsidRPr="00F743D8">
        <w:t xml:space="preserve"> </w:t>
      </w:r>
      <w:r w:rsidR="003876AB" w:rsidRPr="00F743D8">
        <w:tab/>
      </w:r>
      <w:r w:rsidR="003876AB" w:rsidRPr="00C25B3A">
        <w:rPr>
          <w:rStyle w:val="Heading3-AustCoChar"/>
        </w:rPr>
        <w:t>Budgeted expenses</w:t>
      </w:r>
      <w:r w:rsidR="003876AB" w:rsidRPr="00F743D8">
        <w:t xml:space="preserve"> and performance for Outcome </w:t>
      </w:r>
      <w:r w:rsidR="008B0021">
        <w:t>1</w:t>
      </w:r>
      <w:bookmarkEnd w:id="25"/>
      <w:bookmarkEnd w:id="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C25B3A">
        <w:tc>
          <w:tcPr>
            <w:tcW w:w="7704" w:type="dxa"/>
            <w:shd w:val="clear" w:color="auto" w:fill="E6E6E6"/>
          </w:tcPr>
          <w:p w14:paraId="6F3E6A83" w14:textId="7286C456" w:rsidR="00BE7D58" w:rsidRPr="005E6F2B" w:rsidRDefault="00BE7D58" w:rsidP="00752E54">
            <w:pPr>
              <w:pStyle w:val="TableColumnHeadingLeft"/>
            </w:pPr>
            <w:r w:rsidRPr="005E6F2B">
              <w:t xml:space="preserve">Outcome </w:t>
            </w:r>
            <w:r w:rsidR="00B3423D">
              <w:t>1</w:t>
            </w:r>
            <w:r w:rsidRPr="005E6F2B">
              <w:t xml:space="preserve">: </w:t>
            </w:r>
            <w:r w:rsidR="00506E77">
              <w:t xml:space="preserve">Supporting Australian </w:t>
            </w:r>
            <w:r w:rsidR="00BE1F1F">
              <w:t xml:space="preserve">artists and arts organisations </w:t>
            </w:r>
            <w:r w:rsidR="00DA4348">
              <w:t>to create and present</w:t>
            </w:r>
            <w:r w:rsidR="00764B2D">
              <w:t xml:space="preserve"> excellent art that is accessed by audiences</w:t>
            </w:r>
            <w:r w:rsidR="0069216B">
              <w:t xml:space="preserve"> across Australia and abroad</w:t>
            </w:r>
          </w:p>
        </w:tc>
      </w:tr>
    </w:tbl>
    <w:p w14:paraId="4D51F565" w14:textId="77777777" w:rsidR="00451501" w:rsidRPr="005E6F2B" w:rsidRDefault="00451501" w:rsidP="00752E54">
      <w:pPr>
        <w:pStyle w:val="NoSpacing"/>
        <w:jc w:val="left"/>
      </w:pPr>
    </w:p>
    <w:p w14:paraId="7201359A" w14:textId="403D23DD" w:rsidR="00B86CCD" w:rsidRPr="00446612" w:rsidRDefault="00B86CCD" w:rsidP="00C25B3A">
      <w:pPr>
        <w:pStyle w:val="Heading4"/>
      </w:pPr>
      <w:r w:rsidRPr="00446612">
        <w:t xml:space="preserve">Budgeted expenses for Outcome </w:t>
      </w:r>
      <w:r w:rsidR="00496BBD">
        <w:t>1</w:t>
      </w:r>
    </w:p>
    <w:p w14:paraId="33724590" w14:textId="271ACE69" w:rsidR="0051207B" w:rsidRDefault="0051207B" w:rsidP="00752E54">
      <w:r w:rsidRPr="00950281">
        <w:t xml:space="preserve">This table shows how much the </w:t>
      </w:r>
      <w:r w:rsidR="00496BBD">
        <w:t>Council</w:t>
      </w:r>
      <w:r w:rsidRPr="00950281">
        <w:t xml:space="preserve"> intends to spend (on an accrual basis) on achieving the outcome, broken down by </w:t>
      </w:r>
      <w:r w:rsidR="00290933" w:rsidRPr="00950281">
        <w:t>program</w:t>
      </w:r>
      <w:r w:rsidR="00B0216A">
        <w:t>.</w:t>
      </w:r>
    </w:p>
    <w:p w14:paraId="4F9D4C52" w14:textId="42519D2C" w:rsidR="00DF2C5D" w:rsidRDefault="006E4DF1" w:rsidP="00DF2C5D">
      <w:pPr>
        <w:pStyle w:val="TableHeading"/>
      </w:pPr>
      <w:r w:rsidRPr="006E4DF1">
        <w:t>Table 2.</w:t>
      </w:r>
      <w:r w:rsidR="00111176">
        <w:t>1</w:t>
      </w:r>
      <w:r w:rsidRPr="006E4DF1">
        <w:t xml:space="preserve">.1: Budgeted expenses for Outcome </w:t>
      </w:r>
      <w:r w:rsidR="00FE4902">
        <w:t>1</w:t>
      </w:r>
    </w:p>
    <w:tbl>
      <w:tblPr>
        <w:tblW w:w="5000" w:type="pct"/>
        <w:tblLook w:val="04A0" w:firstRow="1" w:lastRow="0" w:firstColumn="1" w:lastColumn="0" w:noHBand="0" w:noVBand="1"/>
      </w:tblPr>
      <w:tblGrid>
        <w:gridCol w:w="3238"/>
        <w:gridCol w:w="933"/>
        <w:gridCol w:w="885"/>
        <w:gridCol w:w="885"/>
        <w:gridCol w:w="885"/>
        <w:gridCol w:w="884"/>
      </w:tblGrid>
      <w:tr w:rsidR="00C27668" w:rsidRPr="00C27668" w14:paraId="45A4F1B2" w14:textId="77777777" w:rsidTr="00912E09">
        <w:trPr>
          <w:trHeight w:val="204"/>
        </w:trPr>
        <w:tc>
          <w:tcPr>
            <w:tcW w:w="2100" w:type="pct"/>
            <w:tcBorders>
              <w:top w:val="single" w:sz="4" w:space="0" w:color="auto"/>
              <w:left w:val="nil"/>
              <w:bottom w:val="nil"/>
              <w:right w:val="nil"/>
            </w:tcBorders>
            <w:shd w:val="clear" w:color="auto" w:fill="auto"/>
            <w:vAlign w:val="bottom"/>
            <w:hideMark/>
          </w:tcPr>
          <w:p w14:paraId="1252C21E" w14:textId="77777777" w:rsidR="00C27668" w:rsidRPr="00C27668" w:rsidRDefault="00C27668" w:rsidP="00C27668">
            <w:pPr>
              <w:spacing w:after="0" w:line="240" w:lineRule="auto"/>
              <w:rPr>
                <w:rFonts w:ascii="Arial" w:hAnsi="Arial" w:cs="Arial"/>
                <w:b/>
                <w:bCs/>
                <w:color w:val="000000"/>
                <w:sz w:val="16"/>
                <w:szCs w:val="16"/>
              </w:rPr>
            </w:pPr>
            <w:r w:rsidRPr="00C27668">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BEDC627"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2022-23 Estimated actual</w:t>
            </w:r>
            <w:r w:rsidRPr="00C2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3BD7840F"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2023-24</w:t>
            </w:r>
            <w:r w:rsidRPr="00C27668">
              <w:rPr>
                <w:rFonts w:ascii="Arial" w:hAnsi="Arial" w:cs="Arial"/>
                <w:sz w:val="16"/>
                <w:szCs w:val="16"/>
              </w:rPr>
              <w:br/>
              <w:t>Budget</w:t>
            </w:r>
            <w:r w:rsidRPr="00C27668">
              <w:rPr>
                <w:rFonts w:ascii="Arial" w:hAnsi="Arial" w:cs="Arial"/>
                <w:sz w:val="16"/>
                <w:szCs w:val="16"/>
              </w:rPr>
              <w:br/>
            </w:r>
            <w:r w:rsidRPr="00C2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5F20EA3"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2024-25 Forward estimate</w:t>
            </w:r>
            <w:r w:rsidRPr="00C2766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2285F3A"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2025-26 Forward estimate</w:t>
            </w:r>
            <w:r w:rsidRPr="00C27668">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1DA1002"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2026-27</w:t>
            </w:r>
            <w:r w:rsidRPr="00C27668">
              <w:rPr>
                <w:rFonts w:ascii="Arial" w:hAnsi="Arial" w:cs="Arial"/>
                <w:sz w:val="16"/>
                <w:szCs w:val="16"/>
              </w:rPr>
              <w:br/>
              <w:t>Forward estimate</w:t>
            </w:r>
            <w:r w:rsidRPr="00C27668">
              <w:rPr>
                <w:rFonts w:ascii="Arial" w:hAnsi="Arial" w:cs="Arial"/>
                <w:sz w:val="16"/>
                <w:szCs w:val="16"/>
              </w:rPr>
              <w:br/>
              <w:t>$'000</w:t>
            </w:r>
          </w:p>
        </w:tc>
      </w:tr>
      <w:tr w:rsidR="00C27668" w:rsidRPr="00C27668" w14:paraId="19B14ED5" w14:textId="77777777" w:rsidTr="00912E0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63D912C0"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Program 1.1: To champion and invest in Australian arts and creativity</w:t>
            </w:r>
          </w:p>
        </w:tc>
      </w:tr>
      <w:tr w:rsidR="00C27668" w:rsidRPr="00C27668" w14:paraId="58AF5EF2" w14:textId="77777777" w:rsidTr="00912E09">
        <w:trPr>
          <w:trHeight w:val="204"/>
        </w:trPr>
        <w:tc>
          <w:tcPr>
            <w:tcW w:w="2100" w:type="pct"/>
            <w:tcBorders>
              <w:top w:val="nil"/>
              <w:left w:val="nil"/>
              <w:bottom w:val="nil"/>
              <w:right w:val="nil"/>
            </w:tcBorders>
            <w:shd w:val="clear" w:color="auto" w:fill="auto"/>
            <w:noWrap/>
            <w:vAlign w:val="bottom"/>
            <w:hideMark/>
          </w:tcPr>
          <w:p w14:paraId="4229F741" w14:textId="77777777" w:rsidR="00C27668" w:rsidRPr="00C27668" w:rsidRDefault="00C27668" w:rsidP="00C27668">
            <w:pPr>
              <w:spacing w:after="0" w:line="240" w:lineRule="auto"/>
              <w:rPr>
                <w:rFonts w:ascii="Arial" w:hAnsi="Arial" w:cs="Arial"/>
                <w:sz w:val="16"/>
                <w:szCs w:val="16"/>
              </w:rPr>
            </w:pPr>
            <w:r w:rsidRPr="00C27668">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5EFF4317" w14:textId="77777777"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1BDB854" w14:textId="2B49A64F"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655225D" w14:textId="77777777"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B143E4C" w14:textId="77777777" w:rsidR="00C27668" w:rsidRPr="00C27668" w:rsidRDefault="00C27668" w:rsidP="00C2766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2A6EBC4" w14:textId="77777777" w:rsidR="00C27668" w:rsidRPr="00C27668" w:rsidRDefault="00C27668" w:rsidP="00C27668">
            <w:pPr>
              <w:spacing w:after="0" w:line="240" w:lineRule="auto"/>
              <w:jc w:val="right"/>
              <w:rPr>
                <w:rFonts w:ascii="Times New Roman" w:hAnsi="Times New Roman"/>
              </w:rPr>
            </w:pPr>
          </w:p>
        </w:tc>
      </w:tr>
      <w:tr w:rsidR="00C27668" w:rsidRPr="00C27668" w14:paraId="7EBC902E" w14:textId="77777777" w:rsidTr="00912E09">
        <w:trPr>
          <w:trHeight w:val="204"/>
        </w:trPr>
        <w:tc>
          <w:tcPr>
            <w:tcW w:w="2100" w:type="pct"/>
            <w:tcBorders>
              <w:top w:val="nil"/>
              <w:left w:val="nil"/>
              <w:bottom w:val="nil"/>
              <w:right w:val="nil"/>
            </w:tcBorders>
            <w:shd w:val="clear" w:color="auto" w:fill="auto"/>
            <w:vAlign w:val="bottom"/>
            <w:hideMark/>
          </w:tcPr>
          <w:p w14:paraId="5ADA5237" w14:textId="320E1099" w:rsidR="00C27668" w:rsidRPr="00C27668" w:rsidRDefault="00C27668" w:rsidP="00C27668">
            <w:pPr>
              <w:spacing w:after="0" w:line="240" w:lineRule="auto"/>
              <w:ind w:left="113"/>
              <w:rPr>
                <w:rFonts w:ascii="Arial" w:hAnsi="Arial" w:cs="Arial"/>
                <w:sz w:val="16"/>
                <w:szCs w:val="16"/>
              </w:rPr>
            </w:pPr>
            <w:r w:rsidRPr="00C27668">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0490F2D5" w14:textId="437DF998" w:rsidR="00C27668" w:rsidRPr="00C27668" w:rsidRDefault="00C27668" w:rsidP="00C27668">
            <w:pPr>
              <w:spacing w:after="0" w:line="240" w:lineRule="auto"/>
              <w:jc w:val="right"/>
              <w:rPr>
                <w:rFonts w:ascii="Arial" w:hAnsi="Arial" w:cs="Arial"/>
                <w:color w:val="000000"/>
                <w:sz w:val="16"/>
                <w:szCs w:val="16"/>
              </w:rPr>
            </w:pPr>
            <w:r w:rsidRPr="00C27668">
              <w:rPr>
                <w:rFonts w:ascii="Arial" w:hAnsi="Arial" w:cs="Arial"/>
                <w:color w:val="000000"/>
                <w:sz w:val="16"/>
                <w:szCs w:val="16"/>
              </w:rPr>
              <w:t>220,531</w:t>
            </w:r>
          </w:p>
        </w:tc>
        <w:tc>
          <w:tcPr>
            <w:tcW w:w="574" w:type="pct"/>
            <w:tcBorders>
              <w:top w:val="nil"/>
              <w:left w:val="nil"/>
              <w:bottom w:val="nil"/>
              <w:right w:val="nil"/>
            </w:tcBorders>
            <w:shd w:val="clear" w:color="000000" w:fill="E6E6E6"/>
            <w:noWrap/>
            <w:vAlign w:val="bottom"/>
            <w:hideMark/>
          </w:tcPr>
          <w:p w14:paraId="47C0899B" w14:textId="52DD0E5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257,974</w:t>
            </w:r>
          </w:p>
        </w:tc>
        <w:tc>
          <w:tcPr>
            <w:tcW w:w="574" w:type="pct"/>
            <w:tcBorders>
              <w:top w:val="nil"/>
              <w:left w:val="nil"/>
              <w:bottom w:val="nil"/>
              <w:right w:val="nil"/>
            </w:tcBorders>
            <w:shd w:val="clear" w:color="auto" w:fill="auto"/>
            <w:noWrap/>
            <w:vAlign w:val="bottom"/>
            <w:hideMark/>
          </w:tcPr>
          <w:p w14:paraId="406BC9F0" w14:textId="057BFC72"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289,049</w:t>
            </w:r>
          </w:p>
        </w:tc>
        <w:tc>
          <w:tcPr>
            <w:tcW w:w="574" w:type="pct"/>
            <w:tcBorders>
              <w:top w:val="nil"/>
              <w:left w:val="nil"/>
              <w:bottom w:val="nil"/>
              <w:right w:val="nil"/>
            </w:tcBorders>
            <w:shd w:val="clear" w:color="auto" w:fill="auto"/>
            <w:noWrap/>
            <w:vAlign w:val="bottom"/>
            <w:hideMark/>
          </w:tcPr>
          <w:p w14:paraId="022ED2BC" w14:textId="009056EB"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311,236</w:t>
            </w:r>
          </w:p>
        </w:tc>
        <w:tc>
          <w:tcPr>
            <w:tcW w:w="573" w:type="pct"/>
            <w:tcBorders>
              <w:top w:val="nil"/>
              <w:left w:val="nil"/>
              <w:bottom w:val="nil"/>
              <w:right w:val="nil"/>
            </w:tcBorders>
            <w:shd w:val="clear" w:color="auto" w:fill="auto"/>
            <w:noWrap/>
            <w:vAlign w:val="bottom"/>
            <w:hideMark/>
          </w:tcPr>
          <w:p w14:paraId="595721E7" w14:textId="3C631D02"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326,228</w:t>
            </w:r>
          </w:p>
        </w:tc>
      </w:tr>
      <w:tr w:rsidR="00C27668" w:rsidRPr="00C27668" w14:paraId="0D1F8B81" w14:textId="77777777" w:rsidTr="00912E09">
        <w:trPr>
          <w:trHeight w:val="204"/>
        </w:trPr>
        <w:tc>
          <w:tcPr>
            <w:tcW w:w="2100" w:type="pct"/>
            <w:tcBorders>
              <w:top w:val="nil"/>
              <w:left w:val="nil"/>
              <w:bottom w:val="nil"/>
              <w:right w:val="nil"/>
            </w:tcBorders>
            <w:shd w:val="clear" w:color="auto" w:fill="auto"/>
            <w:vAlign w:val="bottom"/>
            <w:hideMark/>
          </w:tcPr>
          <w:p w14:paraId="22F42FD2" w14:textId="77777777" w:rsidR="00C27668" w:rsidRPr="00C27668" w:rsidRDefault="00C27668" w:rsidP="00C27668">
            <w:pPr>
              <w:spacing w:after="0" w:line="240" w:lineRule="auto"/>
              <w:rPr>
                <w:rFonts w:ascii="Arial" w:hAnsi="Arial" w:cs="Arial"/>
                <w:sz w:val="16"/>
                <w:szCs w:val="16"/>
              </w:rPr>
            </w:pPr>
            <w:r w:rsidRPr="00C27668">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0CDB4F8D" w14:textId="415CB2F0" w:rsidR="00C27668" w:rsidRPr="00C27668" w:rsidRDefault="00C27668" w:rsidP="00C27668">
            <w:pPr>
              <w:spacing w:after="0" w:line="240" w:lineRule="auto"/>
              <w:jc w:val="right"/>
              <w:rPr>
                <w:rFonts w:ascii="Arial" w:hAnsi="Arial" w:cs="Arial"/>
                <w:color w:val="000000"/>
                <w:sz w:val="16"/>
                <w:szCs w:val="16"/>
              </w:rPr>
            </w:pPr>
            <w:r w:rsidRPr="00C27668">
              <w:rPr>
                <w:rFonts w:ascii="Arial" w:hAnsi="Arial" w:cs="Arial"/>
                <w:color w:val="000000"/>
                <w:sz w:val="16"/>
                <w:szCs w:val="16"/>
              </w:rPr>
              <w:t>4,450</w:t>
            </w:r>
          </w:p>
        </w:tc>
        <w:tc>
          <w:tcPr>
            <w:tcW w:w="574" w:type="pct"/>
            <w:tcBorders>
              <w:top w:val="nil"/>
              <w:left w:val="nil"/>
              <w:bottom w:val="nil"/>
              <w:right w:val="nil"/>
            </w:tcBorders>
            <w:shd w:val="clear" w:color="000000" w:fill="E6E6E6"/>
            <w:noWrap/>
            <w:vAlign w:val="bottom"/>
            <w:hideMark/>
          </w:tcPr>
          <w:p w14:paraId="548799E8" w14:textId="1C4984FF"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6,026</w:t>
            </w:r>
          </w:p>
        </w:tc>
        <w:tc>
          <w:tcPr>
            <w:tcW w:w="574" w:type="pct"/>
            <w:tcBorders>
              <w:top w:val="nil"/>
              <w:left w:val="nil"/>
              <w:bottom w:val="nil"/>
              <w:right w:val="nil"/>
            </w:tcBorders>
            <w:shd w:val="clear" w:color="auto" w:fill="auto"/>
            <w:noWrap/>
            <w:vAlign w:val="bottom"/>
            <w:hideMark/>
          </w:tcPr>
          <w:p w14:paraId="71283045" w14:textId="4B7FDC0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5,439</w:t>
            </w:r>
          </w:p>
        </w:tc>
        <w:tc>
          <w:tcPr>
            <w:tcW w:w="574" w:type="pct"/>
            <w:tcBorders>
              <w:top w:val="nil"/>
              <w:left w:val="nil"/>
              <w:bottom w:val="nil"/>
              <w:right w:val="nil"/>
            </w:tcBorders>
            <w:shd w:val="clear" w:color="auto" w:fill="auto"/>
            <w:noWrap/>
            <w:vAlign w:val="bottom"/>
            <w:hideMark/>
          </w:tcPr>
          <w:p w14:paraId="2DD0C2D9" w14:textId="032853D5"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6,050</w:t>
            </w:r>
          </w:p>
        </w:tc>
        <w:tc>
          <w:tcPr>
            <w:tcW w:w="573" w:type="pct"/>
            <w:tcBorders>
              <w:top w:val="nil"/>
              <w:left w:val="nil"/>
              <w:bottom w:val="nil"/>
              <w:right w:val="nil"/>
            </w:tcBorders>
            <w:shd w:val="clear" w:color="auto" w:fill="auto"/>
            <w:noWrap/>
            <w:vAlign w:val="bottom"/>
            <w:hideMark/>
          </w:tcPr>
          <w:p w14:paraId="3CCFDB5E" w14:textId="3D24C5B5"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5,462</w:t>
            </w:r>
          </w:p>
        </w:tc>
      </w:tr>
      <w:tr w:rsidR="00C27668" w:rsidRPr="00C27668" w14:paraId="20725944" w14:textId="77777777" w:rsidTr="00912E09">
        <w:trPr>
          <w:trHeight w:val="204"/>
        </w:trPr>
        <w:tc>
          <w:tcPr>
            <w:tcW w:w="2100" w:type="pct"/>
            <w:tcBorders>
              <w:top w:val="nil"/>
              <w:left w:val="nil"/>
              <w:bottom w:val="nil"/>
              <w:right w:val="nil"/>
            </w:tcBorders>
            <w:shd w:val="clear" w:color="auto" w:fill="auto"/>
            <w:noWrap/>
            <w:vAlign w:val="bottom"/>
            <w:hideMark/>
          </w:tcPr>
          <w:p w14:paraId="0E378BFD"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04021E43" w14:textId="46C1747E"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224,981</w:t>
            </w:r>
          </w:p>
        </w:tc>
        <w:tc>
          <w:tcPr>
            <w:tcW w:w="574" w:type="pct"/>
            <w:tcBorders>
              <w:top w:val="single" w:sz="4" w:space="0" w:color="auto"/>
              <w:left w:val="nil"/>
              <w:bottom w:val="single" w:sz="4" w:space="0" w:color="auto"/>
              <w:right w:val="nil"/>
            </w:tcBorders>
            <w:shd w:val="clear" w:color="000000" w:fill="E6E6E6"/>
            <w:noWrap/>
            <w:vAlign w:val="bottom"/>
            <w:hideMark/>
          </w:tcPr>
          <w:p w14:paraId="604FB067" w14:textId="069ED80C"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264,000</w:t>
            </w:r>
          </w:p>
        </w:tc>
        <w:tc>
          <w:tcPr>
            <w:tcW w:w="574" w:type="pct"/>
            <w:tcBorders>
              <w:top w:val="single" w:sz="4" w:space="0" w:color="auto"/>
              <w:left w:val="nil"/>
              <w:bottom w:val="single" w:sz="4" w:space="0" w:color="auto"/>
              <w:right w:val="nil"/>
            </w:tcBorders>
            <w:shd w:val="clear" w:color="auto" w:fill="auto"/>
            <w:noWrap/>
            <w:vAlign w:val="bottom"/>
            <w:hideMark/>
          </w:tcPr>
          <w:p w14:paraId="6C2F44DE" w14:textId="16D308C6"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294,488</w:t>
            </w:r>
          </w:p>
        </w:tc>
        <w:tc>
          <w:tcPr>
            <w:tcW w:w="574" w:type="pct"/>
            <w:tcBorders>
              <w:top w:val="single" w:sz="4" w:space="0" w:color="auto"/>
              <w:left w:val="nil"/>
              <w:bottom w:val="single" w:sz="4" w:space="0" w:color="auto"/>
              <w:right w:val="nil"/>
            </w:tcBorders>
            <w:shd w:val="clear" w:color="auto" w:fill="auto"/>
            <w:noWrap/>
            <w:vAlign w:val="bottom"/>
            <w:hideMark/>
          </w:tcPr>
          <w:p w14:paraId="6C71F69A" w14:textId="39044130"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317,286</w:t>
            </w:r>
          </w:p>
        </w:tc>
        <w:tc>
          <w:tcPr>
            <w:tcW w:w="573" w:type="pct"/>
            <w:tcBorders>
              <w:top w:val="single" w:sz="4" w:space="0" w:color="auto"/>
              <w:left w:val="nil"/>
              <w:bottom w:val="single" w:sz="4" w:space="0" w:color="auto"/>
              <w:right w:val="nil"/>
            </w:tcBorders>
            <w:shd w:val="clear" w:color="auto" w:fill="auto"/>
            <w:noWrap/>
            <w:vAlign w:val="bottom"/>
            <w:hideMark/>
          </w:tcPr>
          <w:p w14:paraId="6B0E58D2" w14:textId="73459D2F"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331,690</w:t>
            </w:r>
          </w:p>
        </w:tc>
      </w:tr>
      <w:tr w:rsidR="00C27668" w:rsidRPr="00C27668" w14:paraId="277C8B92" w14:textId="77777777" w:rsidTr="00912E0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5DD74B9C"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Outcome 1 totals by resource type</w:t>
            </w:r>
          </w:p>
        </w:tc>
      </w:tr>
      <w:tr w:rsidR="00C27668" w:rsidRPr="00C27668" w14:paraId="74290B5B" w14:textId="77777777" w:rsidTr="00912E09">
        <w:trPr>
          <w:trHeight w:val="204"/>
        </w:trPr>
        <w:tc>
          <w:tcPr>
            <w:tcW w:w="2100" w:type="pct"/>
            <w:tcBorders>
              <w:top w:val="nil"/>
              <w:left w:val="nil"/>
              <w:bottom w:val="nil"/>
              <w:right w:val="nil"/>
            </w:tcBorders>
            <w:shd w:val="clear" w:color="auto" w:fill="auto"/>
            <w:noWrap/>
            <w:vAlign w:val="bottom"/>
            <w:hideMark/>
          </w:tcPr>
          <w:p w14:paraId="70032917" w14:textId="77777777" w:rsidR="00C27668" w:rsidRPr="00C27668" w:rsidRDefault="00C27668" w:rsidP="00C27668">
            <w:pPr>
              <w:spacing w:after="0" w:line="240" w:lineRule="auto"/>
              <w:rPr>
                <w:rFonts w:ascii="Arial" w:hAnsi="Arial" w:cs="Arial"/>
                <w:sz w:val="16"/>
                <w:szCs w:val="16"/>
              </w:rPr>
            </w:pPr>
            <w:r w:rsidRPr="00C27668">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444C5B61" w14:textId="77777777"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405A742D" w14:textId="50AC109B"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927B750" w14:textId="77777777" w:rsidR="00C27668" w:rsidRPr="00C27668" w:rsidRDefault="00C27668" w:rsidP="00C27668">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3B07784" w14:textId="77777777" w:rsidR="00C27668" w:rsidRPr="00C27668" w:rsidRDefault="00C27668" w:rsidP="00C27668">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3E5DBAC" w14:textId="77777777" w:rsidR="00C27668" w:rsidRPr="00C27668" w:rsidRDefault="00C27668" w:rsidP="00C27668">
            <w:pPr>
              <w:spacing w:after="0" w:line="240" w:lineRule="auto"/>
              <w:jc w:val="right"/>
              <w:rPr>
                <w:rFonts w:ascii="Times New Roman" w:hAnsi="Times New Roman"/>
              </w:rPr>
            </w:pPr>
          </w:p>
        </w:tc>
      </w:tr>
      <w:tr w:rsidR="00C27668" w:rsidRPr="00C27668" w14:paraId="4D1A60D4" w14:textId="77777777" w:rsidTr="00912E09">
        <w:trPr>
          <w:trHeight w:val="204"/>
        </w:trPr>
        <w:tc>
          <w:tcPr>
            <w:tcW w:w="2100" w:type="pct"/>
            <w:tcBorders>
              <w:top w:val="nil"/>
              <w:left w:val="nil"/>
              <w:bottom w:val="nil"/>
              <w:right w:val="nil"/>
            </w:tcBorders>
            <w:shd w:val="clear" w:color="auto" w:fill="auto"/>
            <w:vAlign w:val="bottom"/>
            <w:hideMark/>
          </w:tcPr>
          <w:p w14:paraId="65A592E6" w14:textId="1EC1755E" w:rsidR="00C27668" w:rsidRPr="00C27668" w:rsidRDefault="00C27668" w:rsidP="00C27668">
            <w:pPr>
              <w:spacing w:after="0" w:line="240" w:lineRule="auto"/>
              <w:ind w:left="113"/>
              <w:rPr>
                <w:rFonts w:ascii="Arial" w:hAnsi="Arial" w:cs="Arial"/>
                <w:sz w:val="16"/>
                <w:szCs w:val="16"/>
              </w:rPr>
            </w:pPr>
            <w:r w:rsidRPr="00C27668">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1C0170AD" w14:textId="7405DFF3" w:rsidR="00C27668" w:rsidRPr="00C27668" w:rsidRDefault="00C27668" w:rsidP="00C27668">
            <w:pPr>
              <w:spacing w:after="0" w:line="240" w:lineRule="auto"/>
              <w:jc w:val="right"/>
              <w:rPr>
                <w:rFonts w:ascii="Arial" w:hAnsi="Arial" w:cs="Arial"/>
                <w:color w:val="000000"/>
                <w:sz w:val="16"/>
                <w:szCs w:val="16"/>
              </w:rPr>
            </w:pPr>
            <w:r w:rsidRPr="00C27668">
              <w:rPr>
                <w:rFonts w:ascii="Arial" w:hAnsi="Arial" w:cs="Arial"/>
                <w:color w:val="000000"/>
                <w:sz w:val="16"/>
                <w:szCs w:val="16"/>
              </w:rPr>
              <w:t>220,531</w:t>
            </w:r>
          </w:p>
        </w:tc>
        <w:tc>
          <w:tcPr>
            <w:tcW w:w="574" w:type="pct"/>
            <w:tcBorders>
              <w:top w:val="nil"/>
              <w:left w:val="nil"/>
              <w:bottom w:val="nil"/>
              <w:right w:val="nil"/>
            </w:tcBorders>
            <w:shd w:val="clear" w:color="000000" w:fill="E6E6E6"/>
            <w:noWrap/>
            <w:vAlign w:val="bottom"/>
            <w:hideMark/>
          </w:tcPr>
          <w:p w14:paraId="7E4C5EA2" w14:textId="206D5EB9"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257,974</w:t>
            </w:r>
          </w:p>
        </w:tc>
        <w:tc>
          <w:tcPr>
            <w:tcW w:w="574" w:type="pct"/>
            <w:tcBorders>
              <w:top w:val="nil"/>
              <w:left w:val="nil"/>
              <w:bottom w:val="nil"/>
              <w:right w:val="nil"/>
            </w:tcBorders>
            <w:shd w:val="clear" w:color="auto" w:fill="auto"/>
            <w:noWrap/>
            <w:vAlign w:val="bottom"/>
            <w:hideMark/>
          </w:tcPr>
          <w:p w14:paraId="52D7591F" w14:textId="1ED792FC"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289,049</w:t>
            </w:r>
          </w:p>
        </w:tc>
        <w:tc>
          <w:tcPr>
            <w:tcW w:w="574" w:type="pct"/>
            <w:tcBorders>
              <w:top w:val="nil"/>
              <w:left w:val="nil"/>
              <w:bottom w:val="nil"/>
              <w:right w:val="nil"/>
            </w:tcBorders>
            <w:shd w:val="clear" w:color="auto" w:fill="auto"/>
            <w:noWrap/>
            <w:vAlign w:val="bottom"/>
            <w:hideMark/>
          </w:tcPr>
          <w:p w14:paraId="2A82E63C" w14:textId="4F2E94BA"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311,236</w:t>
            </w:r>
          </w:p>
        </w:tc>
        <w:tc>
          <w:tcPr>
            <w:tcW w:w="573" w:type="pct"/>
            <w:tcBorders>
              <w:top w:val="nil"/>
              <w:left w:val="nil"/>
              <w:bottom w:val="nil"/>
              <w:right w:val="nil"/>
            </w:tcBorders>
            <w:shd w:val="clear" w:color="auto" w:fill="auto"/>
            <w:noWrap/>
            <w:vAlign w:val="bottom"/>
            <w:hideMark/>
          </w:tcPr>
          <w:p w14:paraId="7AC75BD1" w14:textId="490C92D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326,228</w:t>
            </w:r>
          </w:p>
        </w:tc>
      </w:tr>
      <w:tr w:rsidR="00C27668" w:rsidRPr="00C27668" w14:paraId="79696092" w14:textId="77777777" w:rsidTr="00912E09">
        <w:trPr>
          <w:trHeight w:val="204"/>
        </w:trPr>
        <w:tc>
          <w:tcPr>
            <w:tcW w:w="2100" w:type="pct"/>
            <w:tcBorders>
              <w:top w:val="nil"/>
              <w:left w:val="nil"/>
              <w:bottom w:val="nil"/>
              <w:right w:val="nil"/>
            </w:tcBorders>
            <w:shd w:val="clear" w:color="auto" w:fill="auto"/>
            <w:vAlign w:val="bottom"/>
            <w:hideMark/>
          </w:tcPr>
          <w:p w14:paraId="08018142" w14:textId="77777777" w:rsidR="00C27668" w:rsidRPr="00C27668" w:rsidRDefault="00C27668" w:rsidP="00C27668">
            <w:pPr>
              <w:spacing w:after="0" w:line="240" w:lineRule="auto"/>
              <w:rPr>
                <w:rFonts w:ascii="Arial" w:hAnsi="Arial" w:cs="Arial"/>
                <w:sz w:val="16"/>
                <w:szCs w:val="16"/>
              </w:rPr>
            </w:pPr>
            <w:r w:rsidRPr="00C27668">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3CC86518" w14:textId="026A11D5" w:rsidR="00C27668" w:rsidRPr="00C27668" w:rsidRDefault="00C27668" w:rsidP="00C27668">
            <w:pPr>
              <w:spacing w:after="0" w:line="240" w:lineRule="auto"/>
              <w:jc w:val="right"/>
              <w:rPr>
                <w:rFonts w:ascii="Arial" w:hAnsi="Arial" w:cs="Arial"/>
                <w:color w:val="000000"/>
                <w:sz w:val="16"/>
                <w:szCs w:val="16"/>
              </w:rPr>
            </w:pPr>
            <w:r w:rsidRPr="00C27668">
              <w:rPr>
                <w:rFonts w:ascii="Arial" w:hAnsi="Arial" w:cs="Arial"/>
                <w:color w:val="000000"/>
                <w:sz w:val="16"/>
                <w:szCs w:val="16"/>
              </w:rPr>
              <w:t>4,450</w:t>
            </w:r>
          </w:p>
        </w:tc>
        <w:tc>
          <w:tcPr>
            <w:tcW w:w="574" w:type="pct"/>
            <w:tcBorders>
              <w:top w:val="nil"/>
              <w:left w:val="nil"/>
              <w:bottom w:val="nil"/>
              <w:right w:val="nil"/>
            </w:tcBorders>
            <w:shd w:val="clear" w:color="000000" w:fill="E6E6E6"/>
            <w:noWrap/>
            <w:vAlign w:val="bottom"/>
            <w:hideMark/>
          </w:tcPr>
          <w:p w14:paraId="6EDB1252" w14:textId="3A3AD60C"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6,026</w:t>
            </w:r>
          </w:p>
        </w:tc>
        <w:tc>
          <w:tcPr>
            <w:tcW w:w="574" w:type="pct"/>
            <w:tcBorders>
              <w:top w:val="nil"/>
              <w:left w:val="nil"/>
              <w:bottom w:val="nil"/>
              <w:right w:val="nil"/>
            </w:tcBorders>
            <w:shd w:val="clear" w:color="auto" w:fill="auto"/>
            <w:noWrap/>
            <w:vAlign w:val="bottom"/>
            <w:hideMark/>
          </w:tcPr>
          <w:p w14:paraId="655AD45D" w14:textId="7E3250A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5,439</w:t>
            </w:r>
          </w:p>
        </w:tc>
        <w:tc>
          <w:tcPr>
            <w:tcW w:w="574" w:type="pct"/>
            <w:tcBorders>
              <w:top w:val="nil"/>
              <w:left w:val="nil"/>
              <w:bottom w:val="nil"/>
              <w:right w:val="nil"/>
            </w:tcBorders>
            <w:shd w:val="clear" w:color="auto" w:fill="auto"/>
            <w:noWrap/>
            <w:vAlign w:val="bottom"/>
            <w:hideMark/>
          </w:tcPr>
          <w:p w14:paraId="6891E84C" w14:textId="6B4CA2F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6,050</w:t>
            </w:r>
          </w:p>
        </w:tc>
        <w:tc>
          <w:tcPr>
            <w:tcW w:w="573" w:type="pct"/>
            <w:tcBorders>
              <w:top w:val="nil"/>
              <w:left w:val="nil"/>
              <w:bottom w:val="nil"/>
              <w:right w:val="nil"/>
            </w:tcBorders>
            <w:shd w:val="clear" w:color="auto" w:fill="auto"/>
            <w:noWrap/>
            <w:vAlign w:val="bottom"/>
            <w:hideMark/>
          </w:tcPr>
          <w:p w14:paraId="408996C2" w14:textId="761462BF"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5,462</w:t>
            </w:r>
          </w:p>
        </w:tc>
      </w:tr>
      <w:tr w:rsidR="00C27668" w:rsidRPr="00C27668" w14:paraId="5AEF150C" w14:textId="77777777" w:rsidTr="00912E09">
        <w:trPr>
          <w:trHeight w:val="204"/>
        </w:trPr>
        <w:tc>
          <w:tcPr>
            <w:tcW w:w="2100" w:type="pct"/>
            <w:tcBorders>
              <w:top w:val="nil"/>
              <w:left w:val="nil"/>
              <w:bottom w:val="single" w:sz="4" w:space="0" w:color="auto"/>
              <w:right w:val="nil"/>
            </w:tcBorders>
            <w:shd w:val="clear" w:color="auto" w:fill="auto"/>
            <w:noWrap/>
            <w:vAlign w:val="bottom"/>
            <w:hideMark/>
          </w:tcPr>
          <w:p w14:paraId="5AAAC7E9"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64C40DAF" w14:textId="071D4030"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224,981</w:t>
            </w:r>
          </w:p>
        </w:tc>
        <w:tc>
          <w:tcPr>
            <w:tcW w:w="574" w:type="pct"/>
            <w:tcBorders>
              <w:top w:val="single" w:sz="4" w:space="0" w:color="auto"/>
              <w:left w:val="nil"/>
              <w:bottom w:val="single" w:sz="4" w:space="0" w:color="auto"/>
              <w:right w:val="nil"/>
            </w:tcBorders>
            <w:shd w:val="clear" w:color="000000" w:fill="E6E6E6"/>
            <w:noWrap/>
            <w:vAlign w:val="bottom"/>
            <w:hideMark/>
          </w:tcPr>
          <w:p w14:paraId="504DDCD2" w14:textId="08341C3A"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264,000</w:t>
            </w:r>
          </w:p>
        </w:tc>
        <w:tc>
          <w:tcPr>
            <w:tcW w:w="574" w:type="pct"/>
            <w:tcBorders>
              <w:top w:val="single" w:sz="4" w:space="0" w:color="auto"/>
              <w:left w:val="nil"/>
              <w:bottom w:val="single" w:sz="4" w:space="0" w:color="auto"/>
              <w:right w:val="nil"/>
            </w:tcBorders>
            <w:shd w:val="clear" w:color="auto" w:fill="auto"/>
            <w:noWrap/>
            <w:vAlign w:val="bottom"/>
            <w:hideMark/>
          </w:tcPr>
          <w:p w14:paraId="561D53DB" w14:textId="522B85AE"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294,488</w:t>
            </w:r>
          </w:p>
        </w:tc>
        <w:tc>
          <w:tcPr>
            <w:tcW w:w="574" w:type="pct"/>
            <w:tcBorders>
              <w:top w:val="single" w:sz="4" w:space="0" w:color="auto"/>
              <w:left w:val="nil"/>
              <w:bottom w:val="single" w:sz="4" w:space="0" w:color="auto"/>
              <w:right w:val="nil"/>
            </w:tcBorders>
            <w:shd w:val="clear" w:color="auto" w:fill="auto"/>
            <w:noWrap/>
            <w:vAlign w:val="bottom"/>
            <w:hideMark/>
          </w:tcPr>
          <w:p w14:paraId="3E26E428" w14:textId="6AB44F48"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317,286</w:t>
            </w:r>
          </w:p>
        </w:tc>
        <w:tc>
          <w:tcPr>
            <w:tcW w:w="573" w:type="pct"/>
            <w:tcBorders>
              <w:top w:val="single" w:sz="4" w:space="0" w:color="auto"/>
              <w:left w:val="nil"/>
              <w:bottom w:val="single" w:sz="4" w:space="0" w:color="auto"/>
              <w:right w:val="nil"/>
            </w:tcBorders>
            <w:shd w:val="clear" w:color="auto" w:fill="auto"/>
            <w:noWrap/>
            <w:vAlign w:val="bottom"/>
            <w:hideMark/>
          </w:tcPr>
          <w:p w14:paraId="750BA613" w14:textId="22526CA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331,690</w:t>
            </w:r>
          </w:p>
        </w:tc>
      </w:tr>
    </w:tbl>
    <w:p w14:paraId="7EEDF156" w14:textId="77777777" w:rsidR="00FB3DF6" w:rsidRPr="00FB3DF6" w:rsidRDefault="00FB3DF6" w:rsidP="00C27668">
      <w:pPr>
        <w:spacing w:after="0"/>
        <w:rPr>
          <w:rFonts w:ascii="Arial" w:hAnsi="Arial" w:cs="Arial"/>
          <w:sz w:val="16"/>
          <w:szCs w:val="16"/>
        </w:rPr>
      </w:pPr>
    </w:p>
    <w:tbl>
      <w:tblPr>
        <w:tblW w:w="5040" w:type="dxa"/>
        <w:tblLook w:val="04A0" w:firstRow="1" w:lastRow="0" w:firstColumn="1" w:lastColumn="0" w:noHBand="0" w:noVBand="1"/>
      </w:tblPr>
      <w:tblGrid>
        <w:gridCol w:w="3262"/>
        <w:gridCol w:w="896"/>
        <w:gridCol w:w="882"/>
      </w:tblGrid>
      <w:tr w:rsidR="00FB3DF6" w:rsidRPr="00436C5B" w14:paraId="3018E0C7" w14:textId="77777777" w:rsidTr="00C27668">
        <w:trPr>
          <w:trHeight w:val="37"/>
        </w:trPr>
        <w:tc>
          <w:tcPr>
            <w:tcW w:w="3262" w:type="dxa"/>
            <w:tcBorders>
              <w:top w:val="single" w:sz="4" w:space="0" w:color="auto"/>
              <w:left w:val="nil"/>
              <w:bottom w:val="nil"/>
              <w:right w:val="nil"/>
            </w:tcBorders>
            <w:shd w:val="clear" w:color="auto" w:fill="auto"/>
            <w:noWrap/>
            <w:vAlign w:val="center"/>
            <w:hideMark/>
          </w:tcPr>
          <w:p w14:paraId="33B9FD4B" w14:textId="77777777" w:rsidR="00FB3DF6" w:rsidRPr="00436C5B" w:rsidRDefault="00FB3DF6" w:rsidP="00FB3DF6">
            <w:pPr>
              <w:spacing w:after="0" w:line="240" w:lineRule="auto"/>
              <w:rPr>
                <w:rFonts w:ascii="Arial" w:hAnsi="Arial" w:cs="Arial"/>
                <w:sz w:val="16"/>
                <w:szCs w:val="16"/>
              </w:rPr>
            </w:pPr>
            <w:r w:rsidRPr="00436C5B">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center"/>
            <w:hideMark/>
          </w:tcPr>
          <w:p w14:paraId="013707E2" w14:textId="77777777" w:rsidR="00FB3DF6" w:rsidRPr="00436C5B" w:rsidRDefault="00FB3DF6" w:rsidP="00FB3DF6">
            <w:pPr>
              <w:spacing w:after="0" w:line="240" w:lineRule="auto"/>
              <w:jc w:val="right"/>
              <w:rPr>
                <w:rFonts w:ascii="Arial" w:hAnsi="Arial" w:cs="Arial"/>
                <w:sz w:val="16"/>
                <w:szCs w:val="16"/>
              </w:rPr>
            </w:pPr>
            <w:r w:rsidRPr="00436C5B">
              <w:rPr>
                <w:rFonts w:ascii="Arial" w:hAnsi="Arial" w:cs="Arial"/>
                <w:sz w:val="16"/>
                <w:szCs w:val="16"/>
              </w:rPr>
              <w:t>2022-23</w:t>
            </w:r>
          </w:p>
        </w:tc>
        <w:tc>
          <w:tcPr>
            <w:tcW w:w="882" w:type="dxa"/>
            <w:tcBorders>
              <w:top w:val="single" w:sz="4" w:space="0" w:color="auto"/>
              <w:left w:val="nil"/>
              <w:bottom w:val="single" w:sz="4" w:space="0" w:color="auto"/>
              <w:right w:val="nil"/>
            </w:tcBorders>
            <w:shd w:val="clear" w:color="000000" w:fill="E6E6E6"/>
            <w:noWrap/>
            <w:vAlign w:val="center"/>
            <w:hideMark/>
          </w:tcPr>
          <w:p w14:paraId="37361037" w14:textId="77777777" w:rsidR="00FB3DF6" w:rsidRPr="00436C5B" w:rsidRDefault="00FB3DF6" w:rsidP="00FB3DF6">
            <w:pPr>
              <w:spacing w:after="0" w:line="240" w:lineRule="auto"/>
              <w:jc w:val="right"/>
              <w:rPr>
                <w:rFonts w:ascii="Arial" w:hAnsi="Arial" w:cs="Arial"/>
                <w:sz w:val="16"/>
                <w:szCs w:val="16"/>
              </w:rPr>
            </w:pPr>
            <w:r w:rsidRPr="00436C5B">
              <w:rPr>
                <w:rFonts w:ascii="Arial" w:hAnsi="Arial" w:cs="Arial"/>
                <w:sz w:val="16"/>
                <w:szCs w:val="16"/>
              </w:rPr>
              <w:t>2023-24</w:t>
            </w:r>
          </w:p>
        </w:tc>
      </w:tr>
      <w:tr w:rsidR="00FB3DF6" w:rsidRPr="00436C5B" w14:paraId="06BBE97C" w14:textId="77777777" w:rsidTr="00C27668">
        <w:trPr>
          <w:trHeight w:val="37"/>
        </w:trPr>
        <w:tc>
          <w:tcPr>
            <w:tcW w:w="3262" w:type="dxa"/>
            <w:tcBorders>
              <w:top w:val="nil"/>
              <w:left w:val="nil"/>
              <w:bottom w:val="single" w:sz="4" w:space="0" w:color="auto"/>
              <w:right w:val="nil"/>
            </w:tcBorders>
            <w:shd w:val="clear" w:color="auto" w:fill="auto"/>
            <w:noWrap/>
            <w:vAlign w:val="center"/>
            <w:hideMark/>
          </w:tcPr>
          <w:p w14:paraId="45740C95" w14:textId="77777777" w:rsidR="00FB3DF6" w:rsidRPr="00436C5B" w:rsidRDefault="00FB3DF6" w:rsidP="00FB3DF6">
            <w:pPr>
              <w:spacing w:after="0" w:line="240" w:lineRule="auto"/>
              <w:rPr>
                <w:rFonts w:ascii="Arial" w:hAnsi="Arial" w:cs="Arial"/>
                <w:b/>
                <w:bCs/>
                <w:color w:val="000000"/>
                <w:sz w:val="16"/>
                <w:szCs w:val="16"/>
              </w:rPr>
            </w:pPr>
            <w:r w:rsidRPr="00436C5B">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center"/>
            <w:hideMark/>
          </w:tcPr>
          <w:p w14:paraId="10138540"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108</w:t>
            </w:r>
          </w:p>
        </w:tc>
        <w:tc>
          <w:tcPr>
            <w:tcW w:w="882" w:type="dxa"/>
            <w:tcBorders>
              <w:top w:val="nil"/>
              <w:left w:val="nil"/>
              <w:bottom w:val="single" w:sz="4" w:space="0" w:color="000000"/>
              <w:right w:val="nil"/>
            </w:tcBorders>
            <w:shd w:val="clear" w:color="000000" w:fill="E6E6E6"/>
            <w:noWrap/>
            <w:vAlign w:val="center"/>
            <w:hideMark/>
          </w:tcPr>
          <w:p w14:paraId="57EBA8E9" w14:textId="77777777" w:rsidR="00FB3DF6" w:rsidRPr="00436C5B" w:rsidRDefault="00FB3DF6" w:rsidP="00FB3DF6">
            <w:pPr>
              <w:spacing w:after="0" w:line="240" w:lineRule="auto"/>
              <w:jc w:val="right"/>
              <w:rPr>
                <w:rFonts w:ascii="Arial" w:hAnsi="Arial" w:cs="Arial"/>
                <w:color w:val="000000"/>
                <w:sz w:val="16"/>
                <w:szCs w:val="16"/>
              </w:rPr>
            </w:pPr>
            <w:r w:rsidRPr="00436C5B">
              <w:rPr>
                <w:rFonts w:ascii="Arial" w:hAnsi="Arial" w:cs="Arial"/>
                <w:color w:val="000000"/>
                <w:sz w:val="16"/>
                <w:szCs w:val="16"/>
              </w:rPr>
              <w:t>143</w:t>
            </w:r>
          </w:p>
        </w:tc>
      </w:tr>
    </w:tbl>
    <w:p w14:paraId="7495584B" w14:textId="2A6C5662" w:rsidR="00C91347" w:rsidRPr="004E7E13" w:rsidRDefault="00C91347" w:rsidP="008D3F50">
      <w:pPr>
        <w:pStyle w:val="TableHeading"/>
        <w:rPr>
          <w:color w:val="000000" w:themeColor="text1"/>
        </w:rPr>
      </w:pPr>
      <w:r>
        <w:br w:type="page"/>
      </w:r>
    </w:p>
    <w:p w14:paraId="5B12072D" w14:textId="12CB6543" w:rsidR="00C854F5" w:rsidRPr="00F71634" w:rsidRDefault="008E5BB7" w:rsidP="00C25B3A">
      <w:pPr>
        <w:pStyle w:val="TableHeading"/>
        <w:spacing w:after="120"/>
      </w:pPr>
      <w:bookmarkStart w:id="27" w:name="_Toc190682315"/>
      <w:bookmarkStart w:id="28" w:name="_Toc190682532"/>
      <w:bookmarkEnd w:id="23"/>
      <w:bookmarkEnd w:id="24"/>
      <w:r w:rsidRPr="00F71634">
        <w:lastRenderedPageBreak/>
        <w:t>Table 2.</w:t>
      </w:r>
      <w:r w:rsidR="00421062">
        <w:rPr>
          <w:lang w:val="en-AU"/>
        </w:rPr>
        <w:t>1</w:t>
      </w:r>
      <w:r w:rsidRPr="00F71634">
        <w:t>.</w:t>
      </w:r>
      <w:r w:rsidR="00421062">
        <w:rPr>
          <w:lang w:val="en-AU"/>
        </w:rPr>
        <w:t>2</w:t>
      </w:r>
      <w:r w:rsidRPr="00F71634">
        <w:t xml:space="preserve">: Performance </w:t>
      </w:r>
      <w:r w:rsidR="001A50DE">
        <w:rPr>
          <w:lang w:val="en-AU"/>
        </w:rPr>
        <w:t>measure</w:t>
      </w:r>
      <w:r w:rsidR="001A50DE" w:rsidRPr="00F71634">
        <w:t xml:space="preserve"> </w:t>
      </w:r>
      <w:r w:rsidRPr="00F71634">
        <w:t xml:space="preserve">for Outcome </w:t>
      </w:r>
      <w:r w:rsidR="00421062">
        <w:rPr>
          <w:lang w:val="en-AU"/>
        </w:rPr>
        <w:t>1</w:t>
      </w:r>
    </w:p>
    <w:p w14:paraId="6536E189" w14:textId="289BFAA3" w:rsidR="00691E49" w:rsidRPr="00C45BB6" w:rsidRDefault="00E12264" w:rsidP="00752E54">
      <w:pPr>
        <w:rPr>
          <w:i/>
        </w:rPr>
      </w:pPr>
      <w:r w:rsidRPr="001B2F81">
        <w:t>Table 2.</w:t>
      </w:r>
      <w:r w:rsidR="00421062">
        <w:t>1</w:t>
      </w:r>
      <w:r w:rsidRPr="001B2F81">
        <w:t>.</w:t>
      </w:r>
      <w:r w:rsidR="00421062">
        <w:t>2</w:t>
      </w:r>
      <w:r w:rsidRPr="001B2F81">
        <w:t xml:space="preserve"> details the performance measures for each program associated with Outcome </w:t>
      </w:r>
      <w:r w:rsidR="00746F2E">
        <w:t>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rsidR="007D04C3" w:rsidRPr="006F7B20">
        <w:t xml:space="preserve">Where relevant, details of </w:t>
      </w:r>
      <w:r w:rsidR="00866B29" w:rsidRPr="006F4C87">
        <w:t>2023</w:t>
      </w:r>
      <w:r w:rsidR="00866B29">
        <w:noBreakHyphen/>
      </w:r>
      <w:r w:rsidR="00866B29" w:rsidRPr="006F4C87">
        <w:t>24</w:t>
      </w:r>
      <w:r w:rsidR="00866B29">
        <w:t xml:space="preserve"> </w:t>
      </w:r>
      <w:r w:rsidR="007D04C3" w:rsidRPr="006F7B20">
        <w:t xml:space="preserve">Budget measures that have created new programs or materially changed existing programs are </w:t>
      </w:r>
      <w:r w:rsidR="007D04C3" w:rsidRPr="00C45BB6">
        <w:t>provided.</w:t>
      </w:r>
    </w:p>
    <w:tbl>
      <w:tblPr>
        <w:tblpPr w:leftFromText="180" w:rightFromText="180" w:vertAnchor="text" w:tblpX="-5" w:tblpY="1"/>
        <w:tblOverlap w:val="never"/>
        <w:tblW w:w="7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698"/>
      </w:tblGrid>
      <w:tr w:rsidR="00FE2DA0" w:rsidRPr="001C6402" w14:paraId="04DDF667" w14:textId="77777777" w:rsidTr="00FE39A4">
        <w:trPr>
          <w:trHeight w:val="569"/>
          <w:tblHeader/>
        </w:trPr>
        <w:tc>
          <w:tcPr>
            <w:tcW w:w="7376" w:type="dxa"/>
            <w:gridSpan w:val="3"/>
            <w:shd w:val="clear" w:color="auto" w:fill="F2F2F2"/>
          </w:tcPr>
          <w:p w14:paraId="3D1FB7E1" w14:textId="25E01A90" w:rsidR="00FE2DA0" w:rsidRPr="00044061" w:rsidRDefault="00FE2DA0" w:rsidP="00FE39A4">
            <w:pPr>
              <w:pStyle w:val="TableColumnHeadingLeft"/>
              <w:rPr>
                <w:rFonts w:cs="Arial"/>
                <w:b w:val="0"/>
              </w:rPr>
            </w:pPr>
            <w:r w:rsidRPr="00CA2BB4">
              <w:rPr>
                <w:rStyle w:val="TableHeadingChar"/>
                <w:rFonts w:eastAsia="Arial" w:cs="Arial"/>
                <w:b/>
              </w:rPr>
              <w:t>Outcome 1</w:t>
            </w:r>
            <w:r w:rsidR="00C50568" w:rsidRPr="00CA2BB4">
              <w:rPr>
                <w:rStyle w:val="TableHeadingChar"/>
                <w:rFonts w:eastAsia="Arial" w:cs="Arial"/>
                <w:b/>
                <w:lang w:val="en-US"/>
              </w:rPr>
              <w:t xml:space="preserve"> </w:t>
            </w:r>
            <w:r w:rsidR="00C50568" w:rsidRPr="00CA2BB4">
              <w:rPr>
                <w:rFonts w:cs="Arial"/>
                <w:b w:val="0"/>
              </w:rPr>
              <w:t>–</w:t>
            </w:r>
            <w:r w:rsidRPr="00044061">
              <w:rPr>
                <w:rStyle w:val="TableHeadingChar"/>
                <w:rFonts w:eastAsia="Arial" w:cs="Arial"/>
              </w:rPr>
              <w:t xml:space="preserve"> </w:t>
            </w:r>
            <w:r w:rsidRPr="00044061">
              <w:rPr>
                <w:rFonts w:cs="Arial"/>
                <w:b w:val="0"/>
              </w:rPr>
              <w:t>Supporting Australian artists and arts organisations to create and present excellent art that is accessed by audiences across Australia and abroad</w:t>
            </w:r>
            <w:r w:rsidR="00C82C4D">
              <w:rPr>
                <w:rFonts w:cs="Arial"/>
                <w:b w:val="0"/>
              </w:rPr>
              <w:t>.</w:t>
            </w:r>
          </w:p>
        </w:tc>
      </w:tr>
      <w:tr w:rsidR="00FE2DA0" w:rsidRPr="001C6402" w14:paraId="5C774170" w14:textId="77777777" w:rsidTr="00FE39A4">
        <w:trPr>
          <w:trHeight w:val="522"/>
          <w:tblHeader/>
        </w:trPr>
        <w:tc>
          <w:tcPr>
            <w:tcW w:w="7376" w:type="dxa"/>
            <w:gridSpan w:val="3"/>
            <w:shd w:val="clear" w:color="auto" w:fill="F2F2F2"/>
          </w:tcPr>
          <w:p w14:paraId="524281B8" w14:textId="777FBFCA" w:rsidR="00FE2DA0" w:rsidRPr="00AF28D9" w:rsidRDefault="00FE2DA0" w:rsidP="00FE39A4">
            <w:pPr>
              <w:pStyle w:val="TableColumnHeadingLeft"/>
              <w:spacing w:before="20" w:after="20"/>
              <w:rPr>
                <w:b w:val="0"/>
                <w:sz w:val="18"/>
                <w:szCs w:val="18"/>
              </w:rPr>
            </w:pPr>
            <w:r w:rsidRPr="00CA2BB4">
              <w:rPr>
                <w:rStyle w:val="TableHeadingChar"/>
                <w:rFonts w:eastAsia="Arial" w:cs="Arial"/>
                <w:b/>
                <w:sz w:val="19"/>
                <w:szCs w:val="19"/>
              </w:rPr>
              <w:t xml:space="preserve">Program 1.1 </w:t>
            </w:r>
            <w:r w:rsidR="000C74FA" w:rsidRPr="00CA2BB4">
              <w:rPr>
                <w:rFonts w:cs="Arial"/>
                <w:b w:val="0"/>
              </w:rPr>
              <w:t>–</w:t>
            </w:r>
            <w:r w:rsidRPr="00044061">
              <w:rPr>
                <w:rStyle w:val="TableHeadingChar"/>
                <w:rFonts w:eastAsia="Arial" w:cs="Arial"/>
                <w:sz w:val="19"/>
                <w:szCs w:val="19"/>
              </w:rPr>
              <w:t xml:space="preserve"> </w:t>
            </w:r>
            <w:r w:rsidRPr="00044061">
              <w:rPr>
                <w:rFonts w:cs="Arial"/>
                <w:b w:val="0"/>
                <w:sz w:val="18"/>
                <w:szCs w:val="18"/>
              </w:rPr>
              <w:t>To champion and invest in Australian arts through grants and initiatives that foster and develop Australia’s arts sector and raise the profile of Australian arts nationally and internationally.</w:t>
            </w:r>
          </w:p>
        </w:tc>
      </w:tr>
      <w:tr w:rsidR="00FE2DA0" w14:paraId="7B7F842D"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2"/>
        </w:trPr>
        <w:tc>
          <w:tcPr>
            <w:tcW w:w="1560" w:type="dxa"/>
            <w:tcBorders>
              <w:bottom w:val="double" w:sz="4" w:space="0" w:color="000000"/>
            </w:tcBorders>
          </w:tcPr>
          <w:p w14:paraId="66165E78" w14:textId="77777777" w:rsidR="00FE2DA0" w:rsidRDefault="00FE2DA0" w:rsidP="00FE39A4">
            <w:pPr>
              <w:pStyle w:val="TableParagraph"/>
              <w:spacing w:before="41"/>
              <w:ind w:left="107"/>
              <w:rPr>
                <w:b/>
                <w:sz w:val="16"/>
              </w:rPr>
            </w:pPr>
            <w:r>
              <w:rPr>
                <w:b/>
                <w:sz w:val="16"/>
              </w:rPr>
              <w:t>Key</w:t>
            </w:r>
            <w:r>
              <w:rPr>
                <w:b/>
                <w:spacing w:val="-4"/>
                <w:sz w:val="16"/>
              </w:rPr>
              <w:t xml:space="preserve"> </w:t>
            </w:r>
            <w:r>
              <w:rPr>
                <w:b/>
                <w:sz w:val="16"/>
              </w:rPr>
              <w:t>Activities</w:t>
            </w:r>
          </w:p>
        </w:tc>
        <w:tc>
          <w:tcPr>
            <w:tcW w:w="5816" w:type="dxa"/>
            <w:gridSpan w:val="2"/>
            <w:tcBorders>
              <w:bottom w:val="double" w:sz="4" w:space="0" w:color="000000"/>
            </w:tcBorders>
          </w:tcPr>
          <w:p w14:paraId="03331A4F" w14:textId="77777777" w:rsidR="00FE2DA0" w:rsidRPr="00640F96" w:rsidRDefault="00FE2DA0" w:rsidP="000C74FA">
            <w:pPr>
              <w:tabs>
                <w:tab w:val="left" w:pos="709"/>
              </w:tabs>
              <w:spacing w:before="60" w:after="20" w:line="240" w:lineRule="auto"/>
              <w:ind w:left="134"/>
              <w:rPr>
                <w:rFonts w:ascii="Arial" w:hAnsi="Arial" w:cs="Arial"/>
                <w:sz w:val="16"/>
                <w:szCs w:val="16"/>
              </w:rPr>
            </w:pPr>
            <w:r w:rsidRPr="00640F96">
              <w:rPr>
                <w:rFonts w:ascii="Arial" w:hAnsi="Arial" w:cs="Arial"/>
                <w:sz w:val="16"/>
                <w:szCs w:val="16"/>
              </w:rPr>
              <w:t xml:space="preserve">Administering the Governments’ National Performing Arts Partnership Framework. </w:t>
            </w:r>
          </w:p>
          <w:p w14:paraId="5A84EDB6" w14:textId="77777777" w:rsidR="00FE2DA0" w:rsidRPr="00640F96" w:rsidRDefault="00FE2DA0" w:rsidP="000C74FA">
            <w:pPr>
              <w:adjustRightInd w:val="0"/>
              <w:spacing w:before="20" w:after="20" w:line="240" w:lineRule="auto"/>
              <w:ind w:left="134"/>
              <w:rPr>
                <w:rFonts w:ascii="Arial" w:hAnsi="Arial" w:cs="Arial"/>
                <w:sz w:val="16"/>
                <w:szCs w:val="16"/>
              </w:rPr>
            </w:pPr>
            <w:r w:rsidRPr="00640F96">
              <w:rPr>
                <w:rFonts w:ascii="Arial" w:hAnsi="Arial" w:cs="Arial"/>
                <w:sz w:val="16"/>
                <w:szCs w:val="16"/>
              </w:rPr>
              <w:t xml:space="preserve">Administering Government programs, including National Regional Touring Programs and the Visual Arts and Craft Strategy. </w:t>
            </w:r>
          </w:p>
          <w:p w14:paraId="38A054FC" w14:textId="77777777" w:rsidR="00FE2DA0" w:rsidRPr="00640F96" w:rsidRDefault="00FE2DA0" w:rsidP="000C74FA">
            <w:pPr>
              <w:adjustRightInd w:val="0"/>
              <w:spacing w:before="20" w:after="20" w:line="240" w:lineRule="auto"/>
              <w:ind w:left="134"/>
              <w:rPr>
                <w:rFonts w:ascii="Arial" w:hAnsi="Arial" w:cs="Arial"/>
                <w:sz w:val="16"/>
                <w:szCs w:val="16"/>
              </w:rPr>
            </w:pPr>
            <w:r w:rsidRPr="00640F96">
              <w:rPr>
                <w:rFonts w:ascii="Arial" w:hAnsi="Arial" w:cs="Arial"/>
                <w:sz w:val="16"/>
                <w:szCs w:val="16"/>
              </w:rPr>
              <w:t xml:space="preserve">Undertaking research and knowledge management activity to inform policy and program analysis and awareness of Australia’s arts sector. </w:t>
            </w:r>
          </w:p>
          <w:p w14:paraId="79E9074F" w14:textId="77777777" w:rsidR="00FE2DA0" w:rsidRPr="00640F96" w:rsidRDefault="00FE2DA0" w:rsidP="000C74FA">
            <w:pPr>
              <w:adjustRightInd w:val="0"/>
              <w:spacing w:before="20" w:after="20" w:line="240" w:lineRule="auto"/>
              <w:ind w:left="134"/>
              <w:rPr>
                <w:rFonts w:ascii="Arial" w:hAnsi="Arial" w:cs="Arial"/>
                <w:sz w:val="16"/>
                <w:szCs w:val="16"/>
              </w:rPr>
            </w:pPr>
            <w:r w:rsidRPr="00640F96">
              <w:rPr>
                <w:rFonts w:ascii="Arial" w:hAnsi="Arial" w:cs="Arial"/>
                <w:sz w:val="16"/>
                <w:szCs w:val="16"/>
              </w:rPr>
              <w:t xml:space="preserve">Delivering an integrated suite of programs that support artists and arts organisations across the arts sector, including: </w:t>
            </w:r>
          </w:p>
          <w:p w14:paraId="7BCA51A4" w14:textId="77777777" w:rsidR="00FE2DA0" w:rsidRPr="00640F96" w:rsidRDefault="00FE2DA0" w:rsidP="00977C28">
            <w:pPr>
              <w:numPr>
                <w:ilvl w:val="0"/>
                <w:numId w:val="9"/>
              </w:numPr>
              <w:spacing w:before="20" w:after="20" w:line="240" w:lineRule="auto"/>
              <w:ind w:left="386" w:hanging="238"/>
              <w:rPr>
                <w:rFonts w:ascii="Arial" w:hAnsi="Arial" w:cs="Arial"/>
                <w:sz w:val="16"/>
                <w:szCs w:val="16"/>
              </w:rPr>
            </w:pPr>
            <w:r w:rsidRPr="00640F96">
              <w:rPr>
                <w:rFonts w:ascii="Arial" w:eastAsia="Calibri" w:hAnsi="Arial" w:cs="Arial"/>
                <w:sz w:val="16"/>
                <w:szCs w:val="16"/>
              </w:rPr>
              <w:t>Peer</w:t>
            </w:r>
            <w:r w:rsidRPr="00640F96">
              <w:rPr>
                <w:rFonts w:ascii="Arial" w:hAnsi="Arial" w:cs="Arial"/>
                <w:sz w:val="16"/>
                <w:szCs w:val="16"/>
              </w:rPr>
              <w:t xml:space="preserve"> assessed grant funding for individual artists, groups and arts organisations </w:t>
            </w:r>
          </w:p>
          <w:p w14:paraId="1BAAE8CE" w14:textId="77777777" w:rsidR="00FE2DA0" w:rsidRPr="00640F96" w:rsidRDefault="00FE2DA0" w:rsidP="00977C28">
            <w:pPr>
              <w:numPr>
                <w:ilvl w:val="0"/>
                <w:numId w:val="9"/>
              </w:numPr>
              <w:spacing w:before="20" w:after="20" w:line="240" w:lineRule="auto"/>
              <w:ind w:left="386" w:hanging="238"/>
              <w:rPr>
                <w:rFonts w:ascii="Arial" w:hAnsi="Arial" w:cs="Arial"/>
                <w:sz w:val="16"/>
                <w:szCs w:val="16"/>
              </w:rPr>
            </w:pPr>
            <w:r w:rsidRPr="00640F96">
              <w:rPr>
                <w:rFonts w:ascii="Arial" w:eastAsia="Calibri" w:hAnsi="Arial" w:cs="Arial"/>
                <w:sz w:val="16"/>
                <w:szCs w:val="16"/>
              </w:rPr>
              <w:t>Four</w:t>
            </w:r>
            <w:r w:rsidRPr="00640F96">
              <w:rPr>
                <w:rFonts w:ascii="Arial" w:hAnsi="Arial" w:cs="Arial"/>
                <w:sz w:val="16"/>
                <w:szCs w:val="16"/>
              </w:rPr>
              <w:t xml:space="preserve"> Year core program funding for small-to-medium arts organisations </w:t>
            </w:r>
          </w:p>
          <w:p w14:paraId="06B1F3CB" w14:textId="77777777" w:rsidR="00FE2DA0" w:rsidRPr="00640F96" w:rsidRDefault="00FE2DA0" w:rsidP="00977C28">
            <w:pPr>
              <w:numPr>
                <w:ilvl w:val="0"/>
                <w:numId w:val="9"/>
              </w:numPr>
              <w:spacing w:before="20" w:after="20" w:line="240" w:lineRule="auto"/>
              <w:ind w:left="386" w:hanging="238"/>
              <w:rPr>
                <w:rFonts w:ascii="Arial" w:hAnsi="Arial" w:cs="Arial"/>
                <w:sz w:val="16"/>
                <w:szCs w:val="16"/>
              </w:rPr>
            </w:pPr>
            <w:r w:rsidRPr="00640F96">
              <w:rPr>
                <w:rFonts w:ascii="Arial" w:eastAsia="Calibri" w:hAnsi="Arial" w:cs="Arial"/>
                <w:sz w:val="16"/>
                <w:szCs w:val="16"/>
              </w:rPr>
              <w:t>Strategic</w:t>
            </w:r>
            <w:r w:rsidRPr="00640F96">
              <w:rPr>
                <w:rFonts w:ascii="Arial" w:hAnsi="Arial" w:cs="Arial"/>
                <w:sz w:val="16"/>
                <w:szCs w:val="16"/>
              </w:rPr>
              <w:t xml:space="preserve"> national and international market, audience and artistic development activity </w:t>
            </w:r>
          </w:p>
          <w:p w14:paraId="73E254C3" w14:textId="77777777" w:rsidR="00FE2DA0" w:rsidRDefault="00FE2DA0" w:rsidP="00977C28">
            <w:pPr>
              <w:numPr>
                <w:ilvl w:val="0"/>
                <w:numId w:val="9"/>
              </w:numPr>
              <w:spacing w:before="20" w:after="20" w:line="240" w:lineRule="auto"/>
              <w:ind w:left="386" w:hanging="238"/>
              <w:rPr>
                <w:rFonts w:ascii="Arial" w:hAnsi="Arial" w:cs="Arial"/>
                <w:sz w:val="16"/>
                <w:szCs w:val="16"/>
              </w:rPr>
            </w:pPr>
            <w:r w:rsidRPr="00640F96">
              <w:rPr>
                <w:rFonts w:ascii="Arial" w:eastAsia="Calibri" w:hAnsi="Arial" w:cs="Arial"/>
                <w:sz w:val="16"/>
                <w:szCs w:val="16"/>
              </w:rPr>
              <w:t>Capacity</w:t>
            </w:r>
            <w:r w:rsidRPr="00640F96">
              <w:rPr>
                <w:rFonts w:ascii="Arial" w:hAnsi="Arial" w:cs="Arial"/>
                <w:sz w:val="16"/>
                <w:szCs w:val="16"/>
              </w:rPr>
              <w:t xml:space="preserve"> building activity for arts leaders and organisations </w:t>
            </w:r>
          </w:p>
          <w:p w14:paraId="4CDAA883" w14:textId="1BE36F65" w:rsidR="00FE2DA0" w:rsidRPr="00640F96" w:rsidRDefault="00FE2DA0" w:rsidP="00977C28">
            <w:pPr>
              <w:numPr>
                <w:ilvl w:val="0"/>
                <w:numId w:val="9"/>
              </w:numPr>
              <w:spacing w:before="20" w:after="60" w:line="240" w:lineRule="auto"/>
              <w:ind w:left="386" w:hanging="238"/>
              <w:rPr>
                <w:rFonts w:ascii="Arial" w:hAnsi="Arial" w:cs="Arial"/>
                <w:sz w:val="16"/>
                <w:szCs w:val="16"/>
              </w:rPr>
            </w:pPr>
            <w:r w:rsidRPr="00640F96">
              <w:rPr>
                <w:rFonts w:ascii="Arial" w:hAnsi="Arial" w:cs="Arial"/>
                <w:sz w:val="16"/>
                <w:szCs w:val="16"/>
              </w:rPr>
              <w:t>First Nations arts initiatives</w:t>
            </w:r>
            <w:r w:rsidR="00C82C4D">
              <w:rPr>
                <w:rFonts w:ascii="Arial" w:hAnsi="Arial" w:cs="Arial"/>
                <w:sz w:val="16"/>
                <w:szCs w:val="16"/>
              </w:rPr>
              <w:t>.</w:t>
            </w:r>
          </w:p>
        </w:tc>
      </w:tr>
      <w:tr w:rsidR="00FE2DA0" w14:paraId="78584757"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65"/>
        </w:trPr>
        <w:tc>
          <w:tcPr>
            <w:tcW w:w="1560" w:type="dxa"/>
            <w:tcBorders>
              <w:top w:val="double" w:sz="4" w:space="0" w:color="000000"/>
              <w:bottom w:val="single" w:sz="4" w:space="0" w:color="000000"/>
            </w:tcBorders>
          </w:tcPr>
          <w:p w14:paraId="65FEA356" w14:textId="77777777" w:rsidR="00FE2DA0" w:rsidRDefault="00FE2DA0" w:rsidP="00FE39A4">
            <w:pPr>
              <w:pStyle w:val="TableParagraph"/>
              <w:spacing w:before="60" w:after="60"/>
              <w:ind w:left="107"/>
              <w:rPr>
                <w:b/>
                <w:sz w:val="16"/>
              </w:rPr>
            </w:pPr>
            <w:r>
              <w:rPr>
                <w:b/>
                <w:spacing w:val="-4"/>
                <w:sz w:val="16"/>
              </w:rPr>
              <w:t>Year</w:t>
            </w:r>
          </w:p>
        </w:tc>
        <w:tc>
          <w:tcPr>
            <w:tcW w:w="3118" w:type="dxa"/>
            <w:tcBorders>
              <w:top w:val="double" w:sz="4" w:space="0" w:color="000000"/>
              <w:bottom w:val="single" w:sz="4" w:space="0" w:color="000000"/>
            </w:tcBorders>
          </w:tcPr>
          <w:p w14:paraId="74CD1725" w14:textId="77777777" w:rsidR="00FE2DA0" w:rsidRDefault="00FE2DA0" w:rsidP="00FE39A4">
            <w:pPr>
              <w:pStyle w:val="TableParagraph"/>
              <w:spacing w:before="60" w:after="60"/>
              <w:ind w:left="107"/>
              <w:rPr>
                <w:b/>
                <w:sz w:val="16"/>
              </w:rPr>
            </w:pPr>
            <w:r>
              <w:rPr>
                <w:b/>
                <w:sz w:val="16"/>
              </w:rPr>
              <w:t>Performance</w:t>
            </w:r>
            <w:r>
              <w:rPr>
                <w:b/>
                <w:spacing w:val="-10"/>
                <w:sz w:val="16"/>
              </w:rPr>
              <w:t xml:space="preserve"> </w:t>
            </w:r>
            <w:r>
              <w:rPr>
                <w:b/>
                <w:spacing w:val="-2"/>
                <w:sz w:val="16"/>
              </w:rPr>
              <w:t>measures</w:t>
            </w:r>
          </w:p>
        </w:tc>
        <w:tc>
          <w:tcPr>
            <w:tcW w:w="2698" w:type="dxa"/>
            <w:tcBorders>
              <w:top w:val="double" w:sz="4" w:space="0" w:color="000000"/>
              <w:bottom w:val="single" w:sz="4" w:space="0" w:color="000000"/>
            </w:tcBorders>
          </w:tcPr>
          <w:p w14:paraId="7AFDDEC6" w14:textId="77777777" w:rsidR="00FE2DA0" w:rsidRDefault="00FE2DA0" w:rsidP="00FE39A4">
            <w:pPr>
              <w:pStyle w:val="TableParagraph"/>
              <w:spacing w:before="60" w:after="60"/>
              <w:ind w:left="107"/>
              <w:rPr>
                <w:b/>
                <w:sz w:val="16"/>
              </w:rPr>
            </w:pPr>
            <w:r>
              <w:rPr>
                <w:b/>
                <w:sz w:val="16"/>
              </w:rPr>
              <w:t>Expected</w:t>
            </w:r>
            <w:r>
              <w:rPr>
                <w:b/>
                <w:spacing w:val="-9"/>
                <w:sz w:val="16"/>
              </w:rPr>
              <w:t xml:space="preserve"> </w:t>
            </w:r>
            <w:r>
              <w:rPr>
                <w:b/>
                <w:sz w:val="16"/>
              </w:rPr>
              <w:t>Performance</w:t>
            </w:r>
            <w:r>
              <w:rPr>
                <w:b/>
                <w:spacing w:val="-6"/>
                <w:sz w:val="16"/>
              </w:rPr>
              <w:t xml:space="preserve"> </w:t>
            </w:r>
            <w:r>
              <w:rPr>
                <w:b/>
                <w:spacing w:val="-2"/>
                <w:sz w:val="16"/>
              </w:rPr>
              <w:t>Results</w:t>
            </w:r>
          </w:p>
        </w:tc>
      </w:tr>
      <w:tr w:rsidR="003C0F2E" w14:paraId="77C66BB1"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03"/>
        </w:trPr>
        <w:tc>
          <w:tcPr>
            <w:tcW w:w="1560" w:type="dxa"/>
            <w:vMerge w:val="restart"/>
          </w:tcPr>
          <w:p w14:paraId="6DB5C6B8" w14:textId="77777777" w:rsidR="003C0F2E" w:rsidRDefault="003C0F2E" w:rsidP="00FE39A4">
            <w:pPr>
              <w:pStyle w:val="TableParagraph"/>
              <w:spacing w:before="20"/>
              <w:ind w:left="107"/>
              <w:rPr>
                <w:sz w:val="16"/>
              </w:rPr>
            </w:pPr>
            <w:r>
              <w:rPr>
                <w:spacing w:val="-2"/>
                <w:sz w:val="16"/>
              </w:rPr>
              <w:t xml:space="preserve">Current </w:t>
            </w:r>
            <w:r>
              <w:rPr>
                <w:spacing w:val="-4"/>
                <w:sz w:val="16"/>
              </w:rPr>
              <w:t>year</w:t>
            </w:r>
          </w:p>
          <w:p w14:paraId="71957342" w14:textId="77777777" w:rsidR="003C0F2E" w:rsidRDefault="003C0F2E" w:rsidP="00FE39A4">
            <w:pPr>
              <w:pStyle w:val="TableParagraph"/>
              <w:ind w:left="107"/>
              <w:rPr>
                <w:sz w:val="16"/>
              </w:rPr>
            </w:pPr>
            <w:r>
              <w:rPr>
                <w:spacing w:val="-2"/>
                <w:sz w:val="16"/>
              </w:rPr>
              <w:t>2022-</w:t>
            </w:r>
            <w:r>
              <w:rPr>
                <w:spacing w:val="-5"/>
                <w:sz w:val="16"/>
              </w:rPr>
              <w:t>23</w:t>
            </w:r>
          </w:p>
        </w:tc>
        <w:tc>
          <w:tcPr>
            <w:tcW w:w="3118" w:type="dxa"/>
          </w:tcPr>
          <w:p w14:paraId="0D7392E8" w14:textId="77777777" w:rsidR="003C0F2E" w:rsidRDefault="003C0F2E" w:rsidP="00FE39A4">
            <w:pPr>
              <w:pStyle w:val="TableParagraph"/>
              <w:spacing w:before="60" w:after="60"/>
              <w:ind w:left="114" w:hanging="1"/>
              <w:rPr>
                <w:i/>
                <w:sz w:val="16"/>
              </w:rPr>
            </w:pPr>
            <w:r w:rsidRPr="00B33837">
              <w:rPr>
                <w:iCs/>
                <w:sz w:val="16"/>
              </w:rPr>
              <w:t>Live attendances at Australia Council su</w:t>
            </w:r>
            <w:r>
              <w:rPr>
                <w:iCs/>
                <w:sz w:val="16"/>
              </w:rPr>
              <w:t>pported activities in Australia</w:t>
            </w:r>
          </w:p>
        </w:tc>
        <w:tc>
          <w:tcPr>
            <w:tcW w:w="2698" w:type="dxa"/>
          </w:tcPr>
          <w:p w14:paraId="25D77F5C" w14:textId="4E0AB2C6" w:rsidR="003C0F2E" w:rsidRDefault="003C0F2E" w:rsidP="00FE39A4">
            <w:pPr>
              <w:pStyle w:val="TableParagraph"/>
              <w:spacing w:before="60" w:after="60"/>
              <w:ind w:left="113"/>
              <w:rPr>
                <w:iCs/>
                <w:sz w:val="16"/>
              </w:rPr>
            </w:pPr>
            <w:r>
              <w:rPr>
                <w:iCs/>
                <w:sz w:val="16"/>
              </w:rPr>
              <w:t>Target: 1</w:t>
            </w:r>
            <w:r w:rsidRPr="00B33837">
              <w:rPr>
                <w:iCs/>
                <w:sz w:val="16"/>
              </w:rPr>
              <w:t>5 million</w:t>
            </w:r>
            <w:r w:rsidR="00C82C4D">
              <w:rPr>
                <w:iCs/>
                <w:sz w:val="16"/>
              </w:rPr>
              <w:t>.</w:t>
            </w:r>
          </w:p>
          <w:p w14:paraId="573DC549" w14:textId="36E65ABF" w:rsidR="003C0F2E" w:rsidRDefault="003C0F2E" w:rsidP="00FE39A4">
            <w:pPr>
              <w:pStyle w:val="TableParagraph"/>
              <w:spacing w:before="60" w:after="60"/>
              <w:ind w:left="113"/>
              <w:rPr>
                <w:i/>
                <w:sz w:val="16"/>
              </w:rPr>
            </w:pPr>
            <w:r>
              <w:rPr>
                <w:iCs/>
                <w:sz w:val="16"/>
              </w:rPr>
              <w:t>Target expected to be met</w:t>
            </w:r>
            <w:r w:rsidR="00C82C4D">
              <w:rPr>
                <w:iCs/>
                <w:sz w:val="16"/>
              </w:rPr>
              <w:t>.</w:t>
            </w:r>
          </w:p>
        </w:tc>
      </w:tr>
      <w:tr w:rsidR="003C0F2E" w14:paraId="06B312C9"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80"/>
        </w:trPr>
        <w:tc>
          <w:tcPr>
            <w:tcW w:w="1560" w:type="dxa"/>
            <w:vMerge/>
          </w:tcPr>
          <w:p w14:paraId="121E4DE7" w14:textId="77777777" w:rsidR="003C0F2E" w:rsidRDefault="003C0F2E" w:rsidP="00FE39A4">
            <w:pPr>
              <w:pStyle w:val="TableParagraph"/>
              <w:spacing w:before="20"/>
              <w:ind w:left="107"/>
              <w:rPr>
                <w:spacing w:val="-2"/>
                <w:sz w:val="16"/>
              </w:rPr>
            </w:pPr>
          </w:p>
        </w:tc>
        <w:tc>
          <w:tcPr>
            <w:tcW w:w="3118" w:type="dxa"/>
          </w:tcPr>
          <w:p w14:paraId="2F9F6046" w14:textId="77777777" w:rsidR="003C0F2E" w:rsidRDefault="003C0F2E" w:rsidP="00FE39A4">
            <w:pPr>
              <w:pStyle w:val="TableParagraph"/>
              <w:spacing w:before="60" w:after="60"/>
              <w:ind w:left="114" w:hanging="1"/>
              <w:rPr>
                <w:i/>
                <w:sz w:val="16"/>
              </w:rPr>
            </w:pPr>
            <w:r w:rsidRPr="00B33837">
              <w:rPr>
                <w:iCs/>
                <w:sz w:val="16"/>
                <w:szCs w:val="16"/>
              </w:rPr>
              <w:t>New Australian artistic works with a public outcome (performed, exhibited, published or recorded) supported</w:t>
            </w:r>
          </w:p>
        </w:tc>
        <w:tc>
          <w:tcPr>
            <w:tcW w:w="2698" w:type="dxa"/>
          </w:tcPr>
          <w:p w14:paraId="103D309A" w14:textId="19569B2C" w:rsidR="003C0F2E" w:rsidRDefault="003C0F2E" w:rsidP="00FE39A4">
            <w:pPr>
              <w:pStyle w:val="TableParagraph"/>
              <w:spacing w:before="60" w:after="60"/>
              <w:ind w:left="113"/>
              <w:rPr>
                <w:iCs/>
                <w:sz w:val="16"/>
              </w:rPr>
            </w:pPr>
            <w:r>
              <w:rPr>
                <w:iCs/>
                <w:sz w:val="16"/>
              </w:rPr>
              <w:t>Target: 4,500 works</w:t>
            </w:r>
            <w:r w:rsidR="00C82C4D">
              <w:rPr>
                <w:iCs/>
                <w:sz w:val="16"/>
              </w:rPr>
              <w:t>.</w:t>
            </w:r>
          </w:p>
          <w:p w14:paraId="167E4F40" w14:textId="1691CBAE" w:rsidR="003C0F2E" w:rsidRDefault="003C0F2E" w:rsidP="00FE39A4">
            <w:pPr>
              <w:pStyle w:val="TableParagraph"/>
              <w:spacing w:before="60" w:after="60"/>
              <w:ind w:left="113"/>
              <w:rPr>
                <w:i/>
                <w:sz w:val="16"/>
              </w:rPr>
            </w:pPr>
            <w:r>
              <w:rPr>
                <w:iCs/>
                <w:sz w:val="16"/>
              </w:rPr>
              <w:t>Target expected to be met</w:t>
            </w:r>
            <w:r w:rsidR="00C82C4D">
              <w:rPr>
                <w:iCs/>
                <w:sz w:val="16"/>
              </w:rPr>
              <w:t>.</w:t>
            </w:r>
          </w:p>
        </w:tc>
      </w:tr>
      <w:tr w:rsidR="003C0F2E" w14:paraId="2A10E2E9"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4"/>
        </w:trPr>
        <w:tc>
          <w:tcPr>
            <w:tcW w:w="1560" w:type="dxa"/>
            <w:vMerge/>
          </w:tcPr>
          <w:p w14:paraId="1EE455E7" w14:textId="77777777" w:rsidR="003C0F2E" w:rsidRDefault="003C0F2E" w:rsidP="00FE39A4">
            <w:pPr>
              <w:pStyle w:val="TableParagraph"/>
              <w:spacing w:before="20"/>
              <w:ind w:left="107"/>
              <w:rPr>
                <w:spacing w:val="-2"/>
                <w:sz w:val="16"/>
              </w:rPr>
            </w:pPr>
          </w:p>
        </w:tc>
        <w:tc>
          <w:tcPr>
            <w:tcW w:w="3118" w:type="dxa"/>
          </w:tcPr>
          <w:p w14:paraId="38C05131" w14:textId="77777777" w:rsidR="003C0F2E" w:rsidRDefault="003C0F2E" w:rsidP="00FE39A4">
            <w:pPr>
              <w:pStyle w:val="TableParagraph"/>
              <w:spacing w:before="60" w:after="60"/>
              <w:ind w:left="114" w:hanging="1"/>
              <w:rPr>
                <w:i/>
                <w:sz w:val="16"/>
              </w:rPr>
            </w:pPr>
            <w:r w:rsidRPr="00B33837">
              <w:rPr>
                <w:iCs/>
                <w:sz w:val="16"/>
              </w:rPr>
              <w:t>Number of applications for culturally diverse projects and events supported and total amount invested</w:t>
            </w:r>
          </w:p>
        </w:tc>
        <w:tc>
          <w:tcPr>
            <w:tcW w:w="2698" w:type="dxa"/>
          </w:tcPr>
          <w:p w14:paraId="44F78936" w14:textId="42464C55" w:rsidR="003C0F2E" w:rsidRDefault="003C0F2E" w:rsidP="00FE39A4">
            <w:pPr>
              <w:pStyle w:val="TableParagraph"/>
              <w:spacing w:before="60" w:after="60"/>
              <w:ind w:left="113"/>
              <w:rPr>
                <w:iCs/>
                <w:sz w:val="16"/>
              </w:rPr>
            </w:pPr>
            <w:r>
              <w:rPr>
                <w:iCs/>
                <w:sz w:val="16"/>
              </w:rPr>
              <w:t xml:space="preserve">Target: </w:t>
            </w:r>
            <w:r w:rsidRPr="00B33837">
              <w:rPr>
                <w:iCs/>
                <w:sz w:val="16"/>
              </w:rPr>
              <w:t>2</w:t>
            </w:r>
            <w:r>
              <w:rPr>
                <w:iCs/>
                <w:sz w:val="16"/>
              </w:rPr>
              <w:t>50</w:t>
            </w:r>
            <w:r w:rsidRPr="00B33837">
              <w:rPr>
                <w:iCs/>
                <w:sz w:val="16"/>
              </w:rPr>
              <w:t xml:space="preserve"> </w:t>
            </w:r>
            <w:r>
              <w:rPr>
                <w:iCs/>
                <w:sz w:val="16"/>
              </w:rPr>
              <w:t>applications supported with</w:t>
            </w:r>
            <w:r w:rsidRPr="00B33837">
              <w:rPr>
                <w:iCs/>
                <w:sz w:val="16"/>
              </w:rPr>
              <w:t xml:space="preserve"> $1</w:t>
            </w:r>
            <w:r>
              <w:rPr>
                <w:iCs/>
                <w:sz w:val="16"/>
              </w:rPr>
              <w:t>0 </w:t>
            </w:r>
            <w:r w:rsidRPr="00B33837">
              <w:rPr>
                <w:iCs/>
                <w:sz w:val="16"/>
              </w:rPr>
              <w:t xml:space="preserve">million </w:t>
            </w:r>
            <w:r>
              <w:rPr>
                <w:iCs/>
                <w:sz w:val="16"/>
              </w:rPr>
              <w:t>investment</w:t>
            </w:r>
            <w:r w:rsidR="00C82C4D">
              <w:rPr>
                <w:iCs/>
                <w:sz w:val="16"/>
              </w:rPr>
              <w:t>.</w:t>
            </w:r>
          </w:p>
          <w:p w14:paraId="6757B03C" w14:textId="44BAF6BD" w:rsidR="003C0F2E" w:rsidRDefault="003C0F2E" w:rsidP="00FE39A4">
            <w:pPr>
              <w:pStyle w:val="TableParagraph"/>
              <w:spacing w:before="60" w:after="60"/>
              <w:ind w:left="113"/>
              <w:rPr>
                <w:i/>
                <w:sz w:val="16"/>
              </w:rPr>
            </w:pPr>
            <w:r>
              <w:rPr>
                <w:iCs/>
                <w:sz w:val="16"/>
              </w:rPr>
              <w:t>Target expected to be met</w:t>
            </w:r>
            <w:r w:rsidR="00C82C4D">
              <w:rPr>
                <w:iCs/>
                <w:sz w:val="16"/>
              </w:rPr>
              <w:t>.</w:t>
            </w:r>
          </w:p>
        </w:tc>
      </w:tr>
      <w:tr w:rsidR="003C0F2E" w14:paraId="26B19CDA"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0"/>
        </w:trPr>
        <w:tc>
          <w:tcPr>
            <w:tcW w:w="1560" w:type="dxa"/>
            <w:vMerge/>
          </w:tcPr>
          <w:p w14:paraId="64DDDACF" w14:textId="77777777" w:rsidR="003C0F2E" w:rsidRDefault="003C0F2E" w:rsidP="00FE39A4">
            <w:pPr>
              <w:pStyle w:val="TableParagraph"/>
              <w:spacing w:before="20"/>
              <w:ind w:left="107"/>
              <w:rPr>
                <w:spacing w:val="-2"/>
                <w:sz w:val="16"/>
              </w:rPr>
            </w:pPr>
          </w:p>
        </w:tc>
        <w:tc>
          <w:tcPr>
            <w:tcW w:w="3118" w:type="dxa"/>
          </w:tcPr>
          <w:p w14:paraId="2E20330F" w14:textId="77777777" w:rsidR="003C0F2E" w:rsidRDefault="003C0F2E" w:rsidP="00FE39A4">
            <w:pPr>
              <w:pStyle w:val="TableParagraph"/>
              <w:spacing w:before="60" w:after="60"/>
              <w:ind w:left="114" w:hanging="1"/>
              <w:rPr>
                <w:i/>
                <w:sz w:val="16"/>
              </w:rPr>
            </w:pPr>
            <w:r w:rsidRPr="00B33837">
              <w:rPr>
                <w:iCs/>
                <w:sz w:val="16"/>
              </w:rPr>
              <w:t xml:space="preserve">Number of applications for </w:t>
            </w:r>
            <w:r>
              <w:rPr>
                <w:iCs/>
                <w:sz w:val="16"/>
              </w:rPr>
              <w:t>First Nations</w:t>
            </w:r>
            <w:r w:rsidRPr="00B33837">
              <w:rPr>
                <w:iCs/>
                <w:sz w:val="16"/>
              </w:rPr>
              <w:t xml:space="preserve"> projects and events supp</w:t>
            </w:r>
            <w:r>
              <w:rPr>
                <w:iCs/>
                <w:sz w:val="16"/>
              </w:rPr>
              <w:t>orted and total amount invested</w:t>
            </w:r>
          </w:p>
        </w:tc>
        <w:tc>
          <w:tcPr>
            <w:tcW w:w="2698" w:type="dxa"/>
          </w:tcPr>
          <w:p w14:paraId="24538398" w14:textId="17943BD6" w:rsidR="003C0F2E" w:rsidRDefault="003C0F2E" w:rsidP="00FE39A4">
            <w:pPr>
              <w:pStyle w:val="TableParagraph"/>
              <w:spacing w:before="60" w:after="60"/>
              <w:ind w:left="113"/>
              <w:rPr>
                <w:iCs/>
                <w:sz w:val="16"/>
              </w:rPr>
            </w:pPr>
            <w:r>
              <w:rPr>
                <w:iCs/>
                <w:sz w:val="16"/>
              </w:rPr>
              <w:t>Target: 180 applications supported with $13 million investment</w:t>
            </w:r>
            <w:r w:rsidR="00C82C4D">
              <w:rPr>
                <w:iCs/>
                <w:sz w:val="16"/>
              </w:rPr>
              <w:t>.</w:t>
            </w:r>
          </w:p>
          <w:p w14:paraId="32EC1A16" w14:textId="0A3C4E6A" w:rsidR="003C0F2E" w:rsidRPr="00640F96" w:rsidRDefault="003C0F2E" w:rsidP="00FE39A4">
            <w:pPr>
              <w:pStyle w:val="TableParagraph"/>
              <w:spacing w:before="60" w:after="60"/>
              <w:ind w:left="113"/>
              <w:rPr>
                <w:iCs/>
                <w:sz w:val="16"/>
              </w:rPr>
            </w:pPr>
            <w:r>
              <w:rPr>
                <w:iCs/>
                <w:sz w:val="16"/>
              </w:rPr>
              <w:t>Target expected to be met</w:t>
            </w:r>
            <w:r w:rsidR="00C82C4D">
              <w:rPr>
                <w:iCs/>
                <w:sz w:val="16"/>
              </w:rPr>
              <w:t>.</w:t>
            </w:r>
          </w:p>
        </w:tc>
      </w:tr>
      <w:tr w:rsidR="003C0F2E" w14:paraId="55CF73ED"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6"/>
        </w:trPr>
        <w:tc>
          <w:tcPr>
            <w:tcW w:w="1560" w:type="dxa"/>
            <w:vMerge/>
          </w:tcPr>
          <w:p w14:paraId="06DB2F64" w14:textId="77777777" w:rsidR="003C0F2E" w:rsidRDefault="003C0F2E" w:rsidP="00FE39A4">
            <w:pPr>
              <w:pStyle w:val="TableParagraph"/>
              <w:spacing w:before="20"/>
              <w:ind w:left="107"/>
              <w:rPr>
                <w:spacing w:val="-2"/>
                <w:sz w:val="16"/>
              </w:rPr>
            </w:pPr>
          </w:p>
        </w:tc>
        <w:tc>
          <w:tcPr>
            <w:tcW w:w="3118" w:type="dxa"/>
          </w:tcPr>
          <w:p w14:paraId="21B5BACA" w14:textId="77777777" w:rsidR="003C0F2E" w:rsidRDefault="003C0F2E" w:rsidP="00FE39A4">
            <w:pPr>
              <w:pStyle w:val="TableParagraph"/>
              <w:spacing w:before="60" w:after="60"/>
              <w:ind w:left="114" w:hanging="1"/>
              <w:rPr>
                <w:i/>
                <w:sz w:val="16"/>
              </w:rPr>
            </w:pPr>
            <w:r w:rsidRPr="00B33837">
              <w:rPr>
                <w:iCs/>
                <w:sz w:val="16"/>
              </w:rPr>
              <w:t>Ne</w:t>
            </w:r>
            <w:r>
              <w:rPr>
                <w:iCs/>
                <w:sz w:val="16"/>
              </w:rPr>
              <w:t>w Australian artworks supported</w:t>
            </w:r>
          </w:p>
        </w:tc>
        <w:tc>
          <w:tcPr>
            <w:tcW w:w="2698" w:type="dxa"/>
          </w:tcPr>
          <w:p w14:paraId="53CB9858" w14:textId="2C702EDA" w:rsidR="003C0F2E" w:rsidRDefault="003C0F2E" w:rsidP="00FE39A4">
            <w:pPr>
              <w:pStyle w:val="TableParagraph"/>
              <w:spacing w:before="60" w:after="60"/>
              <w:ind w:left="113"/>
              <w:rPr>
                <w:iCs/>
                <w:sz w:val="16"/>
              </w:rPr>
            </w:pPr>
            <w:r>
              <w:rPr>
                <w:iCs/>
                <w:sz w:val="16"/>
              </w:rPr>
              <w:t xml:space="preserve">Target: </w:t>
            </w:r>
            <w:r w:rsidRPr="00B33837">
              <w:rPr>
                <w:iCs/>
                <w:sz w:val="16"/>
              </w:rPr>
              <w:t>5,700</w:t>
            </w:r>
            <w:r>
              <w:rPr>
                <w:iCs/>
                <w:sz w:val="16"/>
              </w:rPr>
              <w:t xml:space="preserve"> works</w:t>
            </w:r>
            <w:r w:rsidR="00C82C4D">
              <w:rPr>
                <w:iCs/>
                <w:sz w:val="16"/>
              </w:rPr>
              <w:t>.</w:t>
            </w:r>
          </w:p>
          <w:p w14:paraId="44A05451" w14:textId="3B331A8F" w:rsidR="003C0F2E" w:rsidRDefault="003C0F2E" w:rsidP="00FE39A4">
            <w:pPr>
              <w:pStyle w:val="TableParagraph"/>
              <w:spacing w:before="60" w:after="60"/>
              <w:ind w:left="113"/>
              <w:rPr>
                <w:i/>
                <w:sz w:val="16"/>
              </w:rPr>
            </w:pPr>
            <w:r>
              <w:rPr>
                <w:iCs/>
                <w:sz w:val="16"/>
              </w:rPr>
              <w:t>Target expected to be met</w:t>
            </w:r>
            <w:r w:rsidR="00C82C4D">
              <w:rPr>
                <w:iCs/>
                <w:sz w:val="16"/>
              </w:rPr>
              <w:t>.</w:t>
            </w:r>
          </w:p>
        </w:tc>
      </w:tr>
      <w:tr w:rsidR="003C0F2E" w14:paraId="7A82171C"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6"/>
        </w:trPr>
        <w:tc>
          <w:tcPr>
            <w:tcW w:w="1560" w:type="dxa"/>
            <w:vMerge/>
          </w:tcPr>
          <w:p w14:paraId="129F3666" w14:textId="77777777" w:rsidR="003C0F2E" w:rsidRDefault="003C0F2E" w:rsidP="00FE39A4">
            <w:pPr>
              <w:pStyle w:val="TableParagraph"/>
              <w:spacing w:before="20"/>
              <w:ind w:left="107"/>
              <w:rPr>
                <w:spacing w:val="-2"/>
                <w:sz w:val="16"/>
              </w:rPr>
            </w:pPr>
          </w:p>
        </w:tc>
        <w:tc>
          <w:tcPr>
            <w:tcW w:w="3118" w:type="dxa"/>
          </w:tcPr>
          <w:p w14:paraId="00F69EBB" w14:textId="77777777" w:rsidR="003C0F2E" w:rsidRPr="00B33837" w:rsidRDefault="003C0F2E" w:rsidP="00FE39A4">
            <w:pPr>
              <w:pStyle w:val="TableParagraph"/>
              <w:spacing w:before="60" w:after="60"/>
              <w:ind w:left="114" w:hanging="1"/>
              <w:rPr>
                <w:iCs/>
                <w:sz w:val="16"/>
              </w:rPr>
            </w:pPr>
            <w:r w:rsidRPr="00B33837">
              <w:rPr>
                <w:iCs/>
                <w:sz w:val="16"/>
              </w:rPr>
              <w:t xml:space="preserve">Total amount invested in projects </w:t>
            </w:r>
            <w:r>
              <w:rPr>
                <w:iCs/>
                <w:sz w:val="16"/>
              </w:rPr>
              <w:t>creating new Australian artwork</w:t>
            </w:r>
          </w:p>
        </w:tc>
        <w:tc>
          <w:tcPr>
            <w:tcW w:w="2698" w:type="dxa"/>
          </w:tcPr>
          <w:p w14:paraId="10341DD7" w14:textId="1ABA25B0" w:rsidR="003C0F2E" w:rsidRDefault="003C0F2E" w:rsidP="00FE39A4">
            <w:pPr>
              <w:pStyle w:val="TableParagraph"/>
              <w:spacing w:before="60" w:after="60"/>
              <w:ind w:left="113"/>
              <w:rPr>
                <w:iCs/>
                <w:sz w:val="16"/>
              </w:rPr>
            </w:pPr>
            <w:r>
              <w:rPr>
                <w:iCs/>
                <w:sz w:val="16"/>
              </w:rPr>
              <w:t xml:space="preserve">Target: </w:t>
            </w:r>
            <w:r w:rsidRPr="00B33837">
              <w:rPr>
                <w:iCs/>
                <w:sz w:val="16"/>
              </w:rPr>
              <w:t>$7.5 million</w:t>
            </w:r>
            <w:r w:rsidR="00C82C4D">
              <w:rPr>
                <w:iCs/>
                <w:sz w:val="16"/>
              </w:rPr>
              <w:t>.</w:t>
            </w:r>
          </w:p>
          <w:p w14:paraId="3A697389" w14:textId="2A77F859" w:rsidR="003C0F2E" w:rsidRPr="00B33837" w:rsidRDefault="003C0F2E" w:rsidP="00FE39A4">
            <w:pPr>
              <w:pStyle w:val="TableParagraph"/>
              <w:spacing w:before="60" w:after="60"/>
              <w:ind w:left="113"/>
              <w:rPr>
                <w:iCs/>
                <w:sz w:val="16"/>
              </w:rPr>
            </w:pPr>
            <w:r>
              <w:rPr>
                <w:iCs/>
                <w:sz w:val="16"/>
              </w:rPr>
              <w:t>Target expected to be met</w:t>
            </w:r>
            <w:r w:rsidR="00C82C4D">
              <w:rPr>
                <w:iCs/>
                <w:sz w:val="16"/>
              </w:rPr>
              <w:t>.</w:t>
            </w:r>
          </w:p>
        </w:tc>
      </w:tr>
      <w:tr w:rsidR="003C0F2E" w14:paraId="7BFEB562" w14:textId="77777777" w:rsidTr="00FE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26"/>
        </w:trPr>
        <w:tc>
          <w:tcPr>
            <w:tcW w:w="1560" w:type="dxa"/>
            <w:vMerge/>
            <w:tcBorders>
              <w:bottom w:val="single" w:sz="4" w:space="0" w:color="auto"/>
            </w:tcBorders>
          </w:tcPr>
          <w:p w14:paraId="6BBD8880" w14:textId="77777777" w:rsidR="003C0F2E" w:rsidRDefault="003C0F2E" w:rsidP="00FE39A4">
            <w:pPr>
              <w:pStyle w:val="TableParagraph"/>
              <w:spacing w:before="20"/>
              <w:ind w:left="107"/>
              <w:rPr>
                <w:spacing w:val="-2"/>
                <w:sz w:val="16"/>
              </w:rPr>
            </w:pPr>
          </w:p>
        </w:tc>
        <w:tc>
          <w:tcPr>
            <w:tcW w:w="3118" w:type="dxa"/>
            <w:tcBorders>
              <w:bottom w:val="single" w:sz="4" w:space="0" w:color="auto"/>
            </w:tcBorders>
          </w:tcPr>
          <w:p w14:paraId="612A961A" w14:textId="77777777" w:rsidR="003C0F2E" w:rsidRPr="00B33837" w:rsidRDefault="003C0F2E" w:rsidP="00FE39A4">
            <w:pPr>
              <w:pStyle w:val="TableParagraph"/>
              <w:spacing w:before="60" w:after="60"/>
              <w:ind w:left="114" w:hanging="1"/>
              <w:rPr>
                <w:iCs/>
                <w:sz w:val="16"/>
              </w:rPr>
            </w:pPr>
            <w:r w:rsidRPr="00B33837">
              <w:rPr>
                <w:iCs/>
                <w:sz w:val="16"/>
              </w:rPr>
              <w:t>Number of initiatives delivered that strengthen ties with other countries</w:t>
            </w:r>
          </w:p>
        </w:tc>
        <w:tc>
          <w:tcPr>
            <w:tcW w:w="2698" w:type="dxa"/>
            <w:tcBorders>
              <w:bottom w:val="single" w:sz="4" w:space="0" w:color="auto"/>
            </w:tcBorders>
          </w:tcPr>
          <w:p w14:paraId="39CD4A2C" w14:textId="57581735" w:rsidR="003C0F2E" w:rsidRDefault="003C0F2E" w:rsidP="00FE39A4">
            <w:pPr>
              <w:pStyle w:val="TableParagraph"/>
              <w:spacing w:before="60" w:after="60"/>
              <w:ind w:left="113"/>
              <w:rPr>
                <w:iCs/>
                <w:sz w:val="16"/>
              </w:rPr>
            </w:pPr>
            <w:r>
              <w:rPr>
                <w:iCs/>
                <w:sz w:val="16"/>
              </w:rPr>
              <w:t xml:space="preserve">Target: </w:t>
            </w:r>
            <w:r w:rsidRPr="00B33837">
              <w:rPr>
                <w:iCs/>
                <w:sz w:val="16"/>
              </w:rPr>
              <w:t>15 initia</w:t>
            </w:r>
            <w:r>
              <w:rPr>
                <w:iCs/>
                <w:sz w:val="16"/>
              </w:rPr>
              <w:t>tives</w:t>
            </w:r>
            <w:r w:rsidR="00C82C4D">
              <w:rPr>
                <w:iCs/>
                <w:sz w:val="16"/>
              </w:rPr>
              <w:t>.</w:t>
            </w:r>
          </w:p>
          <w:p w14:paraId="13A354F3" w14:textId="0BFC4C8C" w:rsidR="003C0F2E" w:rsidRPr="00B33837" w:rsidRDefault="003C0F2E" w:rsidP="00FE39A4">
            <w:pPr>
              <w:pStyle w:val="TableParagraph"/>
              <w:spacing w:before="60" w:after="60"/>
              <w:ind w:left="113"/>
              <w:rPr>
                <w:iCs/>
                <w:sz w:val="16"/>
              </w:rPr>
            </w:pPr>
            <w:r>
              <w:rPr>
                <w:iCs/>
                <w:sz w:val="16"/>
              </w:rPr>
              <w:t>Target expected to be met</w:t>
            </w:r>
            <w:r w:rsidR="00C82C4D">
              <w:rPr>
                <w:iCs/>
                <w:sz w:val="16"/>
              </w:rPr>
              <w:t>.</w:t>
            </w:r>
          </w:p>
        </w:tc>
      </w:tr>
    </w:tbl>
    <w:p w14:paraId="55916367" w14:textId="015AD4D6" w:rsidR="00EF66B0" w:rsidRDefault="00EF66B0" w:rsidP="00FD050D">
      <w:pPr>
        <w:spacing w:after="0"/>
      </w:pPr>
    </w:p>
    <w:tbl>
      <w:tblPr>
        <w:tblpPr w:leftFromText="180" w:rightFromText="180" w:vertAnchor="text" w:tblpX="-5" w:tblpY="1"/>
        <w:tblOverlap w:val="never"/>
        <w:tblW w:w="47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4"/>
        <w:gridCol w:w="3053"/>
        <w:gridCol w:w="2700"/>
      </w:tblGrid>
      <w:tr w:rsidR="00FE2DA0" w:rsidRPr="00FE2DA0" w14:paraId="16FFA5C3" w14:textId="77777777" w:rsidTr="003C0F2E">
        <w:trPr>
          <w:trHeight w:val="266"/>
        </w:trPr>
        <w:tc>
          <w:tcPr>
            <w:tcW w:w="1101" w:type="pct"/>
            <w:tcBorders>
              <w:top w:val="double" w:sz="4" w:space="0" w:color="auto"/>
              <w:bottom w:val="single" w:sz="4" w:space="0" w:color="000000"/>
            </w:tcBorders>
          </w:tcPr>
          <w:bookmarkEnd w:id="27"/>
          <w:bookmarkEnd w:id="28"/>
          <w:p w14:paraId="42BE5FC2" w14:textId="77777777" w:rsidR="00FE2DA0" w:rsidRPr="00FE2DA0" w:rsidRDefault="00FE2DA0" w:rsidP="00FE2DA0">
            <w:pPr>
              <w:widowControl w:val="0"/>
              <w:autoSpaceDE w:val="0"/>
              <w:autoSpaceDN w:val="0"/>
              <w:spacing w:before="60" w:after="60" w:line="240" w:lineRule="auto"/>
              <w:ind w:left="107"/>
              <w:rPr>
                <w:rFonts w:ascii="Arial" w:eastAsia="Arial" w:hAnsi="Arial" w:cs="Arial"/>
                <w:b/>
                <w:sz w:val="16"/>
                <w:szCs w:val="22"/>
                <w:lang w:val="en-US" w:eastAsia="en-US"/>
              </w:rPr>
            </w:pPr>
            <w:r w:rsidRPr="00FE2DA0">
              <w:rPr>
                <w:rFonts w:ascii="Arial" w:eastAsia="Arial" w:hAnsi="Arial" w:cs="Arial"/>
                <w:b/>
                <w:spacing w:val="-4"/>
                <w:sz w:val="16"/>
                <w:szCs w:val="22"/>
                <w:lang w:val="en-US" w:eastAsia="en-US"/>
              </w:rPr>
              <w:t>Year</w:t>
            </w:r>
          </w:p>
        </w:tc>
        <w:tc>
          <w:tcPr>
            <w:tcW w:w="2069" w:type="pct"/>
            <w:tcBorders>
              <w:top w:val="double" w:sz="4" w:space="0" w:color="auto"/>
            </w:tcBorders>
          </w:tcPr>
          <w:p w14:paraId="1C6C5F5C" w14:textId="77777777" w:rsidR="00FE2DA0" w:rsidRPr="00FE2DA0" w:rsidRDefault="00FE2DA0" w:rsidP="00FE2DA0">
            <w:pPr>
              <w:widowControl w:val="0"/>
              <w:autoSpaceDE w:val="0"/>
              <w:autoSpaceDN w:val="0"/>
              <w:spacing w:before="60" w:after="60" w:line="240" w:lineRule="auto"/>
              <w:ind w:left="107"/>
              <w:rPr>
                <w:rFonts w:ascii="Arial" w:eastAsia="Arial" w:hAnsi="Arial" w:cs="Arial"/>
                <w:b/>
                <w:sz w:val="16"/>
                <w:szCs w:val="22"/>
                <w:lang w:val="en-US" w:eastAsia="en-US"/>
              </w:rPr>
            </w:pPr>
            <w:r w:rsidRPr="00FE2DA0">
              <w:rPr>
                <w:rFonts w:ascii="Arial" w:eastAsia="Arial" w:hAnsi="Arial" w:cs="Arial"/>
                <w:b/>
                <w:sz w:val="16"/>
                <w:szCs w:val="22"/>
                <w:lang w:val="en-US" w:eastAsia="en-US"/>
              </w:rPr>
              <w:t>Performance</w:t>
            </w:r>
            <w:r w:rsidRPr="00FE2DA0">
              <w:rPr>
                <w:rFonts w:ascii="Arial" w:eastAsia="Arial" w:hAnsi="Arial" w:cs="Arial"/>
                <w:b/>
                <w:spacing w:val="-10"/>
                <w:sz w:val="16"/>
                <w:szCs w:val="22"/>
                <w:lang w:val="en-US" w:eastAsia="en-US"/>
              </w:rPr>
              <w:t xml:space="preserve"> </w:t>
            </w:r>
            <w:r w:rsidRPr="00FE2DA0">
              <w:rPr>
                <w:rFonts w:ascii="Arial" w:eastAsia="Arial" w:hAnsi="Arial" w:cs="Arial"/>
                <w:b/>
                <w:spacing w:val="-2"/>
                <w:sz w:val="16"/>
                <w:szCs w:val="22"/>
                <w:lang w:val="en-US" w:eastAsia="en-US"/>
              </w:rPr>
              <w:t>measures</w:t>
            </w:r>
          </w:p>
        </w:tc>
        <w:tc>
          <w:tcPr>
            <w:tcW w:w="1830" w:type="pct"/>
            <w:tcBorders>
              <w:top w:val="double" w:sz="4" w:space="0" w:color="auto"/>
            </w:tcBorders>
          </w:tcPr>
          <w:p w14:paraId="049303A6" w14:textId="77777777" w:rsidR="00FE2DA0" w:rsidRPr="00FE2DA0" w:rsidRDefault="00FE2DA0" w:rsidP="00FE2DA0">
            <w:pPr>
              <w:widowControl w:val="0"/>
              <w:autoSpaceDE w:val="0"/>
              <w:autoSpaceDN w:val="0"/>
              <w:spacing w:before="60" w:after="60" w:line="240" w:lineRule="auto"/>
              <w:ind w:left="107"/>
              <w:rPr>
                <w:rFonts w:ascii="Arial" w:eastAsia="Arial" w:hAnsi="Arial" w:cs="Arial"/>
                <w:b/>
                <w:sz w:val="16"/>
                <w:szCs w:val="22"/>
                <w:lang w:val="en-US" w:eastAsia="en-US"/>
              </w:rPr>
            </w:pPr>
            <w:r w:rsidRPr="00FE2DA0">
              <w:rPr>
                <w:rFonts w:ascii="Arial" w:eastAsia="Arial" w:hAnsi="Arial" w:cs="Arial"/>
                <w:b/>
                <w:sz w:val="16"/>
                <w:szCs w:val="22"/>
                <w:lang w:val="en-US" w:eastAsia="en-US"/>
              </w:rPr>
              <w:t>Expected</w:t>
            </w:r>
            <w:r w:rsidRPr="00FE2DA0">
              <w:rPr>
                <w:rFonts w:ascii="Arial" w:eastAsia="Arial" w:hAnsi="Arial" w:cs="Arial"/>
                <w:b/>
                <w:spacing w:val="-8"/>
                <w:sz w:val="16"/>
                <w:szCs w:val="22"/>
                <w:lang w:val="en-US" w:eastAsia="en-US"/>
              </w:rPr>
              <w:t xml:space="preserve"> </w:t>
            </w:r>
            <w:r w:rsidRPr="00FE2DA0">
              <w:rPr>
                <w:rFonts w:ascii="Arial" w:eastAsia="Arial" w:hAnsi="Arial" w:cs="Arial"/>
                <w:b/>
                <w:sz w:val="16"/>
                <w:szCs w:val="22"/>
                <w:lang w:val="en-US" w:eastAsia="en-US"/>
              </w:rPr>
              <w:t>Performance</w:t>
            </w:r>
            <w:r w:rsidRPr="00FE2DA0">
              <w:rPr>
                <w:rFonts w:ascii="Arial" w:eastAsia="Arial" w:hAnsi="Arial" w:cs="Arial"/>
                <w:b/>
                <w:spacing w:val="-6"/>
                <w:sz w:val="16"/>
                <w:szCs w:val="22"/>
                <w:lang w:val="en-US" w:eastAsia="en-US"/>
              </w:rPr>
              <w:t xml:space="preserve"> </w:t>
            </w:r>
            <w:r w:rsidRPr="00FE2DA0">
              <w:rPr>
                <w:rFonts w:ascii="Arial" w:eastAsia="Arial" w:hAnsi="Arial" w:cs="Arial"/>
                <w:b/>
                <w:spacing w:val="-2"/>
                <w:sz w:val="16"/>
                <w:szCs w:val="22"/>
                <w:lang w:val="en-US" w:eastAsia="en-US"/>
              </w:rPr>
              <w:t>Results</w:t>
            </w:r>
          </w:p>
        </w:tc>
      </w:tr>
      <w:tr w:rsidR="00FE2DA0" w:rsidRPr="00FE2DA0" w14:paraId="6982A5F6" w14:textId="77777777" w:rsidTr="003C0F2E">
        <w:trPr>
          <w:trHeight w:val="541"/>
        </w:trPr>
        <w:tc>
          <w:tcPr>
            <w:tcW w:w="1101" w:type="pct"/>
            <w:tcBorders>
              <w:top w:val="nil"/>
              <w:bottom w:val="double" w:sz="4" w:space="0" w:color="auto"/>
            </w:tcBorders>
          </w:tcPr>
          <w:p w14:paraId="6886F4FE" w14:textId="0EBE0F8E" w:rsidR="00FE2DA0" w:rsidRPr="00FE2DA0" w:rsidRDefault="00FE2DA0" w:rsidP="00FE2DA0">
            <w:pPr>
              <w:widowControl w:val="0"/>
              <w:autoSpaceDE w:val="0"/>
              <w:autoSpaceDN w:val="0"/>
              <w:spacing w:before="60" w:after="60" w:line="240" w:lineRule="auto"/>
              <w:ind w:left="107"/>
              <w:rPr>
                <w:rFonts w:ascii="Arial" w:eastAsia="Arial" w:hAnsi="Arial" w:cs="Arial"/>
                <w:sz w:val="16"/>
                <w:szCs w:val="22"/>
                <w:lang w:val="en-US" w:eastAsia="en-US"/>
              </w:rPr>
            </w:pPr>
            <w:r w:rsidRPr="00FE2DA0">
              <w:rPr>
                <w:rFonts w:ascii="Arial" w:eastAsia="Arial" w:hAnsi="Arial" w:cs="Arial"/>
                <w:sz w:val="16"/>
                <w:szCs w:val="22"/>
                <w:lang w:val="en-US" w:eastAsia="en-US"/>
              </w:rPr>
              <w:t xml:space="preserve">Current </w:t>
            </w:r>
            <w:r w:rsidR="00FB3DF6">
              <w:rPr>
                <w:rFonts w:ascii="Arial" w:eastAsia="Arial" w:hAnsi="Arial" w:cs="Arial"/>
                <w:sz w:val="16"/>
                <w:szCs w:val="22"/>
                <w:lang w:val="en-US" w:eastAsia="en-US"/>
              </w:rPr>
              <w:t>y</w:t>
            </w:r>
            <w:r w:rsidRPr="00FE2DA0">
              <w:rPr>
                <w:rFonts w:ascii="Arial" w:eastAsia="Arial" w:hAnsi="Arial" w:cs="Arial"/>
                <w:sz w:val="16"/>
                <w:szCs w:val="22"/>
                <w:lang w:val="en-US" w:eastAsia="en-US"/>
              </w:rPr>
              <w:t>ear</w:t>
            </w:r>
          </w:p>
          <w:p w14:paraId="4C76D3EC" w14:textId="36D1D9B7" w:rsidR="00FE2DA0" w:rsidRPr="00FE2DA0" w:rsidRDefault="00FE2DA0" w:rsidP="00FB3DF6">
            <w:pPr>
              <w:widowControl w:val="0"/>
              <w:autoSpaceDE w:val="0"/>
              <w:autoSpaceDN w:val="0"/>
              <w:spacing w:before="60" w:after="60" w:line="240" w:lineRule="auto"/>
              <w:ind w:left="107"/>
              <w:rPr>
                <w:rFonts w:ascii="Arial" w:eastAsia="Arial" w:hAnsi="Arial" w:cs="Arial"/>
                <w:sz w:val="16"/>
                <w:szCs w:val="22"/>
                <w:lang w:val="en-US" w:eastAsia="en-US"/>
              </w:rPr>
            </w:pPr>
            <w:r w:rsidRPr="00FE2DA0">
              <w:rPr>
                <w:rFonts w:ascii="Arial" w:eastAsia="Arial" w:hAnsi="Arial" w:cs="Arial"/>
                <w:sz w:val="16"/>
                <w:szCs w:val="22"/>
                <w:lang w:val="en-US" w:eastAsia="en-US"/>
              </w:rPr>
              <w:t>2022-23 cont.</w:t>
            </w:r>
          </w:p>
        </w:tc>
        <w:tc>
          <w:tcPr>
            <w:tcW w:w="2069" w:type="pct"/>
            <w:tcBorders>
              <w:bottom w:val="double" w:sz="4" w:space="0" w:color="auto"/>
            </w:tcBorders>
          </w:tcPr>
          <w:p w14:paraId="05ACD643" w14:textId="77777777" w:rsidR="00FE2DA0" w:rsidRPr="00FE2DA0" w:rsidRDefault="00FE2DA0" w:rsidP="00FE2DA0">
            <w:pPr>
              <w:spacing w:before="60" w:after="60" w:line="240" w:lineRule="auto"/>
              <w:ind w:left="113"/>
              <w:rPr>
                <w:rFonts w:ascii="Arial" w:hAnsi="Arial"/>
                <w:b/>
                <w:sz w:val="16"/>
              </w:rPr>
            </w:pPr>
            <w:r w:rsidRPr="00FE2DA0">
              <w:rPr>
                <w:rFonts w:ascii="Arial" w:hAnsi="Arial"/>
                <w:iCs/>
                <w:sz w:val="16"/>
              </w:rPr>
              <w:t>Number of countries where Australia Council supported arts activities are delivered</w:t>
            </w:r>
          </w:p>
        </w:tc>
        <w:tc>
          <w:tcPr>
            <w:tcW w:w="1830" w:type="pct"/>
            <w:tcBorders>
              <w:bottom w:val="double" w:sz="4" w:space="0" w:color="auto"/>
            </w:tcBorders>
          </w:tcPr>
          <w:p w14:paraId="52A46D6E" w14:textId="23DEF142" w:rsidR="00FE2DA0" w:rsidRPr="00FE2DA0" w:rsidRDefault="00FE2DA0"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Target: 25 countries</w:t>
            </w:r>
            <w:r w:rsidR="00C82C4D">
              <w:rPr>
                <w:rFonts w:ascii="Arial" w:eastAsia="Arial" w:hAnsi="Arial" w:cs="Arial"/>
                <w:iCs/>
                <w:sz w:val="16"/>
                <w:szCs w:val="22"/>
                <w:lang w:val="en-US" w:eastAsia="en-US"/>
              </w:rPr>
              <w:t>.</w:t>
            </w:r>
          </w:p>
          <w:p w14:paraId="0906EB6F" w14:textId="2AA91783" w:rsidR="00FE2DA0" w:rsidRPr="00FE2DA0" w:rsidRDefault="00FE2DA0" w:rsidP="00FE2DA0">
            <w:pPr>
              <w:widowControl w:val="0"/>
              <w:autoSpaceDE w:val="0"/>
              <w:autoSpaceDN w:val="0"/>
              <w:spacing w:before="60" w:after="60" w:line="240" w:lineRule="auto"/>
              <w:ind w:left="113"/>
              <w:rPr>
                <w:rFonts w:ascii="Arial" w:eastAsia="Arial" w:hAnsi="Arial" w:cs="Arial"/>
                <w:sz w:val="16"/>
                <w:szCs w:val="22"/>
                <w:lang w:val="en-US" w:eastAsia="en-US"/>
              </w:rPr>
            </w:pPr>
            <w:r w:rsidRPr="00FE2DA0">
              <w:rPr>
                <w:rFonts w:ascii="Arial" w:eastAsia="Arial" w:hAnsi="Arial" w:cs="Arial"/>
                <w:iCs/>
                <w:sz w:val="16"/>
                <w:szCs w:val="22"/>
                <w:lang w:val="en-US" w:eastAsia="en-US"/>
              </w:rPr>
              <w:t>Target expected to be met</w:t>
            </w:r>
            <w:r w:rsidR="00C82C4D">
              <w:rPr>
                <w:rFonts w:ascii="Arial" w:eastAsia="Arial" w:hAnsi="Arial" w:cs="Arial"/>
                <w:iCs/>
                <w:sz w:val="16"/>
                <w:szCs w:val="22"/>
                <w:lang w:val="en-US" w:eastAsia="en-US"/>
              </w:rPr>
              <w:t>.</w:t>
            </w:r>
          </w:p>
        </w:tc>
      </w:tr>
      <w:tr w:rsidR="00FE2DA0" w:rsidRPr="00FE2DA0" w14:paraId="7281D1FF" w14:textId="77777777" w:rsidTr="003C0F2E">
        <w:trPr>
          <w:trHeight w:val="152"/>
        </w:trPr>
        <w:tc>
          <w:tcPr>
            <w:tcW w:w="1101" w:type="pct"/>
            <w:tcBorders>
              <w:top w:val="double" w:sz="4" w:space="0" w:color="auto"/>
              <w:bottom w:val="single" w:sz="4" w:space="0" w:color="auto"/>
            </w:tcBorders>
          </w:tcPr>
          <w:p w14:paraId="5425C7C0" w14:textId="77777777" w:rsidR="00FE2DA0" w:rsidRPr="00FE2DA0" w:rsidRDefault="00FE2DA0"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r w:rsidRPr="00FE2DA0">
              <w:rPr>
                <w:rFonts w:ascii="Arial" w:eastAsia="Arial" w:hAnsi="Arial" w:cs="Arial"/>
                <w:b/>
                <w:spacing w:val="-4"/>
                <w:sz w:val="16"/>
                <w:szCs w:val="22"/>
                <w:lang w:val="en-US" w:eastAsia="en-US"/>
              </w:rPr>
              <w:t>Year</w:t>
            </w:r>
          </w:p>
        </w:tc>
        <w:tc>
          <w:tcPr>
            <w:tcW w:w="2069" w:type="pct"/>
            <w:tcBorders>
              <w:top w:val="double" w:sz="4" w:space="0" w:color="auto"/>
              <w:bottom w:val="single" w:sz="4" w:space="0" w:color="auto"/>
            </w:tcBorders>
          </w:tcPr>
          <w:p w14:paraId="486CF47B" w14:textId="77777777" w:rsidR="00FE2DA0" w:rsidRPr="00FE2DA0" w:rsidRDefault="00FE2DA0" w:rsidP="00FE2DA0">
            <w:pPr>
              <w:widowControl w:val="0"/>
              <w:autoSpaceDE w:val="0"/>
              <w:autoSpaceDN w:val="0"/>
              <w:spacing w:before="60" w:after="60" w:line="200" w:lineRule="atLeast"/>
              <w:ind w:left="113"/>
              <w:rPr>
                <w:rFonts w:ascii="Arial" w:eastAsia="Arial" w:hAnsi="Arial" w:cs="Arial"/>
                <w:b/>
                <w:sz w:val="16"/>
                <w:szCs w:val="22"/>
                <w:lang w:val="en-US" w:eastAsia="en-US"/>
              </w:rPr>
            </w:pPr>
            <w:r w:rsidRPr="00FE2DA0">
              <w:rPr>
                <w:rFonts w:ascii="Arial" w:eastAsia="Arial" w:hAnsi="Arial" w:cs="Arial"/>
                <w:b/>
                <w:sz w:val="16"/>
                <w:szCs w:val="22"/>
                <w:lang w:val="en-US" w:eastAsia="en-US"/>
              </w:rPr>
              <w:t>Performance</w:t>
            </w:r>
            <w:r w:rsidRPr="00FE2DA0">
              <w:rPr>
                <w:rFonts w:ascii="Arial" w:eastAsia="Arial" w:hAnsi="Arial" w:cs="Arial"/>
                <w:b/>
                <w:spacing w:val="-10"/>
                <w:sz w:val="16"/>
                <w:szCs w:val="22"/>
                <w:lang w:val="en-US" w:eastAsia="en-US"/>
              </w:rPr>
              <w:t xml:space="preserve"> </w:t>
            </w:r>
            <w:r w:rsidRPr="00FE2DA0">
              <w:rPr>
                <w:rFonts w:ascii="Arial" w:eastAsia="Arial" w:hAnsi="Arial" w:cs="Arial"/>
                <w:b/>
                <w:spacing w:val="-2"/>
                <w:sz w:val="16"/>
                <w:szCs w:val="22"/>
                <w:lang w:val="en-US" w:eastAsia="en-US"/>
              </w:rPr>
              <w:t>measures</w:t>
            </w:r>
          </w:p>
        </w:tc>
        <w:tc>
          <w:tcPr>
            <w:tcW w:w="1830" w:type="pct"/>
            <w:tcBorders>
              <w:top w:val="double" w:sz="4" w:space="0" w:color="auto"/>
              <w:bottom w:val="single" w:sz="4" w:space="0" w:color="auto"/>
            </w:tcBorders>
          </w:tcPr>
          <w:p w14:paraId="16EBE376" w14:textId="77777777" w:rsidR="00FE2DA0" w:rsidRPr="00FE2DA0" w:rsidRDefault="00FE2DA0" w:rsidP="00FE2DA0">
            <w:pPr>
              <w:widowControl w:val="0"/>
              <w:autoSpaceDE w:val="0"/>
              <w:autoSpaceDN w:val="0"/>
              <w:spacing w:before="60" w:after="60" w:line="237" w:lineRule="auto"/>
              <w:ind w:left="113" w:right="57"/>
              <w:rPr>
                <w:rFonts w:ascii="Arial" w:eastAsia="Arial" w:hAnsi="Arial" w:cs="Arial"/>
                <w:sz w:val="16"/>
                <w:szCs w:val="22"/>
                <w:lang w:val="en-US" w:eastAsia="en-US"/>
              </w:rPr>
            </w:pPr>
            <w:r w:rsidRPr="00FE2DA0">
              <w:rPr>
                <w:rFonts w:ascii="Arial" w:eastAsia="Arial" w:hAnsi="Arial" w:cs="Arial"/>
                <w:b/>
                <w:sz w:val="16"/>
                <w:szCs w:val="22"/>
                <w:lang w:val="en-US" w:eastAsia="en-US"/>
              </w:rPr>
              <w:t>Planned</w:t>
            </w:r>
            <w:r w:rsidRPr="00FE2DA0">
              <w:rPr>
                <w:rFonts w:ascii="Arial" w:eastAsia="Arial" w:hAnsi="Arial" w:cs="Arial"/>
                <w:b/>
                <w:spacing w:val="-8"/>
                <w:sz w:val="16"/>
                <w:szCs w:val="22"/>
                <w:lang w:val="en-US" w:eastAsia="en-US"/>
              </w:rPr>
              <w:t xml:space="preserve"> </w:t>
            </w:r>
            <w:r w:rsidRPr="00FE2DA0">
              <w:rPr>
                <w:rFonts w:ascii="Arial" w:eastAsia="Arial" w:hAnsi="Arial" w:cs="Arial"/>
                <w:b/>
                <w:sz w:val="16"/>
                <w:szCs w:val="22"/>
                <w:lang w:val="en-US" w:eastAsia="en-US"/>
              </w:rPr>
              <w:t>Performance</w:t>
            </w:r>
            <w:r w:rsidRPr="00FE2DA0">
              <w:rPr>
                <w:rFonts w:ascii="Arial" w:eastAsia="Arial" w:hAnsi="Arial" w:cs="Arial"/>
                <w:b/>
                <w:spacing w:val="-6"/>
                <w:sz w:val="16"/>
                <w:szCs w:val="22"/>
                <w:lang w:val="en-US" w:eastAsia="en-US"/>
              </w:rPr>
              <w:t xml:space="preserve"> </w:t>
            </w:r>
            <w:r w:rsidRPr="00FE2DA0">
              <w:rPr>
                <w:rFonts w:ascii="Arial" w:eastAsia="Arial" w:hAnsi="Arial" w:cs="Arial"/>
                <w:b/>
                <w:spacing w:val="-2"/>
                <w:sz w:val="16"/>
                <w:szCs w:val="22"/>
                <w:lang w:val="en-US" w:eastAsia="en-US"/>
              </w:rPr>
              <w:t>Results</w:t>
            </w:r>
          </w:p>
        </w:tc>
      </w:tr>
      <w:tr w:rsidR="003C0F2E" w:rsidRPr="00FE2DA0" w14:paraId="68399540" w14:textId="77777777" w:rsidTr="003C0F2E">
        <w:trPr>
          <w:trHeight w:val="426"/>
        </w:trPr>
        <w:tc>
          <w:tcPr>
            <w:tcW w:w="1101" w:type="pct"/>
            <w:vMerge w:val="restart"/>
            <w:tcBorders>
              <w:top w:val="single" w:sz="4" w:space="0" w:color="auto"/>
            </w:tcBorders>
          </w:tcPr>
          <w:p w14:paraId="79622350" w14:textId="3C893B8E"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r w:rsidRPr="00FE2DA0">
              <w:rPr>
                <w:rFonts w:ascii="Arial" w:eastAsia="Arial" w:hAnsi="Arial" w:cs="Arial"/>
                <w:sz w:val="16"/>
                <w:szCs w:val="22"/>
                <w:lang w:val="en-US" w:eastAsia="en-US"/>
              </w:rPr>
              <w:t>Budget</w:t>
            </w:r>
            <w:r w:rsidRPr="00FE2DA0">
              <w:rPr>
                <w:rFonts w:ascii="Arial" w:eastAsia="Arial" w:hAnsi="Arial" w:cs="Arial"/>
                <w:spacing w:val="-12"/>
                <w:sz w:val="16"/>
                <w:szCs w:val="22"/>
                <w:lang w:val="en-US" w:eastAsia="en-US"/>
              </w:rPr>
              <w:t xml:space="preserve"> </w:t>
            </w:r>
            <w:r>
              <w:rPr>
                <w:rFonts w:ascii="Arial" w:eastAsia="Arial" w:hAnsi="Arial" w:cs="Arial"/>
                <w:spacing w:val="-12"/>
                <w:sz w:val="16"/>
                <w:szCs w:val="22"/>
                <w:lang w:val="en-US" w:eastAsia="en-US"/>
              </w:rPr>
              <w:t>y</w:t>
            </w:r>
            <w:r w:rsidRPr="00FE2DA0">
              <w:rPr>
                <w:rFonts w:ascii="Arial" w:eastAsia="Arial" w:hAnsi="Arial" w:cs="Arial"/>
                <w:sz w:val="16"/>
                <w:szCs w:val="22"/>
                <w:lang w:val="en-US" w:eastAsia="en-US"/>
              </w:rPr>
              <w:t xml:space="preserve">ear </w:t>
            </w:r>
            <w:r w:rsidRPr="00FE2DA0">
              <w:rPr>
                <w:rFonts w:ascii="Arial" w:eastAsia="Arial" w:hAnsi="Arial" w:cs="Arial"/>
                <w:spacing w:val="-2"/>
                <w:sz w:val="16"/>
                <w:szCs w:val="22"/>
                <w:lang w:val="en-US" w:eastAsia="en-US"/>
              </w:rPr>
              <w:t>2023-24</w:t>
            </w:r>
          </w:p>
        </w:tc>
        <w:tc>
          <w:tcPr>
            <w:tcW w:w="2069" w:type="pct"/>
            <w:tcBorders>
              <w:top w:val="single" w:sz="4" w:space="0" w:color="auto"/>
              <w:bottom w:val="single" w:sz="4" w:space="0" w:color="auto"/>
            </w:tcBorders>
          </w:tcPr>
          <w:p w14:paraId="44F1A1AF"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Live attendances at Australia Council supported activities in Australia</w:t>
            </w:r>
          </w:p>
        </w:tc>
        <w:tc>
          <w:tcPr>
            <w:tcW w:w="1830" w:type="pct"/>
            <w:tcBorders>
              <w:top w:val="single" w:sz="4" w:space="0" w:color="auto"/>
              <w:bottom w:val="single" w:sz="4" w:space="0" w:color="auto"/>
            </w:tcBorders>
          </w:tcPr>
          <w:p w14:paraId="04D48687" w14:textId="52AA37C4"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15 million</w:t>
            </w:r>
            <w:r w:rsidR="00C82C4D">
              <w:rPr>
                <w:rFonts w:ascii="Arial" w:eastAsia="Arial" w:hAnsi="Arial" w:cs="Arial"/>
                <w:iCs/>
                <w:sz w:val="16"/>
                <w:szCs w:val="22"/>
                <w:lang w:val="en-US" w:eastAsia="en-US"/>
              </w:rPr>
              <w:t>.</w:t>
            </w:r>
          </w:p>
        </w:tc>
      </w:tr>
      <w:tr w:rsidR="003C0F2E" w14:paraId="4A6594A0" w14:textId="77777777" w:rsidTr="003C0F2E">
        <w:trPr>
          <w:trHeight w:val="680"/>
        </w:trPr>
        <w:tc>
          <w:tcPr>
            <w:tcW w:w="1101" w:type="pct"/>
            <w:vMerge/>
          </w:tcPr>
          <w:p w14:paraId="10171F79" w14:textId="77777777" w:rsidR="003C0F2E" w:rsidRDefault="003C0F2E" w:rsidP="003C0F2E">
            <w:pPr>
              <w:pStyle w:val="TableParagraph"/>
              <w:spacing w:before="20"/>
              <w:ind w:left="107"/>
              <w:rPr>
                <w:spacing w:val="-2"/>
                <w:sz w:val="16"/>
              </w:rPr>
            </w:pPr>
          </w:p>
        </w:tc>
        <w:tc>
          <w:tcPr>
            <w:tcW w:w="2069" w:type="pct"/>
          </w:tcPr>
          <w:p w14:paraId="621F0F24" w14:textId="77777777" w:rsidR="003C0F2E" w:rsidRDefault="003C0F2E" w:rsidP="003C0F2E">
            <w:pPr>
              <w:pStyle w:val="TableParagraph"/>
              <w:spacing w:before="60" w:after="60"/>
              <w:ind w:left="114" w:hanging="1"/>
              <w:rPr>
                <w:i/>
                <w:sz w:val="16"/>
              </w:rPr>
            </w:pPr>
            <w:r w:rsidRPr="00B33837">
              <w:rPr>
                <w:iCs/>
                <w:sz w:val="16"/>
                <w:szCs w:val="16"/>
              </w:rPr>
              <w:t>New Australian artistic works with a public outcome (performed, exhibited, published or recorded) supported</w:t>
            </w:r>
          </w:p>
        </w:tc>
        <w:tc>
          <w:tcPr>
            <w:tcW w:w="1830" w:type="pct"/>
          </w:tcPr>
          <w:p w14:paraId="50FE6495" w14:textId="309FB78B" w:rsidR="003C0F2E" w:rsidRPr="003C0F2E" w:rsidRDefault="003C0F2E" w:rsidP="003C0F2E">
            <w:pPr>
              <w:pStyle w:val="TableParagraph"/>
              <w:spacing w:before="60" w:after="60"/>
              <w:ind w:left="113"/>
              <w:rPr>
                <w:iCs/>
                <w:sz w:val="16"/>
              </w:rPr>
            </w:pPr>
            <w:r>
              <w:rPr>
                <w:iCs/>
                <w:sz w:val="16"/>
              </w:rPr>
              <w:t>4,500 works</w:t>
            </w:r>
            <w:r w:rsidR="00C82C4D">
              <w:rPr>
                <w:iCs/>
                <w:sz w:val="16"/>
              </w:rPr>
              <w:t>.</w:t>
            </w:r>
          </w:p>
        </w:tc>
      </w:tr>
      <w:tr w:rsidR="003C0F2E" w:rsidRPr="00FE2DA0" w14:paraId="2D84FF7D" w14:textId="77777777" w:rsidTr="003C0F2E">
        <w:trPr>
          <w:trHeight w:val="426"/>
        </w:trPr>
        <w:tc>
          <w:tcPr>
            <w:tcW w:w="1101" w:type="pct"/>
            <w:vMerge/>
          </w:tcPr>
          <w:p w14:paraId="041F9889"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4B2B82E8"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Number of applications for culturally diverse projects and events supported and total amount invested</w:t>
            </w:r>
          </w:p>
        </w:tc>
        <w:tc>
          <w:tcPr>
            <w:tcW w:w="1830" w:type="pct"/>
            <w:tcBorders>
              <w:top w:val="single" w:sz="4" w:space="0" w:color="auto"/>
              <w:bottom w:val="single" w:sz="4" w:space="0" w:color="auto"/>
            </w:tcBorders>
          </w:tcPr>
          <w:p w14:paraId="5F49CE87" w14:textId="2FBB9348"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250 applications supported with $10 million investment</w:t>
            </w:r>
            <w:r w:rsidR="00C82C4D">
              <w:rPr>
                <w:rFonts w:ascii="Arial" w:eastAsia="Arial" w:hAnsi="Arial" w:cs="Arial"/>
                <w:iCs/>
                <w:sz w:val="16"/>
                <w:szCs w:val="22"/>
                <w:lang w:val="en-US" w:eastAsia="en-US"/>
              </w:rPr>
              <w:t>.</w:t>
            </w:r>
          </w:p>
        </w:tc>
      </w:tr>
      <w:tr w:rsidR="003C0F2E" w:rsidRPr="00FE2DA0" w14:paraId="606059AE" w14:textId="77777777" w:rsidTr="003C0F2E">
        <w:trPr>
          <w:trHeight w:val="426"/>
        </w:trPr>
        <w:tc>
          <w:tcPr>
            <w:tcW w:w="1101" w:type="pct"/>
            <w:vMerge/>
          </w:tcPr>
          <w:p w14:paraId="624A2E35"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52DB9240"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Number of applications for First Nations projects and events supported and total amount invested</w:t>
            </w:r>
          </w:p>
        </w:tc>
        <w:tc>
          <w:tcPr>
            <w:tcW w:w="1830" w:type="pct"/>
            <w:tcBorders>
              <w:top w:val="single" w:sz="4" w:space="0" w:color="auto"/>
              <w:bottom w:val="single" w:sz="4" w:space="0" w:color="auto"/>
            </w:tcBorders>
          </w:tcPr>
          <w:p w14:paraId="4C8689C6" w14:textId="0860A05B"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180 applications supported with $13 million investment</w:t>
            </w:r>
            <w:r w:rsidR="00C82C4D">
              <w:rPr>
                <w:rFonts w:ascii="Arial" w:eastAsia="Arial" w:hAnsi="Arial" w:cs="Arial"/>
                <w:iCs/>
                <w:sz w:val="16"/>
                <w:szCs w:val="22"/>
                <w:lang w:val="en-US" w:eastAsia="en-US"/>
              </w:rPr>
              <w:t>.</w:t>
            </w:r>
          </w:p>
        </w:tc>
      </w:tr>
      <w:tr w:rsidR="003C0F2E" w:rsidRPr="00FE2DA0" w14:paraId="672E0708" w14:textId="77777777" w:rsidTr="003C0F2E">
        <w:trPr>
          <w:trHeight w:val="426"/>
        </w:trPr>
        <w:tc>
          <w:tcPr>
            <w:tcW w:w="1101" w:type="pct"/>
            <w:vMerge/>
          </w:tcPr>
          <w:p w14:paraId="6B5D3F80"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735A02CA"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New Australian artworks supported</w:t>
            </w:r>
          </w:p>
        </w:tc>
        <w:tc>
          <w:tcPr>
            <w:tcW w:w="1830" w:type="pct"/>
            <w:tcBorders>
              <w:top w:val="single" w:sz="4" w:space="0" w:color="auto"/>
              <w:bottom w:val="single" w:sz="4" w:space="0" w:color="auto"/>
            </w:tcBorders>
          </w:tcPr>
          <w:p w14:paraId="5F29F1CC" w14:textId="0A7AD1CB" w:rsidR="003C0F2E" w:rsidRPr="00FE2DA0" w:rsidRDefault="003C0F2E" w:rsidP="00FE2DA0">
            <w:pPr>
              <w:widowControl w:val="0"/>
              <w:autoSpaceDE w:val="0"/>
              <w:autoSpaceDN w:val="0"/>
              <w:spacing w:before="60" w:after="60" w:line="240" w:lineRule="auto"/>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5,700 works</w:t>
            </w:r>
            <w:r w:rsidR="00C82C4D">
              <w:rPr>
                <w:rFonts w:ascii="Arial" w:eastAsia="Arial" w:hAnsi="Arial" w:cs="Arial"/>
                <w:iCs/>
                <w:sz w:val="16"/>
                <w:szCs w:val="22"/>
                <w:lang w:val="en-US" w:eastAsia="en-US"/>
              </w:rPr>
              <w:t>.</w:t>
            </w:r>
          </w:p>
        </w:tc>
      </w:tr>
      <w:tr w:rsidR="003C0F2E" w:rsidRPr="00FE2DA0" w14:paraId="1A075B54" w14:textId="77777777" w:rsidTr="003C0F2E">
        <w:trPr>
          <w:trHeight w:val="426"/>
        </w:trPr>
        <w:tc>
          <w:tcPr>
            <w:tcW w:w="1101" w:type="pct"/>
            <w:vMerge/>
          </w:tcPr>
          <w:p w14:paraId="6BD0BBA2"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41BB2E1D"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Total amount invested in projects creating new Australian artwork</w:t>
            </w:r>
          </w:p>
        </w:tc>
        <w:tc>
          <w:tcPr>
            <w:tcW w:w="1830" w:type="pct"/>
            <w:tcBorders>
              <w:top w:val="single" w:sz="4" w:space="0" w:color="auto"/>
              <w:bottom w:val="single" w:sz="4" w:space="0" w:color="auto"/>
            </w:tcBorders>
          </w:tcPr>
          <w:p w14:paraId="44E4D68B" w14:textId="77D41E0C"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$7.5 million</w:t>
            </w:r>
            <w:r w:rsidR="00C82C4D">
              <w:rPr>
                <w:rFonts w:ascii="Arial" w:eastAsia="Arial" w:hAnsi="Arial" w:cs="Arial"/>
                <w:iCs/>
                <w:sz w:val="16"/>
                <w:szCs w:val="22"/>
                <w:lang w:val="en-US" w:eastAsia="en-US"/>
              </w:rPr>
              <w:t>.</w:t>
            </w:r>
          </w:p>
        </w:tc>
      </w:tr>
      <w:tr w:rsidR="003C0F2E" w:rsidRPr="00FE2DA0" w14:paraId="421B6239" w14:textId="77777777" w:rsidTr="003C0F2E">
        <w:trPr>
          <w:trHeight w:val="426"/>
        </w:trPr>
        <w:tc>
          <w:tcPr>
            <w:tcW w:w="1101" w:type="pct"/>
            <w:vMerge/>
          </w:tcPr>
          <w:p w14:paraId="27476E46"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7A5E3537"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Number of initiatives delivered that strengthen ties with other countries</w:t>
            </w:r>
          </w:p>
        </w:tc>
        <w:tc>
          <w:tcPr>
            <w:tcW w:w="1830" w:type="pct"/>
            <w:tcBorders>
              <w:top w:val="single" w:sz="4" w:space="0" w:color="auto"/>
              <w:bottom w:val="single" w:sz="4" w:space="0" w:color="auto"/>
            </w:tcBorders>
          </w:tcPr>
          <w:p w14:paraId="0B2C6B41" w14:textId="5367460E"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15 initiatives</w:t>
            </w:r>
            <w:r w:rsidR="00C82C4D">
              <w:rPr>
                <w:rFonts w:ascii="Arial" w:eastAsia="Arial" w:hAnsi="Arial" w:cs="Arial"/>
                <w:iCs/>
                <w:sz w:val="16"/>
                <w:szCs w:val="22"/>
                <w:lang w:val="en-US" w:eastAsia="en-US"/>
              </w:rPr>
              <w:t>.</w:t>
            </w:r>
          </w:p>
        </w:tc>
      </w:tr>
      <w:tr w:rsidR="003C0F2E" w:rsidRPr="00FE2DA0" w14:paraId="104589C6" w14:textId="77777777" w:rsidTr="003C0F2E">
        <w:trPr>
          <w:trHeight w:val="426"/>
        </w:trPr>
        <w:tc>
          <w:tcPr>
            <w:tcW w:w="1101" w:type="pct"/>
            <w:vMerge/>
            <w:tcBorders>
              <w:bottom w:val="single" w:sz="4" w:space="0" w:color="auto"/>
            </w:tcBorders>
          </w:tcPr>
          <w:p w14:paraId="2F93F4BB" w14:textId="77777777" w:rsidR="003C0F2E" w:rsidRPr="00FE2DA0" w:rsidRDefault="003C0F2E"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p>
        </w:tc>
        <w:tc>
          <w:tcPr>
            <w:tcW w:w="2069" w:type="pct"/>
            <w:tcBorders>
              <w:top w:val="single" w:sz="4" w:space="0" w:color="auto"/>
              <w:bottom w:val="single" w:sz="4" w:space="0" w:color="auto"/>
            </w:tcBorders>
          </w:tcPr>
          <w:p w14:paraId="5A208379" w14:textId="77777777" w:rsidR="003C0F2E" w:rsidRPr="00FE2DA0" w:rsidRDefault="003C0F2E"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Number of countries where Australia Council supported arts activities are delivered</w:t>
            </w:r>
          </w:p>
        </w:tc>
        <w:tc>
          <w:tcPr>
            <w:tcW w:w="1830" w:type="pct"/>
            <w:tcBorders>
              <w:top w:val="single" w:sz="4" w:space="0" w:color="auto"/>
              <w:bottom w:val="single" w:sz="4" w:space="0" w:color="auto"/>
            </w:tcBorders>
          </w:tcPr>
          <w:p w14:paraId="2C60951F" w14:textId="0CFF2EFA" w:rsidR="003C0F2E" w:rsidRPr="00FE2DA0" w:rsidRDefault="003C0F2E"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25 countries</w:t>
            </w:r>
            <w:r w:rsidR="00C82C4D">
              <w:rPr>
                <w:rFonts w:ascii="Arial" w:eastAsia="Arial" w:hAnsi="Arial" w:cs="Arial"/>
                <w:iCs/>
                <w:sz w:val="16"/>
                <w:szCs w:val="22"/>
                <w:lang w:val="en-US" w:eastAsia="en-US"/>
              </w:rPr>
              <w:t>.</w:t>
            </w:r>
          </w:p>
        </w:tc>
      </w:tr>
      <w:tr w:rsidR="00FE2DA0" w:rsidRPr="00FE2DA0" w14:paraId="740F1CC1" w14:textId="77777777" w:rsidTr="003C0F2E">
        <w:trPr>
          <w:trHeight w:val="426"/>
        </w:trPr>
        <w:tc>
          <w:tcPr>
            <w:tcW w:w="1101" w:type="pct"/>
            <w:tcBorders>
              <w:top w:val="single" w:sz="4" w:space="0" w:color="auto"/>
              <w:bottom w:val="single" w:sz="4" w:space="0" w:color="auto"/>
            </w:tcBorders>
          </w:tcPr>
          <w:p w14:paraId="56C33DA8" w14:textId="77777777" w:rsidR="00FE2DA0" w:rsidRPr="00FE2DA0" w:rsidRDefault="00FE2DA0" w:rsidP="00FE2DA0">
            <w:pPr>
              <w:widowControl w:val="0"/>
              <w:autoSpaceDE w:val="0"/>
              <w:autoSpaceDN w:val="0"/>
              <w:spacing w:before="60" w:after="60" w:line="200" w:lineRule="atLeast"/>
              <w:ind w:left="107" w:right="549"/>
              <w:rPr>
                <w:rFonts w:ascii="Arial" w:eastAsia="Arial" w:hAnsi="Arial" w:cs="Arial"/>
                <w:sz w:val="16"/>
                <w:szCs w:val="22"/>
                <w:lang w:val="en-US" w:eastAsia="en-US"/>
              </w:rPr>
            </w:pPr>
            <w:r w:rsidRPr="00FE2DA0">
              <w:rPr>
                <w:rFonts w:ascii="Arial" w:eastAsia="Arial" w:hAnsi="Arial" w:cs="Arial"/>
                <w:sz w:val="16"/>
                <w:szCs w:val="22"/>
                <w:lang w:val="en-US" w:eastAsia="en-US"/>
              </w:rPr>
              <w:t>Forward</w:t>
            </w:r>
            <w:r w:rsidRPr="00FE2DA0">
              <w:rPr>
                <w:rFonts w:ascii="Arial" w:eastAsia="Arial" w:hAnsi="Arial" w:cs="Arial"/>
                <w:spacing w:val="-12"/>
                <w:sz w:val="16"/>
                <w:szCs w:val="22"/>
                <w:lang w:val="en-US" w:eastAsia="en-US"/>
              </w:rPr>
              <w:t xml:space="preserve"> </w:t>
            </w:r>
            <w:r w:rsidRPr="00FE2DA0">
              <w:rPr>
                <w:rFonts w:ascii="Arial" w:eastAsia="Arial" w:hAnsi="Arial" w:cs="Arial"/>
                <w:sz w:val="16"/>
                <w:szCs w:val="22"/>
                <w:lang w:val="en-US" w:eastAsia="en-US"/>
              </w:rPr>
              <w:t xml:space="preserve">Estimates </w:t>
            </w:r>
            <w:r w:rsidRPr="00FE2DA0">
              <w:rPr>
                <w:rFonts w:ascii="Arial" w:eastAsia="Arial" w:hAnsi="Arial" w:cs="Arial"/>
                <w:spacing w:val="-2"/>
                <w:sz w:val="16"/>
                <w:szCs w:val="22"/>
                <w:lang w:val="en-US" w:eastAsia="en-US"/>
              </w:rPr>
              <w:t>2024-27</w:t>
            </w:r>
          </w:p>
        </w:tc>
        <w:tc>
          <w:tcPr>
            <w:tcW w:w="2069" w:type="pct"/>
            <w:tcBorders>
              <w:top w:val="single" w:sz="4" w:space="0" w:color="auto"/>
              <w:bottom w:val="single" w:sz="4" w:space="0" w:color="auto"/>
            </w:tcBorders>
          </w:tcPr>
          <w:p w14:paraId="1B212FDF" w14:textId="77777777" w:rsidR="00FE2DA0" w:rsidRPr="00FE2DA0" w:rsidRDefault="00FE2DA0" w:rsidP="00FE2DA0">
            <w:pPr>
              <w:widowControl w:val="0"/>
              <w:autoSpaceDE w:val="0"/>
              <w:autoSpaceDN w:val="0"/>
              <w:spacing w:before="60" w:after="60" w:line="180" w:lineRule="atLeast"/>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As per 2023-24</w:t>
            </w:r>
          </w:p>
          <w:p w14:paraId="63364FAF" w14:textId="77777777" w:rsidR="00FE2DA0" w:rsidRPr="00FE2DA0" w:rsidRDefault="00FE2DA0" w:rsidP="00FE2DA0">
            <w:pPr>
              <w:widowControl w:val="0"/>
              <w:autoSpaceDE w:val="0"/>
              <w:autoSpaceDN w:val="0"/>
              <w:spacing w:before="60" w:after="60" w:line="200" w:lineRule="atLeast"/>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This is to be reassessed for the next budget when there is more clarity on the impact of the National Cultural Policy and the transfer of functions from Creative Partnerships Australia</w:t>
            </w:r>
          </w:p>
        </w:tc>
        <w:tc>
          <w:tcPr>
            <w:tcW w:w="1830" w:type="pct"/>
            <w:tcBorders>
              <w:top w:val="single" w:sz="4" w:space="0" w:color="auto"/>
              <w:bottom w:val="single" w:sz="4" w:space="0" w:color="auto"/>
            </w:tcBorders>
          </w:tcPr>
          <w:p w14:paraId="359BC5F7" w14:textId="77777777" w:rsidR="00FE2DA0" w:rsidRPr="00FE2DA0" w:rsidRDefault="00FE2DA0" w:rsidP="00FE2DA0">
            <w:pPr>
              <w:widowControl w:val="0"/>
              <w:autoSpaceDE w:val="0"/>
              <w:autoSpaceDN w:val="0"/>
              <w:spacing w:before="60" w:after="60" w:line="240" w:lineRule="auto"/>
              <w:ind w:left="113"/>
              <w:rPr>
                <w:rFonts w:ascii="Arial" w:eastAsia="Arial" w:hAnsi="Arial" w:cs="Arial"/>
                <w:iCs/>
                <w:sz w:val="16"/>
                <w:szCs w:val="22"/>
                <w:lang w:val="en-US" w:eastAsia="en-US"/>
              </w:rPr>
            </w:pPr>
            <w:r w:rsidRPr="00FE2DA0">
              <w:rPr>
                <w:rFonts w:ascii="Arial" w:eastAsia="Arial" w:hAnsi="Arial" w:cs="Arial"/>
                <w:iCs/>
                <w:sz w:val="16"/>
                <w:szCs w:val="22"/>
                <w:lang w:val="en-US" w:eastAsia="en-US"/>
              </w:rPr>
              <w:t>As per 2023-24</w:t>
            </w:r>
          </w:p>
          <w:p w14:paraId="340662F5" w14:textId="0330D1D9" w:rsidR="00FE2DA0" w:rsidRPr="00FE2DA0" w:rsidRDefault="00FE2DA0" w:rsidP="00FE2DA0">
            <w:pPr>
              <w:widowControl w:val="0"/>
              <w:autoSpaceDE w:val="0"/>
              <w:autoSpaceDN w:val="0"/>
              <w:spacing w:before="60" w:after="60" w:line="240" w:lineRule="auto"/>
              <w:ind w:left="113"/>
              <w:rPr>
                <w:rFonts w:ascii="Arial" w:eastAsia="Arial" w:hAnsi="Arial" w:cs="Arial"/>
                <w:i/>
                <w:sz w:val="16"/>
                <w:szCs w:val="22"/>
                <w:lang w:val="en-US" w:eastAsia="en-US"/>
              </w:rPr>
            </w:pPr>
            <w:r w:rsidRPr="00FE2DA0">
              <w:rPr>
                <w:rFonts w:ascii="Arial" w:eastAsia="Arial" w:hAnsi="Arial" w:cs="Arial"/>
                <w:iCs/>
                <w:sz w:val="16"/>
                <w:szCs w:val="22"/>
                <w:lang w:val="en-US" w:eastAsia="en-US"/>
              </w:rPr>
              <w:t>This is to be reassessed for the next budget when there is more clarity on the impact of the National Cultural Policy and the transfer of functions from Creative Partnerships Australia</w:t>
            </w:r>
            <w:r w:rsidR="00C82C4D">
              <w:rPr>
                <w:rFonts w:ascii="Arial" w:eastAsia="Arial" w:hAnsi="Arial" w:cs="Arial"/>
                <w:iCs/>
                <w:sz w:val="16"/>
                <w:szCs w:val="22"/>
                <w:lang w:val="en-US" w:eastAsia="en-US"/>
              </w:rPr>
              <w:t>.</w:t>
            </w:r>
          </w:p>
        </w:tc>
      </w:tr>
    </w:tbl>
    <w:p w14:paraId="16891263" w14:textId="77777777" w:rsidR="00C25B3A" w:rsidRDefault="002F530C" w:rsidP="00C25B3A">
      <w:pPr>
        <w:pStyle w:val="Heading2-AustCo"/>
      </w:pPr>
      <w:r w:rsidRPr="005B6A94">
        <w:br w:type="page"/>
      </w:r>
      <w:bookmarkStart w:id="29" w:name="_Toc444523516"/>
    </w:p>
    <w:p w14:paraId="1BB7E003" w14:textId="482A36E7" w:rsidR="002F530C" w:rsidRPr="00AD42E2" w:rsidRDefault="002F530C" w:rsidP="00C25B3A">
      <w:pPr>
        <w:pStyle w:val="Heading2-AustCo"/>
      </w:pPr>
      <w:bookmarkStart w:id="30" w:name="_Toc117359639"/>
      <w:r w:rsidRPr="00AD42E2">
        <w:lastRenderedPageBreak/>
        <w:t>Section 3: Budgeted financial statements</w:t>
      </w:r>
      <w:bookmarkEnd w:id="29"/>
      <w:bookmarkEnd w:id="30"/>
    </w:p>
    <w:p w14:paraId="78199C71" w14:textId="48A31DFB" w:rsidR="00A6388E" w:rsidRDefault="00CF5085" w:rsidP="00A76E6A">
      <w:r>
        <w:t>Section 3</w:t>
      </w:r>
      <w:r w:rsidR="0027614D">
        <w:t xml:space="preserve"> presents budgeted financial statements which provide a comprehensive snapshot of</w:t>
      </w:r>
      <w:r w:rsidR="001B03CC">
        <w:t xml:space="preserve"> </w:t>
      </w:r>
      <w:r w:rsidR="007D04C3">
        <w:t>the Council’s</w:t>
      </w:r>
      <w:r w:rsidR="001B03CC">
        <w:t xml:space="preserve"> </w:t>
      </w:r>
      <w:r w:rsidR="0027614D">
        <w:t xml:space="preserve">finances for the </w:t>
      </w:r>
      <w:r w:rsidR="00FE2DA0" w:rsidRPr="00792232">
        <w:t>2023-24</w:t>
      </w:r>
      <w:r w:rsidR="00FE2DA0" w:rsidRPr="00792232">
        <w:rPr>
          <w:color w:val="00B050"/>
        </w:rPr>
        <w:t xml:space="preserve"> </w:t>
      </w:r>
      <w:r w:rsidR="00927ADA">
        <w:t>Budget year</w:t>
      </w:r>
      <w:r w:rsidR="007118AC">
        <w:t xml:space="preserve">, including the impact of </w:t>
      </w:r>
      <w:r w:rsidR="00933259">
        <w:t xml:space="preserve">budget </w:t>
      </w:r>
      <w:r w:rsidR="00095A83">
        <w:t xml:space="preserve">measures and </w:t>
      </w:r>
      <w:r w:rsidR="007118AC">
        <w:t>resourcing on financial statements</w:t>
      </w:r>
      <w:r w:rsidR="00B04964">
        <w:t>.</w:t>
      </w:r>
    </w:p>
    <w:p w14:paraId="09939497" w14:textId="77777777" w:rsidR="00E4582E" w:rsidRPr="005328A9" w:rsidRDefault="007118AC" w:rsidP="00C25B3A">
      <w:pPr>
        <w:pStyle w:val="Heading3-AustCo"/>
      </w:pPr>
      <w:bookmarkStart w:id="31" w:name="_Toc190682317"/>
      <w:bookmarkStart w:id="32" w:name="_Toc444523517"/>
      <w:bookmarkStart w:id="33" w:name="_Toc117359640"/>
      <w:r w:rsidRPr="005328A9">
        <w:t>3.1</w:t>
      </w:r>
      <w:r w:rsidR="00E4582E" w:rsidRPr="005328A9">
        <w:tab/>
        <w:t>Budgeted financial statements</w:t>
      </w:r>
      <w:bookmarkEnd w:id="31"/>
      <w:bookmarkEnd w:id="32"/>
      <w:bookmarkEnd w:id="33"/>
    </w:p>
    <w:p w14:paraId="6675AC06" w14:textId="233D8445" w:rsidR="00E4582E" w:rsidRDefault="00A23BC2" w:rsidP="00E4582E">
      <w:pPr>
        <w:pStyle w:val="Heading4"/>
      </w:pPr>
      <w:r>
        <w:t>3.</w:t>
      </w:r>
      <w:r w:rsidR="007118AC">
        <w:t>1</w:t>
      </w:r>
      <w:r>
        <w:t>.</w:t>
      </w:r>
      <w:r w:rsidR="0067157C">
        <w:t>1</w:t>
      </w:r>
      <w:r w:rsidR="005F29CD">
        <w:tab/>
      </w:r>
      <w:r w:rsidR="003B7C64">
        <w:t xml:space="preserve">Explanatory notes and analysis </w:t>
      </w:r>
      <w:r w:rsidR="00E4582E">
        <w:t xml:space="preserve">of </w:t>
      </w:r>
      <w:r w:rsidR="000216BF">
        <w:t>budgeted financial statements</w:t>
      </w:r>
    </w:p>
    <w:p w14:paraId="50638946" w14:textId="7B627712" w:rsidR="00D86F30" w:rsidRDefault="00D86F30" w:rsidP="00C45BB6">
      <w:pPr>
        <w:spacing w:before="120"/>
      </w:pPr>
      <w:r w:rsidRPr="00D86F30">
        <w:t xml:space="preserve">The Council’s </w:t>
      </w:r>
      <w:r w:rsidR="00FE2DA0" w:rsidRPr="00792232">
        <w:t>2023-24</w:t>
      </w:r>
      <w:r w:rsidR="00FE2DA0" w:rsidRPr="00792232">
        <w:rPr>
          <w:color w:val="00B050"/>
        </w:rPr>
        <w:t xml:space="preserve"> </w:t>
      </w:r>
      <w:r w:rsidRPr="00D86F30">
        <w:t xml:space="preserve">Budget has been built on the principle of a balanced, breakeven budget, that is, annual expense matches the annual revenue forecast to be received. </w:t>
      </w:r>
    </w:p>
    <w:p w14:paraId="4F88DD0A" w14:textId="77777777" w:rsidR="00FD050D" w:rsidRPr="00640F96" w:rsidRDefault="00FD050D" w:rsidP="00FD050D">
      <w:pPr>
        <w:spacing w:after="120"/>
      </w:pPr>
      <w:r w:rsidRPr="00640F96">
        <w:t>On 1 July 2023</w:t>
      </w:r>
      <w:r>
        <w:t>,</w:t>
      </w:r>
      <w:r w:rsidRPr="00640F96">
        <w:t xml:space="preserve"> the functions of Creative Partnerships Australia will transfer to the Council.</w:t>
      </w:r>
      <w:r>
        <w:t xml:space="preserve"> </w:t>
      </w:r>
      <w:r w:rsidRPr="00640F96">
        <w:t xml:space="preserve">The implementation of the National Cultural Policy - </w:t>
      </w:r>
      <w:r w:rsidRPr="005C2A37">
        <w:rPr>
          <w:i/>
        </w:rPr>
        <w:t>Revive</w:t>
      </w:r>
      <w:r w:rsidRPr="00640F96">
        <w:t xml:space="preserve"> will commence in 2023</w:t>
      </w:r>
      <w:r>
        <w:noBreakHyphen/>
      </w:r>
      <w:r w:rsidRPr="00640F96">
        <w:t>24.</w:t>
      </w:r>
    </w:p>
    <w:p w14:paraId="15961A66" w14:textId="3FA15841" w:rsidR="00D86F30" w:rsidRPr="00D86F30" w:rsidRDefault="00D86F30" w:rsidP="00FD050D">
      <w:pPr>
        <w:spacing w:before="240"/>
      </w:pPr>
      <w:r w:rsidRPr="00D86F30">
        <w:rPr>
          <w:rFonts w:eastAsia="Book Antiqua" w:cs="Book Antiqua"/>
          <w:b/>
          <w:bCs/>
        </w:rPr>
        <w:t xml:space="preserve">Comprehensive income statement </w:t>
      </w:r>
    </w:p>
    <w:p w14:paraId="7E19628B" w14:textId="5669F4B1" w:rsidR="00FE2DA0" w:rsidRPr="00FD050D" w:rsidRDefault="00FE2DA0" w:rsidP="00C45BB6">
      <w:pPr>
        <w:spacing w:before="120"/>
      </w:pPr>
      <w:r w:rsidRPr="00FD050D">
        <w:t>The Council’s base appropriation will increase by $37.</w:t>
      </w:r>
      <w:r w:rsidR="00C27668">
        <w:t>5</w:t>
      </w:r>
      <w:r w:rsidRPr="00FD050D">
        <w:t xml:space="preserve"> million in 2023-24, from $220.5 million to $258.</w:t>
      </w:r>
      <w:r w:rsidR="00C27668">
        <w:t>0</w:t>
      </w:r>
      <w:r w:rsidRPr="00FD050D">
        <w:t xml:space="preserve"> million. The increase is due to the transfer of functions from Creative Partnerships Australia to the Council ($5.0 million), the implementation of </w:t>
      </w:r>
      <w:r w:rsidR="004E08BF">
        <w:t xml:space="preserve">Revive - </w:t>
      </w:r>
      <w:r w:rsidRPr="00FD050D">
        <w:t xml:space="preserve"> National Cultural Policy ($22.0 million), and indexation (net of the applicable annual efficiency dividend). The impact of </w:t>
      </w:r>
      <w:r w:rsidR="004E08BF">
        <w:t xml:space="preserve">Revive- </w:t>
      </w:r>
      <w:r w:rsidRPr="00FD050D">
        <w:t xml:space="preserve"> National Cultural Policy is shown in </w:t>
      </w:r>
      <w:r w:rsidR="00D03B9C">
        <w:t>s</w:t>
      </w:r>
      <w:r w:rsidR="00FD050D">
        <w:t>ection </w:t>
      </w:r>
      <w:r w:rsidRPr="00FD050D">
        <w:t>1.3</w:t>
      </w:r>
      <w:r w:rsidR="00FD050D">
        <w:t>:</w:t>
      </w:r>
      <w:r w:rsidRPr="00FD050D">
        <w:t> Budget measures.</w:t>
      </w:r>
    </w:p>
    <w:p w14:paraId="2EE66F39" w14:textId="04DAAFE6" w:rsidR="00FE2DA0" w:rsidRPr="00FD050D" w:rsidRDefault="00FE2DA0" w:rsidP="00C45BB6">
      <w:pPr>
        <w:spacing w:before="120"/>
      </w:pPr>
      <w:r w:rsidRPr="00FD050D">
        <w:t>Other revenue of $6.0 million for 2023–24 includes returned grant monies, interest income, donations to the Australian Cultural Fund and third-party income for the Venice Biennale and Creative Workp</w:t>
      </w:r>
      <w:r w:rsidR="005E034D">
        <w:t>l</w:t>
      </w:r>
      <w:r w:rsidRPr="00FD050D">
        <w:t>aces. Creative Workp</w:t>
      </w:r>
      <w:r w:rsidR="005E034D">
        <w:t>l</w:t>
      </w:r>
      <w:r w:rsidRPr="00FD050D">
        <w:t xml:space="preserve">aces is being established as part of the National Cultural Policy. The Australian Cultural Fund is a program being transferred in from Creative Partnerships Australia. </w:t>
      </w:r>
    </w:p>
    <w:p w14:paraId="5945B9F1" w14:textId="51DF121B" w:rsidR="00FE2DA0" w:rsidRPr="00FD050D" w:rsidRDefault="00FE2DA0" w:rsidP="00FD050D">
      <w:pPr>
        <w:adjustRightInd w:val="0"/>
        <w:spacing w:before="120" w:after="120"/>
      </w:pPr>
      <w:r w:rsidRPr="00FD050D">
        <w:t>The Council’s total expenses are budgeted at $264.</w:t>
      </w:r>
      <w:r w:rsidR="00C27668">
        <w:t>0</w:t>
      </w:r>
      <w:r w:rsidRPr="00FD050D">
        <w:t xml:space="preserve"> million, compared to $225.0</w:t>
      </w:r>
      <w:r w:rsidR="00FD050D">
        <w:t> </w:t>
      </w:r>
      <w:r w:rsidRPr="00FD050D">
        <w:t>million in 2022–23 and comprise:</w:t>
      </w:r>
    </w:p>
    <w:p w14:paraId="62FB4364" w14:textId="25F0FD54" w:rsidR="00FE2DA0" w:rsidRPr="00FD050D" w:rsidRDefault="00FE2DA0" w:rsidP="00977C28">
      <w:pPr>
        <w:pStyle w:val="Heading7"/>
        <w:keepNext w:val="0"/>
        <w:widowControl w:val="0"/>
        <w:numPr>
          <w:ilvl w:val="0"/>
          <w:numId w:val="10"/>
        </w:numPr>
        <w:autoSpaceDE w:val="0"/>
        <w:autoSpaceDN w:val="0"/>
        <w:spacing w:before="60" w:after="120" w:line="260" w:lineRule="exact"/>
        <w:rPr>
          <w:rFonts w:ascii="Book Antiqua" w:hAnsi="Book Antiqua"/>
          <w:sz w:val="20"/>
          <w:szCs w:val="20"/>
        </w:rPr>
      </w:pPr>
      <w:r w:rsidRPr="00FD050D">
        <w:rPr>
          <w:rFonts w:ascii="Book Antiqua" w:hAnsi="Book Antiqua"/>
          <w:sz w:val="20"/>
          <w:szCs w:val="20"/>
        </w:rPr>
        <w:t>grant expenditure of $223.</w:t>
      </w:r>
      <w:r w:rsidR="00C27668">
        <w:rPr>
          <w:rFonts w:ascii="Book Antiqua" w:hAnsi="Book Antiqua"/>
          <w:sz w:val="20"/>
          <w:szCs w:val="20"/>
        </w:rPr>
        <w:t>3</w:t>
      </w:r>
      <w:r w:rsidRPr="00FD050D">
        <w:rPr>
          <w:rFonts w:ascii="Book Antiqua" w:hAnsi="Book Antiqua"/>
          <w:sz w:val="20"/>
          <w:szCs w:val="20"/>
        </w:rPr>
        <w:t xml:space="preserve"> million budgeted to support individual artists, National Performing Arts Partnership Framework organisations, small to medium arts organisations and for initiatives to increase national and international audiences and markets for Australian arts. Budgeted expenditure will increase by $30.</w:t>
      </w:r>
      <w:r w:rsidR="00C27668">
        <w:rPr>
          <w:rFonts w:ascii="Book Antiqua" w:hAnsi="Book Antiqua"/>
          <w:sz w:val="20"/>
          <w:szCs w:val="20"/>
        </w:rPr>
        <w:t>3</w:t>
      </w:r>
      <w:r w:rsidRPr="00FD050D">
        <w:rPr>
          <w:rFonts w:ascii="Book Antiqua" w:hAnsi="Book Antiqua"/>
          <w:sz w:val="20"/>
          <w:szCs w:val="20"/>
        </w:rPr>
        <w:t xml:space="preserve"> million, due to indexation, the implementation of the National Cultural Policy (notably Music Australia and the restoration of the 2014 funding cuts to the Australia Council) and the transfer of functions from Creative Partnerships Australia (including the Australian Cultural Fund).</w:t>
      </w:r>
    </w:p>
    <w:p w14:paraId="5C55424C" w14:textId="60D66A42" w:rsidR="00FE2DA0" w:rsidRDefault="00FE2DA0" w:rsidP="00977C28">
      <w:pPr>
        <w:pStyle w:val="Heading7"/>
        <w:keepNext w:val="0"/>
        <w:widowControl w:val="0"/>
        <w:numPr>
          <w:ilvl w:val="0"/>
          <w:numId w:val="10"/>
        </w:numPr>
        <w:autoSpaceDE w:val="0"/>
        <w:autoSpaceDN w:val="0"/>
        <w:spacing w:before="60" w:after="120" w:line="260" w:lineRule="exact"/>
        <w:rPr>
          <w:rFonts w:ascii="Book Antiqua" w:hAnsi="Book Antiqua"/>
          <w:sz w:val="20"/>
          <w:szCs w:val="20"/>
        </w:rPr>
      </w:pPr>
      <w:r w:rsidRPr="00FD050D">
        <w:rPr>
          <w:rFonts w:ascii="Book Antiqua" w:hAnsi="Book Antiqua"/>
          <w:sz w:val="20"/>
          <w:szCs w:val="20"/>
        </w:rPr>
        <w:t xml:space="preserve">supplier expenses of </w:t>
      </w:r>
      <w:r w:rsidR="00C27668" w:rsidRPr="00C27668">
        <w:rPr>
          <w:rFonts w:ascii="Book Antiqua" w:hAnsi="Book Antiqua"/>
          <w:sz w:val="20"/>
          <w:szCs w:val="20"/>
        </w:rPr>
        <w:t>$18.2 million, will increase by $3.6 million in 2023–24 as decreases in expenditure for Purrumpa and the Whole of Government Cost Saving measure</w:t>
      </w:r>
      <w:r w:rsidR="005E034D">
        <w:rPr>
          <w:rFonts w:ascii="Book Antiqua" w:hAnsi="Book Antiqua"/>
          <w:sz w:val="20"/>
          <w:szCs w:val="20"/>
        </w:rPr>
        <w:t xml:space="preserve"> </w:t>
      </w:r>
      <w:r w:rsidR="00C27668" w:rsidRPr="00C27668">
        <w:rPr>
          <w:rFonts w:ascii="Book Antiqua" w:hAnsi="Book Antiqua"/>
          <w:sz w:val="20"/>
          <w:szCs w:val="20"/>
        </w:rPr>
        <w:t xml:space="preserve">are offset by expenditure related to </w:t>
      </w:r>
      <w:r w:rsidR="00B100C3">
        <w:rPr>
          <w:rFonts w:ascii="Book Antiqua" w:hAnsi="Book Antiqua"/>
          <w:sz w:val="20"/>
          <w:szCs w:val="20"/>
        </w:rPr>
        <w:t>Revive – National Cultural Policy</w:t>
      </w:r>
      <w:r w:rsidR="004E08BF">
        <w:rPr>
          <w:rFonts w:ascii="Book Antiqua" w:hAnsi="Book Antiqua"/>
          <w:sz w:val="20"/>
          <w:szCs w:val="20"/>
        </w:rPr>
        <w:t xml:space="preserve"> funding </w:t>
      </w:r>
      <w:r w:rsidRPr="00FD050D">
        <w:rPr>
          <w:rFonts w:ascii="Book Antiqua" w:hAnsi="Book Antiqua"/>
          <w:sz w:val="20"/>
          <w:szCs w:val="20"/>
        </w:rPr>
        <w:t xml:space="preserve">and Creative Partnership Australia functions. </w:t>
      </w:r>
    </w:p>
    <w:p w14:paraId="38B8F312" w14:textId="77777777" w:rsidR="00D03B9C" w:rsidRPr="00FD050D" w:rsidRDefault="00D03B9C" w:rsidP="00977C28">
      <w:pPr>
        <w:pStyle w:val="Heading7"/>
        <w:keepNext w:val="0"/>
        <w:widowControl w:val="0"/>
        <w:numPr>
          <w:ilvl w:val="0"/>
          <w:numId w:val="126"/>
        </w:numPr>
        <w:autoSpaceDE w:val="0"/>
        <w:autoSpaceDN w:val="0"/>
        <w:spacing w:before="120" w:after="120" w:line="260" w:lineRule="exact"/>
        <w:ind w:left="360"/>
        <w:rPr>
          <w:rFonts w:ascii="Book Antiqua" w:hAnsi="Book Antiqua"/>
          <w:sz w:val="20"/>
          <w:szCs w:val="20"/>
        </w:rPr>
      </w:pPr>
      <w:r w:rsidRPr="00FD050D">
        <w:rPr>
          <w:rFonts w:ascii="Book Antiqua" w:hAnsi="Book Antiqua"/>
          <w:sz w:val="20"/>
          <w:szCs w:val="20"/>
        </w:rPr>
        <w:lastRenderedPageBreak/>
        <w:t>employee benefits expense of $19.9 million, will increase by $5.0 million in 2023-24 due to additional employees relating to the commencement of the National Cultural Policy and the transfer of functions from Creative Partnership Australia, together with expected annual salary increases.</w:t>
      </w:r>
    </w:p>
    <w:p w14:paraId="4DDD37D3" w14:textId="77777777" w:rsidR="00FE2DA0" w:rsidRPr="00FD050D" w:rsidRDefault="00FE2DA0" w:rsidP="00977C28">
      <w:pPr>
        <w:pStyle w:val="Heading7"/>
        <w:keepNext w:val="0"/>
        <w:widowControl w:val="0"/>
        <w:numPr>
          <w:ilvl w:val="0"/>
          <w:numId w:val="10"/>
        </w:numPr>
        <w:autoSpaceDE w:val="0"/>
        <w:autoSpaceDN w:val="0"/>
        <w:spacing w:before="60" w:after="240" w:line="260" w:lineRule="exact"/>
        <w:rPr>
          <w:rFonts w:ascii="Book Antiqua" w:hAnsi="Book Antiqua"/>
          <w:sz w:val="20"/>
          <w:szCs w:val="20"/>
        </w:rPr>
      </w:pPr>
      <w:r w:rsidRPr="00FD050D">
        <w:rPr>
          <w:rFonts w:ascii="Book Antiqua" w:hAnsi="Book Antiqua"/>
          <w:sz w:val="20"/>
          <w:szCs w:val="20"/>
        </w:rPr>
        <w:t>depreciation and amortisation expenses of $2.5 million in 2023-24 are $0.1 million higher than 2022-23 due to capital expenditure in 2022-23 and 2023-24.</w:t>
      </w:r>
    </w:p>
    <w:p w14:paraId="773752DF" w14:textId="12108FA1" w:rsidR="00D86F30" w:rsidRPr="00D86F30" w:rsidRDefault="00D86F30" w:rsidP="00E222F6">
      <w:pPr>
        <w:rPr>
          <w:rFonts w:eastAsia="Book Antiqua" w:cs="Book Antiqua"/>
          <w:b/>
          <w:bCs/>
        </w:rPr>
      </w:pPr>
      <w:r w:rsidRPr="00D86F30">
        <w:rPr>
          <w:rFonts w:eastAsia="Book Antiqua" w:cs="Book Antiqua"/>
          <w:b/>
          <w:bCs/>
        </w:rPr>
        <w:t xml:space="preserve">Budgeted Departmental balance sheet </w:t>
      </w:r>
    </w:p>
    <w:p w14:paraId="440B28E6" w14:textId="77777777" w:rsidR="00FE2DA0" w:rsidRDefault="00FE2DA0" w:rsidP="00FE2DA0">
      <w:pPr>
        <w:adjustRightInd w:val="0"/>
        <w:spacing w:before="120" w:after="120"/>
      </w:pPr>
      <w:r w:rsidRPr="00640F96">
        <w:t>Financial assets are budgeted at $23.2 million with cash and cash equivalent balances expected to be $21.2 million by the end of the year. This includes cash balances transferred from Creative Partnerships Australia.</w:t>
      </w:r>
    </w:p>
    <w:p w14:paraId="7B2CE501" w14:textId="77777777" w:rsidR="00FE2DA0" w:rsidRPr="00640F96" w:rsidRDefault="00FE2DA0" w:rsidP="00FE2DA0">
      <w:pPr>
        <w:spacing w:before="120" w:after="120"/>
      </w:pPr>
      <w:r w:rsidRPr="00640F96">
        <w:t xml:space="preserve">Non–financial assets are budgeted to decrease to $20.7 million due to depreciation of $2.5 million offsetting capital expenditure of $0.8 million. </w:t>
      </w:r>
    </w:p>
    <w:p w14:paraId="045A5552" w14:textId="77777777" w:rsidR="00FE2DA0" w:rsidRPr="00640F96" w:rsidRDefault="00FE2DA0" w:rsidP="00FE2DA0">
      <w:pPr>
        <w:spacing w:before="120" w:after="120"/>
      </w:pPr>
      <w:r w:rsidRPr="00640F96">
        <w:t xml:space="preserve">The capital expenditure investment in 2023–24 is predominantly business systems and equipment. </w:t>
      </w:r>
    </w:p>
    <w:p w14:paraId="1887EB4E" w14:textId="6457416B" w:rsidR="00FE2DA0" w:rsidRPr="00640F96" w:rsidRDefault="00FE2DA0" w:rsidP="00FE2DA0">
      <w:pPr>
        <w:spacing w:before="120" w:after="120"/>
      </w:pPr>
      <w:r w:rsidRPr="00640F96">
        <w:t>Reserves (other than retained surplus), increase by $6.4 million to $16.1 million at 30</w:t>
      </w:r>
      <w:r w:rsidR="00FD050D">
        <w:t> </w:t>
      </w:r>
      <w:r w:rsidRPr="00640F96">
        <w:t>June 2024 and comprise $6.3 million of private sector donation income received for the rebuild of the Venice Pavilion (completed in 2015), $3.4 million in the asset revaluation reserve and $6.4 million from Creative Partnerships Australia (includes $5.8 million for the Australian Cultural Fund).</w:t>
      </w:r>
    </w:p>
    <w:p w14:paraId="62F30D00" w14:textId="77777777" w:rsidR="00C25B3A" w:rsidRDefault="000A6897" w:rsidP="00E222F6">
      <w:pPr>
        <w:pStyle w:val="Heading3"/>
      </w:pPr>
      <w:r>
        <w:br w:type="page"/>
      </w:r>
      <w:bookmarkStart w:id="34" w:name="_Toc444523518"/>
    </w:p>
    <w:p w14:paraId="4463F102" w14:textId="438B4430" w:rsidR="00E4582E" w:rsidRPr="006F218F" w:rsidRDefault="00E4582E" w:rsidP="006F218F">
      <w:pPr>
        <w:pStyle w:val="Heading3-AustCo"/>
      </w:pPr>
      <w:bookmarkStart w:id="35" w:name="_Toc117359641"/>
      <w:r w:rsidRPr="006F218F">
        <w:rPr>
          <w:rStyle w:val="TableHeadingChar"/>
          <w:rFonts w:ascii="Arial Bold" w:hAnsi="Arial Bold"/>
          <w:b/>
          <w:color w:val="auto"/>
          <w:lang w:val="en-AU" w:eastAsia="en-AU"/>
        </w:rPr>
        <w:lastRenderedPageBreak/>
        <w:t>3.2</w:t>
      </w:r>
      <w:r w:rsidR="005F29CD" w:rsidRPr="006F218F">
        <w:rPr>
          <w:rStyle w:val="TableHeadingChar"/>
          <w:rFonts w:ascii="Arial Bold" w:hAnsi="Arial Bold"/>
          <w:b/>
          <w:color w:val="auto"/>
          <w:lang w:val="en-AU" w:eastAsia="en-AU"/>
        </w:rPr>
        <w:tab/>
      </w:r>
      <w:r w:rsidRPr="006F218F">
        <w:rPr>
          <w:rStyle w:val="TableHeadingChar"/>
          <w:rFonts w:ascii="Arial Bold" w:hAnsi="Arial Bold"/>
          <w:b/>
          <w:color w:val="auto"/>
          <w:lang w:val="en-AU" w:eastAsia="en-AU"/>
        </w:rPr>
        <w:t xml:space="preserve">Budgeted </w:t>
      </w:r>
      <w:r w:rsidR="00F626C2" w:rsidRPr="006F218F">
        <w:rPr>
          <w:rStyle w:val="TableHeadingChar"/>
          <w:rFonts w:ascii="Arial Bold" w:hAnsi="Arial Bold"/>
          <w:b/>
          <w:color w:val="auto"/>
          <w:lang w:val="en-AU" w:eastAsia="en-AU"/>
        </w:rPr>
        <w:t>financial statements tables</w:t>
      </w:r>
      <w:bookmarkEnd w:id="34"/>
      <w:bookmarkEnd w:id="35"/>
    </w:p>
    <w:p w14:paraId="0FCDC812" w14:textId="1D0CCA76" w:rsidR="00511763" w:rsidRDefault="00E855E0" w:rsidP="00C25B3A">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Look w:val="04A0" w:firstRow="1" w:lastRow="0" w:firstColumn="1" w:lastColumn="0" w:noHBand="0" w:noVBand="1"/>
      </w:tblPr>
      <w:tblGrid>
        <w:gridCol w:w="3178"/>
        <w:gridCol w:w="928"/>
        <w:gridCol w:w="901"/>
        <w:gridCol w:w="901"/>
        <w:gridCol w:w="901"/>
        <w:gridCol w:w="901"/>
      </w:tblGrid>
      <w:tr w:rsidR="00C27668" w:rsidRPr="00C27668" w14:paraId="070ED23C" w14:textId="77777777" w:rsidTr="00912E09">
        <w:trPr>
          <w:trHeight w:val="204"/>
        </w:trPr>
        <w:tc>
          <w:tcPr>
            <w:tcW w:w="2061" w:type="pct"/>
            <w:tcBorders>
              <w:top w:val="single" w:sz="4" w:space="0" w:color="auto"/>
              <w:left w:val="nil"/>
              <w:bottom w:val="nil"/>
              <w:right w:val="nil"/>
            </w:tcBorders>
            <w:shd w:val="clear" w:color="auto" w:fill="auto"/>
            <w:noWrap/>
            <w:vAlign w:val="bottom"/>
            <w:hideMark/>
          </w:tcPr>
          <w:p w14:paraId="4C39AD52"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BBAF7AE"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2022-23 Estimated actual</w:t>
            </w:r>
            <w:r w:rsidRPr="00C2766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2EBCC6B2"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2023-24</w:t>
            </w:r>
            <w:r w:rsidRPr="00C27668">
              <w:rPr>
                <w:rFonts w:ascii="Arial" w:hAnsi="Arial" w:cs="Arial"/>
                <w:sz w:val="16"/>
                <w:szCs w:val="16"/>
              </w:rPr>
              <w:br/>
              <w:t>Budget</w:t>
            </w:r>
            <w:r w:rsidRPr="00C27668">
              <w:rPr>
                <w:rFonts w:ascii="Arial" w:hAnsi="Arial" w:cs="Arial"/>
                <w:sz w:val="16"/>
                <w:szCs w:val="16"/>
              </w:rPr>
              <w:br/>
            </w:r>
            <w:r w:rsidRPr="00C2766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B1F7781"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2024-25 Forward estimate</w:t>
            </w:r>
            <w:r w:rsidRPr="00C2766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138455D"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2025-26 Forward estimate</w:t>
            </w:r>
            <w:r w:rsidRPr="00C27668">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06C9CECA" w14:textId="7777777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2026-27</w:t>
            </w:r>
            <w:r w:rsidRPr="00C27668">
              <w:rPr>
                <w:rFonts w:ascii="Arial" w:hAnsi="Arial" w:cs="Arial"/>
                <w:sz w:val="16"/>
                <w:szCs w:val="16"/>
              </w:rPr>
              <w:br/>
              <w:t>Forward estimate</w:t>
            </w:r>
            <w:r w:rsidRPr="00C27668">
              <w:rPr>
                <w:rFonts w:ascii="Arial" w:hAnsi="Arial" w:cs="Arial"/>
                <w:sz w:val="16"/>
                <w:szCs w:val="16"/>
              </w:rPr>
              <w:br/>
              <w:t>$'000</w:t>
            </w:r>
          </w:p>
        </w:tc>
      </w:tr>
      <w:tr w:rsidR="00C27668" w:rsidRPr="00C27668" w14:paraId="5BC14EF0" w14:textId="77777777" w:rsidTr="00912E09">
        <w:trPr>
          <w:trHeight w:val="204"/>
        </w:trPr>
        <w:tc>
          <w:tcPr>
            <w:tcW w:w="2061" w:type="pct"/>
            <w:tcBorders>
              <w:top w:val="nil"/>
              <w:left w:val="nil"/>
              <w:bottom w:val="nil"/>
              <w:right w:val="nil"/>
            </w:tcBorders>
            <w:shd w:val="clear" w:color="auto" w:fill="auto"/>
            <w:noWrap/>
            <w:vAlign w:val="bottom"/>
            <w:hideMark/>
          </w:tcPr>
          <w:p w14:paraId="5EA3F9C6"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53B200B0"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6ED13F05" w14:textId="0F8419D8"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C6B8FE9"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57CC977" w14:textId="77777777" w:rsidR="00C27668" w:rsidRPr="00C27668" w:rsidRDefault="00C27668" w:rsidP="00C27668">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4F49C2C1" w14:textId="77777777" w:rsidR="00C27668" w:rsidRPr="00C27668" w:rsidRDefault="00C27668" w:rsidP="00C27668">
            <w:pPr>
              <w:spacing w:after="0" w:line="240" w:lineRule="auto"/>
              <w:jc w:val="right"/>
              <w:rPr>
                <w:rFonts w:ascii="Times New Roman" w:hAnsi="Times New Roman"/>
              </w:rPr>
            </w:pPr>
          </w:p>
        </w:tc>
      </w:tr>
      <w:tr w:rsidR="00C27668" w:rsidRPr="00C27668" w14:paraId="35C5D10B" w14:textId="77777777" w:rsidTr="00912E09">
        <w:trPr>
          <w:trHeight w:val="204"/>
        </w:trPr>
        <w:tc>
          <w:tcPr>
            <w:tcW w:w="2061" w:type="pct"/>
            <w:tcBorders>
              <w:top w:val="nil"/>
              <w:left w:val="nil"/>
              <w:bottom w:val="nil"/>
              <w:right w:val="nil"/>
            </w:tcBorders>
            <w:shd w:val="clear" w:color="auto" w:fill="auto"/>
            <w:noWrap/>
            <w:vAlign w:val="bottom"/>
            <w:hideMark/>
          </w:tcPr>
          <w:p w14:paraId="21FE2B73"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2ED5A196" w14:textId="59E03256"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14,870</w:t>
            </w:r>
          </w:p>
        </w:tc>
        <w:tc>
          <w:tcPr>
            <w:tcW w:w="584" w:type="pct"/>
            <w:tcBorders>
              <w:top w:val="nil"/>
              <w:left w:val="nil"/>
              <w:bottom w:val="nil"/>
              <w:right w:val="nil"/>
            </w:tcBorders>
            <w:shd w:val="clear" w:color="000000" w:fill="E6E6E6"/>
            <w:noWrap/>
            <w:vAlign w:val="bottom"/>
            <w:hideMark/>
          </w:tcPr>
          <w:p w14:paraId="54A4C3EB" w14:textId="08F7E6EF"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19,868</w:t>
            </w:r>
          </w:p>
        </w:tc>
        <w:tc>
          <w:tcPr>
            <w:tcW w:w="584" w:type="pct"/>
            <w:tcBorders>
              <w:top w:val="nil"/>
              <w:left w:val="nil"/>
              <w:bottom w:val="nil"/>
              <w:right w:val="nil"/>
            </w:tcBorders>
            <w:shd w:val="clear" w:color="auto" w:fill="auto"/>
            <w:noWrap/>
            <w:vAlign w:val="bottom"/>
            <w:hideMark/>
          </w:tcPr>
          <w:p w14:paraId="4FFCF2B3" w14:textId="29632290"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21,338</w:t>
            </w:r>
          </w:p>
        </w:tc>
        <w:tc>
          <w:tcPr>
            <w:tcW w:w="584" w:type="pct"/>
            <w:tcBorders>
              <w:top w:val="nil"/>
              <w:left w:val="nil"/>
              <w:bottom w:val="nil"/>
              <w:right w:val="nil"/>
            </w:tcBorders>
            <w:shd w:val="clear" w:color="auto" w:fill="auto"/>
            <w:noWrap/>
            <w:vAlign w:val="bottom"/>
            <w:hideMark/>
          </w:tcPr>
          <w:p w14:paraId="35F79F2F" w14:textId="5B31A99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23,267</w:t>
            </w:r>
          </w:p>
        </w:tc>
        <w:tc>
          <w:tcPr>
            <w:tcW w:w="584" w:type="pct"/>
            <w:tcBorders>
              <w:top w:val="nil"/>
              <w:left w:val="nil"/>
              <w:bottom w:val="nil"/>
              <w:right w:val="nil"/>
            </w:tcBorders>
            <w:shd w:val="clear" w:color="auto" w:fill="auto"/>
            <w:noWrap/>
            <w:vAlign w:val="bottom"/>
            <w:hideMark/>
          </w:tcPr>
          <w:p w14:paraId="77A2A5F6" w14:textId="1B43869B"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24,465</w:t>
            </w:r>
          </w:p>
        </w:tc>
      </w:tr>
      <w:tr w:rsidR="00C27668" w:rsidRPr="00C27668" w14:paraId="0CD0D0C3" w14:textId="77777777" w:rsidTr="00912E09">
        <w:trPr>
          <w:trHeight w:val="204"/>
        </w:trPr>
        <w:tc>
          <w:tcPr>
            <w:tcW w:w="2061" w:type="pct"/>
            <w:tcBorders>
              <w:top w:val="nil"/>
              <w:left w:val="nil"/>
              <w:bottom w:val="nil"/>
              <w:right w:val="nil"/>
            </w:tcBorders>
            <w:shd w:val="clear" w:color="auto" w:fill="auto"/>
            <w:noWrap/>
            <w:vAlign w:val="bottom"/>
            <w:hideMark/>
          </w:tcPr>
          <w:p w14:paraId="00F16473"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47A72DE6" w14:textId="088FBB1C"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14,621</w:t>
            </w:r>
          </w:p>
        </w:tc>
        <w:tc>
          <w:tcPr>
            <w:tcW w:w="584" w:type="pct"/>
            <w:tcBorders>
              <w:top w:val="nil"/>
              <w:left w:val="nil"/>
              <w:bottom w:val="nil"/>
              <w:right w:val="nil"/>
            </w:tcBorders>
            <w:shd w:val="clear" w:color="000000" w:fill="E6E6E6"/>
            <w:noWrap/>
            <w:vAlign w:val="bottom"/>
            <w:hideMark/>
          </w:tcPr>
          <w:p w14:paraId="7398AB24" w14:textId="0D09C9A3"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18,181</w:t>
            </w:r>
          </w:p>
        </w:tc>
        <w:tc>
          <w:tcPr>
            <w:tcW w:w="584" w:type="pct"/>
            <w:tcBorders>
              <w:top w:val="nil"/>
              <w:left w:val="nil"/>
              <w:bottom w:val="nil"/>
              <w:right w:val="nil"/>
            </w:tcBorders>
            <w:shd w:val="clear" w:color="auto" w:fill="auto"/>
            <w:noWrap/>
            <w:vAlign w:val="bottom"/>
            <w:hideMark/>
          </w:tcPr>
          <w:p w14:paraId="42EA8089" w14:textId="4B8928FD"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20,393</w:t>
            </w:r>
          </w:p>
        </w:tc>
        <w:tc>
          <w:tcPr>
            <w:tcW w:w="584" w:type="pct"/>
            <w:tcBorders>
              <w:top w:val="nil"/>
              <w:left w:val="nil"/>
              <w:bottom w:val="nil"/>
              <w:right w:val="nil"/>
            </w:tcBorders>
            <w:shd w:val="clear" w:color="auto" w:fill="auto"/>
            <w:noWrap/>
            <w:vAlign w:val="bottom"/>
            <w:hideMark/>
          </w:tcPr>
          <w:p w14:paraId="3951D65F" w14:textId="67F6434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23,626</w:t>
            </w:r>
          </w:p>
        </w:tc>
        <w:tc>
          <w:tcPr>
            <w:tcW w:w="584" w:type="pct"/>
            <w:tcBorders>
              <w:top w:val="nil"/>
              <w:left w:val="nil"/>
              <w:bottom w:val="nil"/>
              <w:right w:val="nil"/>
            </w:tcBorders>
            <w:shd w:val="clear" w:color="auto" w:fill="auto"/>
            <w:noWrap/>
            <w:vAlign w:val="bottom"/>
            <w:hideMark/>
          </w:tcPr>
          <w:p w14:paraId="1399C2BF" w14:textId="6D800509"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25,617</w:t>
            </w:r>
          </w:p>
        </w:tc>
      </w:tr>
      <w:tr w:rsidR="00C27668" w:rsidRPr="00C27668" w14:paraId="68F84E89" w14:textId="77777777" w:rsidTr="00912E09">
        <w:trPr>
          <w:trHeight w:val="204"/>
        </w:trPr>
        <w:tc>
          <w:tcPr>
            <w:tcW w:w="2061" w:type="pct"/>
            <w:tcBorders>
              <w:top w:val="nil"/>
              <w:left w:val="nil"/>
              <w:bottom w:val="nil"/>
              <w:right w:val="nil"/>
            </w:tcBorders>
            <w:shd w:val="clear" w:color="auto" w:fill="auto"/>
            <w:noWrap/>
            <w:vAlign w:val="bottom"/>
            <w:hideMark/>
          </w:tcPr>
          <w:p w14:paraId="41E5853B"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 xml:space="preserve">Grants </w:t>
            </w:r>
          </w:p>
        </w:tc>
        <w:tc>
          <w:tcPr>
            <w:tcW w:w="602" w:type="pct"/>
            <w:tcBorders>
              <w:top w:val="nil"/>
              <w:left w:val="nil"/>
              <w:bottom w:val="nil"/>
              <w:right w:val="nil"/>
            </w:tcBorders>
            <w:shd w:val="clear" w:color="auto" w:fill="auto"/>
            <w:noWrap/>
            <w:vAlign w:val="bottom"/>
            <w:hideMark/>
          </w:tcPr>
          <w:p w14:paraId="1D3511B6" w14:textId="634E08FA"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192,958</w:t>
            </w:r>
          </w:p>
        </w:tc>
        <w:tc>
          <w:tcPr>
            <w:tcW w:w="584" w:type="pct"/>
            <w:tcBorders>
              <w:top w:val="nil"/>
              <w:left w:val="nil"/>
              <w:bottom w:val="nil"/>
              <w:right w:val="nil"/>
            </w:tcBorders>
            <w:shd w:val="clear" w:color="000000" w:fill="E6E6E6"/>
            <w:noWrap/>
            <w:vAlign w:val="bottom"/>
            <w:hideMark/>
          </w:tcPr>
          <w:p w14:paraId="17F52E77" w14:textId="43BB4F70"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223,343</w:t>
            </w:r>
          </w:p>
        </w:tc>
        <w:tc>
          <w:tcPr>
            <w:tcW w:w="584" w:type="pct"/>
            <w:tcBorders>
              <w:top w:val="nil"/>
              <w:left w:val="nil"/>
              <w:bottom w:val="nil"/>
              <w:right w:val="nil"/>
            </w:tcBorders>
            <w:shd w:val="clear" w:color="auto" w:fill="auto"/>
            <w:noWrap/>
            <w:vAlign w:val="bottom"/>
            <w:hideMark/>
          </w:tcPr>
          <w:p w14:paraId="34043950" w14:textId="03E355C1"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250,063</w:t>
            </w:r>
          </w:p>
        </w:tc>
        <w:tc>
          <w:tcPr>
            <w:tcW w:w="584" w:type="pct"/>
            <w:tcBorders>
              <w:top w:val="nil"/>
              <w:left w:val="nil"/>
              <w:bottom w:val="nil"/>
              <w:right w:val="nil"/>
            </w:tcBorders>
            <w:shd w:val="clear" w:color="auto" w:fill="auto"/>
            <w:noWrap/>
            <w:vAlign w:val="bottom"/>
            <w:hideMark/>
          </w:tcPr>
          <w:p w14:paraId="211780BD" w14:textId="435D8D5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267,648</w:t>
            </w:r>
          </w:p>
        </w:tc>
        <w:tc>
          <w:tcPr>
            <w:tcW w:w="584" w:type="pct"/>
            <w:tcBorders>
              <w:top w:val="nil"/>
              <w:left w:val="nil"/>
              <w:bottom w:val="nil"/>
              <w:right w:val="nil"/>
            </w:tcBorders>
            <w:shd w:val="clear" w:color="auto" w:fill="auto"/>
            <w:noWrap/>
            <w:vAlign w:val="bottom"/>
            <w:hideMark/>
          </w:tcPr>
          <w:p w14:paraId="1DB2A1DD" w14:textId="77039C8A"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278,833</w:t>
            </w:r>
          </w:p>
        </w:tc>
      </w:tr>
      <w:tr w:rsidR="00C27668" w:rsidRPr="00C27668" w14:paraId="51EDC9A2" w14:textId="77777777" w:rsidTr="00912E09">
        <w:trPr>
          <w:trHeight w:val="204"/>
        </w:trPr>
        <w:tc>
          <w:tcPr>
            <w:tcW w:w="2061" w:type="pct"/>
            <w:tcBorders>
              <w:top w:val="nil"/>
              <w:left w:val="nil"/>
              <w:bottom w:val="nil"/>
              <w:right w:val="nil"/>
            </w:tcBorders>
            <w:shd w:val="clear" w:color="auto" w:fill="auto"/>
            <w:noWrap/>
            <w:vAlign w:val="bottom"/>
            <w:hideMark/>
          </w:tcPr>
          <w:p w14:paraId="18E9C0E7"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14:paraId="5A9A1D4E" w14:textId="60994FD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2,404</w:t>
            </w:r>
          </w:p>
        </w:tc>
        <w:tc>
          <w:tcPr>
            <w:tcW w:w="584" w:type="pct"/>
            <w:tcBorders>
              <w:top w:val="nil"/>
              <w:left w:val="nil"/>
              <w:bottom w:val="nil"/>
              <w:right w:val="nil"/>
            </w:tcBorders>
            <w:shd w:val="clear" w:color="000000" w:fill="E6E6E6"/>
            <w:noWrap/>
            <w:vAlign w:val="bottom"/>
            <w:hideMark/>
          </w:tcPr>
          <w:p w14:paraId="65632CCC" w14:textId="7498F917"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2,498</w:t>
            </w:r>
          </w:p>
        </w:tc>
        <w:tc>
          <w:tcPr>
            <w:tcW w:w="584" w:type="pct"/>
            <w:tcBorders>
              <w:top w:val="nil"/>
              <w:left w:val="nil"/>
              <w:bottom w:val="nil"/>
              <w:right w:val="nil"/>
            </w:tcBorders>
            <w:shd w:val="clear" w:color="auto" w:fill="auto"/>
            <w:noWrap/>
            <w:vAlign w:val="bottom"/>
            <w:hideMark/>
          </w:tcPr>
          <w:p w14:paraId="28BA8ACB" w14:textId="2B98EF94"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2,602</w:t>
            </w:r>
          </w:p>
        </w:tc>
        <w:tc>
          <w:tcPr>
            <w:tcW w:w="584" w:type="pct"/>
            <w:tcBorders>
              <w:top w:val="nil"/>
              <w:left w:val="nil"/>
              <w:bottom w:val="nil"/>
              <w:right w:val="nil"/>
            </w:tcBorders>
            <w:shd w:val="clear" w:color="auto" w:fill="auto"/>
            <w:noWrap/>
            <w:vAlign w:val="bottom"/>
            <w:hideMark/>
          </w:tcPr>
          <w:p w14:paraId="176B4AD1" w14:textId="252BBCEF"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2,674</w:t>
            </w:r>
          </w:p>
        </w:tc>
        <w:tc>
          <w:tcPr>
            <w:tcW w:w="584" w:type="pct"/>
            <w:tcBorders>
              <w:top w:val="nil"/>
              <w:left w:val="nil"/>
              <w:bottom w:val="nil"/>
              <w:right w:val="nil"/>
            </w:tcBorders>
            <w:shd w:val="clear" w:color="auto" w:fill="auto"/>
            <w:noWrap/>
            <w:vAlign w:val="bottom"/>
            <w:hideMark/>
          </w:tcPr>
          <w:p w14:paraId="0A21E8D4" w14:textId="19FBF132"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2,725</w:t>
            </w:r>
          </w:p>
        </w:tc>
      </w:tr>
      <w:tr w:rsidR="00C27668" w:rsidRPr="00C27668" w14:paraId="2350425D" w14:textId="77777777" w:rsidTr="00912E09">
        <w:trPr>
          <w:trHeight w:val="204"/>
        </w:trPr>
        <w:tc>
          <w:tcPr>
            <w:tcW w:w="2061" w:type="pct"/>
            <w:tcBorders>
              <w:top w:val="nil"/>
              <w:left w:val="nil"/>
              <w:bottom w:val="nil"/>
              <w:right w:val="nil"/>
            </w:tcBorders>
            <w:shd w:val="clear" w:color="auto" w:fill="auto"/>
            <w:noWrap/>
            <w:vAlign w:val="bottom"/>
            <w:hideMark/>
          </w:tcPr>
          <w:p w14:paraId="2A5D23AB"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522E2C77" w14:textId="7160D2DE"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128</w:t>
            </w:r>
          </w:p>
        </w:tc>
        <w:tc>
          <w:tcPr>
            <w:tcW w:w="584" w:type="pct"/>
            <w:tcBorders>
              <w:top w:val="nil"/>
              <w:left w:val="nil"/>
              <w:bottom w:val="nil"/>
              <w:right w:val="nil"/>
            </w:tcBorders>
            <w:shd w:val="clear" w:color="000000" w:fill="E6E6E6"/>
            <w:noWrap/>
            <w:vAlign w:val="bottom"/>
            <w:hideMark/>
          </w:tcPr>
          <w:p w14:paraId="506CA6CC" w14:textId="2A868855"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110</w:t>
            </w:r>
          </w:p>
        </w:tc>
        <w:tc>
          <w:tcPr>
            <w:tcW w:w="584" w:type="pct"/>
            <w:tcBorders>
              <w:top w:val="nil"/>
              <w:left w:val="nil"/>
              <w:bottom w:val="nil"/>
              <w:right w:val="nil"/>
            </w:tcBorders>
            <w:shd w:val="clear" w:color="auto" w:fill="auto"/>
            <w:noWrap/>
            <w:vAlign w:val="bottom"/>
            <w:hideMark/>
          </w:tcPr>
          <w:p w14:paraId="7347CA94" w14:textId="0628FE1F"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92</w:t>
            </w:r>
          </w:p>
        </w:tc>
        <w:tc>
          <w:tcPr>
            <w:tcW w:w="584" w:type="pct"/>
            <w:tcBorders>
              <w:top w:val="nil"/>
              <w:left w:val="nil"/>
              <w:bottom w:val="nil"/>
              <w:right w:val="nil"/>
            </w:tcBorders>
            <w:shd w:val="clear" w:color="auto" w:fill="auto"/>
            <w:noWrap/>
            <w:vAlign w:val="bottom"/>
            <w:hideMark/>
          </w:tcPr>
          <w:p w14:paraId="2433943E" w14:textId="6DA9AB8C"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71</w:t>
            </w:r>
          </w:p>
        </w:tc>
        <w:tc>
          <w:tcPr>
            <w:tcW w:w="584" w:type="pct"/>
            <w:tcBorders>
              <w:top w:val="nil"/>
              <w:left w:val="nil"/>
              <w:bottom w:val="nil"/>
              <w:right w:val="nil"/>
            </w:tcBorders>
            <w:shd w:val="clear" w:color="auto" w:fill="auto"/>
            <w:noWrap/>
            <w:vAlign w:val="bottom"/>
            <w:hideMark/>
          </w:tcPr>
          <w:p w14:paraId="69CAC764" w14:textId="2127143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50</w:t>
            </w:r>
          </w:p>
        </w:tc>
      </w:tr>
      <w:tr w:rsidR="00C27668" w:rsidRPr="00C27668" w14:paraId="566247BD" w14:textId="77777777" w:rsidTr="00912E09">
        <w:trPr>
          <w:trHeight w:val="204"/>
        </w:trPr>
        <w:tc>
          <w:tcPr>
            <w:tcW w:w="2061" w:type="pct"/>
            <w:tcBorders>
              <w:top w:val="nil"/>
              <w:left w:val="nil"/>
              <w:bottom w:val="nil"/>
              <w:right w:val="nil"/>
            </w:tcBorders>
            <w:shd w:val="clear" w:color="auto" w:fill="auto"/>
            <w:noWrap/>
            <w:vAlign w:val="bottom"/>
            <w:hideMark/>
          </w:tcPr>
          <w:p w14:paraId="590EA700"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22299434" w14:textId="733F73A5"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224,981</w:t>
            </w:r>
          </w:p>
        </w:tc>
        <w:tc>
          <w:tcPr>
            <w:tcW w:w="584" w:type="pct"/>
            <w:tcBorders>
              <w:top w:val="single" w:sz="4" w:space="0" w:color="auto"/>
              <w:left w:val="nil"/>
              <w:bottom w:val="single" w:sz="4" w:space="0" w:color="auto"/>
              <w:right w:val="nil"/>
            </w:tcBorders>
            <w:shd w:val="clear" w:color="000000" w:fill="E6E6E6"/>
            <w:noWrap/>
            <w:vAlign w:val="bottom"/>
            <w:hideMark/>
          </w:tcPr>
          <w:p w14:paraId="30274344" w14:textId="64446FD5"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264,000</w:t>
            </w:r>
          </w:p>
        </w:tc>
        <w:tc>
          <w:tcPr>
            <w:tcW w:w="584" w:type="pct"/>
            <w:tcBorders>
              <w:top w:val="single" w:sz="4" w:space="0" w:color="auto"/>
              <w:left w:val="nil"/>
              <w:bottom w:val="single" w:sz="4" w:space="0" w:color="auto"/>
              <w:right w:val="nil"/>
            </w:tcBorders>
            <w:shd w:val="clear" w:color="auto" w:fill="auto"/>
            <w:noWrap/>
            <w:vAlign w:val="bottom"/>
            <w:hideMark/>
          </w:tcPr>
          <w:p w14:paraId="6D4C6044" w14:textId="308337FD"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294,488</w:t>
            </w:r>
          </w:p>
        </w:tc>
        <w:tc>
          <w:tcPr>
            <w:tcW w:w="584" w:type="pct"/>
            <w:tcBorders>
              <w:top w:val="single" w:sz="4" w:space="0" w:color="auto"/>
              <w:left w:val="nil"/>
              <w:bottom w:val="single" w:sz="4" w:space="0" w:color="auto"/>
              <w:right w:val="nil"/>
            </w:tcBorders>
            <w:shd w:val="clear" w:color="auto" w:fill="auto"/>
            <w:noWrap/>
            <w:vAlign w:val="bottom"/>
            <w:hideMark/>
          </w:tcPr>
          <w:p w14:paraId="2616055E" w14:textId="3507B72F"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317,286</w:t>
            </w:r>
          </w:p>
        </w:tc>
        <w:tc>
          <w:tcPr>
            <w:tcW w:w="584" w:type="pct"/>
            <w:tcBorders>
              <w:top w:val="single" w:sz="4" w:space="0" w:color="auto"/>
              <w:left w:val="nil"/>
              <w:bottom w:val="single" w:sz="4" w:space="0" w:color="auto"/>
              <w:right w:val="nil"/>
            </w:tcBorders>
            <w:shd w:val="clear" w:color="auto" w:fill="auto"/>
            <w:noWrap/>
            <w:vAlign w:val="bottom"/>
            <w:hideMark/>
          </w:tcPr>
          <w:p w14:paraId="35D8B9F2" w14:textId="040B4A7D"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331,690</w:t>
            </w:r>
          </w:p>
        </w:tc>
      </w:tr>
      <w:tr w:rsidR="00C27668" w:rsidRPr="00C27668" w14:paraId="7A568ABE" w14:textId="77777777" w:rsidTr="00912E09">
        <w:trPr>
          <w:trHeight w:val="204"/>
        </w:trPr>
        <w:tc>
          <w:tcPr>
            <w:tcW w:w="2061" w:type="pct"/>
            <w:tcBorders>
              <w:top w:val="nil"/>
              <w:left w:val="nil"/>
              <w:bottom w:val="nil"/>
              <w:right w:val="nil"/>
            </w:tcBorders>
            <w:shd w:val="clear" w:color="auto" w:fill="auto"/>
            <w:noWrap/>
            <w:vAlign w:val="bottom"/>
            <w:hideMark/>
          </w:tcPr>
          <w:p w14:paraId="1366FACD"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70B0357B"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3009390" w14:textId="40354AAB"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829DA19"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8A0C24E" w14:textId="77777777" w:rsidR="00C27668" w:rsidRPr="00C27668" w:rsidRDefault="00C27668" w:rsidP="00C27668">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0A4B0048" w14:textId="77777777" w:rsidR="00C27668" w:rsidRPr="00C27668" w:rsidRDefault="00C27668" w:rsidP="00C27668">
            <w:pPr>
              <w:spacing w:after="0" w:line="240" w:lineRule="auto"/>
              <w:jc w:val="right"/>
              <w:rPr>
                <w:rFonts w:ascii="Times New Roman" w:hAnsi="Times New Roman"/>
              </w:rPr>
            </w:pPr>
          </w:p>
        </w:tc>
      </w:tr>
      <w:tr w:rsidR="00C27668" w:rsidRPr="00C27668" w14:paraId="6EF0B1E2" w14:textId="77777777" w:rsidTr="00912E09">
        <w:trPr>
          <w:trHeight w:val="204"/>
        </w:trPr>
        <w:tc>
          <w:tcPr>
            <w:tcW w:w="2061" w:type="pct"/>
            <w:tcBorders>
              <w:top w:val="nil"/>
              <w:left w:val="nil"/>
              <w:bottom w:val="nil"/>
              <w:right w:val="nil"/>
            </w:tcBorders>
            <w:shd w:val="clear" w:color="auto" w:fill="auto"/>
            <w:noWrap/>
            <w:vAlign w:val="bottom"/>
            <w:hideMark/>
          </w:tcPr>
          <w:p w14:paraId="65158AE4"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067E2E04"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1B7F31F" w14:textId="577E50DF"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8F6B16B"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B0148D0" w14:textId="77777777" w:rsidR="00C27668" w:rsidRPr="00C27668" w:rsidRDefault="00C27668" w:rsidP="00C27668">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6B531F9D" w14:textId="77777777" w:rsidR="00C27668" w:rsidRPr="00C27668" w:rsidRDefault="00C27668" w:rsidP="00C27668">
            <w:pPr>
              <w:spacing w:after="0" w:line="240" w:lineRule="auto"/>
              <w:jc w:val="right"/>
              <w:rPr>
                <w:rFonts w:ascii="Times New Roman" w:hAnsi="Times New Roman"/>
              </w:rPr>
            </w:pPr>
          </w:p>
        </w:tc>
      </w:tr>
      <w:tr w:rsidR="00C27668" w:rsidRPr="00C27668" w14:paraId="1942D2B2" w14:textId="77777777" w:rsidTr="00912E09">
        <w:trPr>
          <w:trHeight w:val="204"/>
        </w:trPr>
        <w:tc>
          <w:tcPr>
            <w:tcW w:w="2061" w:type="pct"/>
            <w:tcBorders>
              <w:top w:val="nil"/>
              <w:left w:val="nil"/>
              <w:bottom w:val="nil"/>
              <w:right w:val="nil"/>
            </w:tcBorders>
            <w:shd w:val="clear" w:color="auto" w:fill="auto"/>
            <w:noWrap/>
            <w:vAlign w:val="bottom"/>
            <w:hideMark/>
          </w:tcPr>
          <w:p w14:paraId="22E52204"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4B56B11E"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57D5B88B" w14:textId="23F1512E" w:rsidR="00C27668" w:rsidRPr="00CA2BB4" w:rsidRDefault="00C27668" w:rsidP="00C27668">
            <w:pPr>
              <w:spacing w:after="0" w:line="240" w:lineRule="auto"/>
              <w:jc w:val="right"/>
              <w:rPr>
                <w:rFonts w:ascii="Arial" w:hAnsi="Arial" w:cs="Arial"/>
                <w:bCs/>
                <w:sz w:val="16"/>
                <w:szCs w:val="16"/>
              </w:rPr>
            </w:pPr>
          </w:p>
        </w:tc>
        <w:tc>
          <w:tcPr>
            <w:tcW w:w="584" w:type="pct"/>
            <w:tcBorders>
              <w:top w:val="nil"/>
              <w:left w:val="nil"/>
              <w:bottom w:val="nil"/>
              <w:right w:val="nil"/>
            </w:tcBorders>
            <w:shd w:val="clear" w:color="auto" w:fill="auto"/>
            <w:noWrap/>
            <w:vAlign w:val="bottom"/>
            <w:hideMark/>
          </w:tcPr>
          <w:p w14:paraId="3D1594DF" w14:textId="77777777" w:rsidR="00C27668" w:rsidRPr="00C27668" w:rsidRDefault="00C27668" w:rsidP="00C2766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FFD09D2" w14:textId="77777777" w:rsidR="00C27668" w:rsidRPr="00C27668" w:rsidRDefault="00C27668" w:rsidP="00C27668">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96EC330" w14:textId="77777777" w:rsidR="00C27668" w:rsidRPr="00C27668" w:rsidRDefault="00C27668" w:rsidP="00C27668">
            <w:pPr>
              <w:spacing w:after="0" w:line="240" w:lineRule="auto"/>
              <w:jc w:val="right"/>
              <w:rPr>
                <w:rFonts w:ascii="Times New Roman" w:hAnsi="Times New Roman"/>
              </w:rPr>
            </w:pPr>
          </w:p>
        </w:tc>
      </w:tr>
      <w:tr w:rsidR="00C27668" w:rsidRPr="00C27668" w14:paraId="1604263A" w14:textId="77777777" w:rsidTr="00912E09">
        <w:trPr>
          <w:trHeight w:val="204"/>
        </w:trPr>
        <w:tc>
          <w:tcPr>
            <w:tcW w:w="2061" w:type="pct"/>
            <w:tcBorders>
              <w:top w:val="nil"/>
              <w:left w:val="nil"/>
              <w:bottom w:val="nil"/>
              <w:right w:val="nil"/>
            </w:tcBorders>
            <w:shd w:val="clear" w:color="auto" w:fill="auto"/>
            <w:noWrap/>
            <w:vAlign w:val="bottom"/>
            <w:hideMark/>
          </w:tcPr>
          <w:p w14:paraId="3399AA5E"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2929985D" w14:textId="7BC42733"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1,800</w:t>
            </w:r>
          </w:p>
        </w:tc>
        <w:tc>
          <w:tcPr>
            <w:tcW w:w="584" w:type="pct"/>
            <w:tcBorders>
              <w:top w:val="nil"/>
              <w:left w:val="nil"/>
              <w:bottom w:val="nil"/>
              <w:right w:val="nil"/>
            </w:tcBorders>
            <w:shd w:val="clear" w:color="000000" w:fill="E6E6E6"/>
            <w:noWrap/>
            <w:vAlign w:val="bottom"/>
            <w:hideMark/>
          </w:tcPr>
          <w:p w14:paraId="3BC6F4D0" w14:textId="2F20D966"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300</w:t>
            </w:r>
          </w:p>
        </w:tc>
        <w:tc>
          <w:tcPr>
            <w:tcW w:w="584" w:type="pct"/>
            <w:tcBorders>
              <w:top w:val="nil"/>
              <w:left w:val="nil"/>
              <w:bottom w:val="nil"/>
              <w:right w:val="nil"/>
            </w:tcBorders>
            <w:shd w:val="clear" w:color="auto" w:fill="auto"/>
            <w:noWrap/>
            <w:vAlign w:val="bottom"/>
            <w:hideMark/>
          </w:tcPr>
          <w:p w14:paraId="5AAA9EE9" w14:textId="1A40D9ED"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300</w:t>
            </w:r>
          </w:p>
        </w:tc>
        <w:tc>
          <w:tcPr>
            <w:tcW w:w="584" w:type="pct"/>
            <w:tcBorders>
              <w:top w:val="nil"/>
              <w:left w:val="nil"/>
              <w:bottom w:val="nil"/>
              <w:right w:val="nil"/>
            </w:tcBorders>
            <w:shd w:val="clear" w:color="auto" w:fill="auto"/>
            <w:noWrap/>
            <w:vAlign w:val="bottom"/>
            <w:hideMark/>
          </w:tcPr>
          <w:p w14:paraId="5E9F3832" w14:textId="44F5119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300</w:t>
            </w:r>
          </w:p>
        </w:tc>
        <w:tc>
          <w:tcPr>
            <w:tcW w:w="584" w:type="pct"/>
            <w:tcBorders>
              <w:top w:val="nil"/>
              <w:left w:val="nil"/>
              <w:bottom w:val="nil"/>
              <w:right w:val="nil"/>
            </w:tcBorders>
            <w:shd w:val="clear" w:color="auto" w:fill="auto"/>
            <w:noWrap/>
            <w:vAlign w:val="bottom"/>
            <w:hideMark/>
          </w:tcPr>
          <w:p w14:paraId="1D3BB10E" w14:textId="08B0CC6A"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300</w:t>
            </w:r>
          </w:p>
        </w:tc>
      </w:tr>
      <w:tr w:rsidR="00C27668" w:rsidRPr="00C27668" w14:paraId="5182DE5F" w14:textId="77777777" w:rsidTr="00912E09">
        <w:trPr>
          <w:trHeight w:val="204"/>
        </w:trPr>
        <w:tc>
          <w:tcPr>
            <w:tcW w:w="2061" w:type="pct"/>
            <w:tcBorders>
              <w:top w:val="nil"/>
              <w:left w:val="nil"/>
              <w:bottom w:val="nil"/>
              <w:right w:val="nil"/>
            </w:tcBorders>
            <w:shd w:val="clear" w:color="auto" w:fill="auto"/>
            <w:noWrap/>
            <w:vAlign w:val="bottom"/>
            <w:hideMark/>
          </w:tcPr>
          <w:p w14:paraId="383B4521"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Sublease income</w:t>
            </w:r>
          </w:p>
        </w:tc>
        <w:tc>
          <w:tcPr>
            <w:tcW w:w="602" w:type="pct"/>
            <w:tcBorders>
              <w:top w:val="nil"/>
              <w:left w:val="nil"/>
              <w:bottom w:val="nil"/>
              <w:right w:val="nil"/>
            </w:tcBorders>
            <w:shd w:val="clear" w:color="auto" w:fill="auto"/>
            <w:noWrap/>
            <w:vAlign w:val="bottom"/>
            <w:hideMark/>
          </w:tcPr>
          <w:p w14:paraId="54D7D675" w14:textId="019EA9F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10</w:t>
            </w:r>
          </w:p>
        </w:tc>
        <w:tc>
          <w:tcPr>
            <w:tcW w:w="584" w:type="pct"/>
            <w:tcBorders>
              <w:top w:val="nil"/>
              <w:left w:val="nil"/>
              <w:bottom w:val="nil"/>
              <w:right w:val="nil"/>
            </w:tcBorders>
            <w:shd w:val="clear" w:color="000000" w:fill="E6E6E6"/>
            <w:noWrap/>
            <w:vAlign w:val="bottom"/>
            <w:hideMark/>
          </w:tcPr>
          <w:p w14:paraId="774B2DAD" w14:textId="3EEB500F"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w:t>
            </w:r>
          </w:p>
        </w:tc>
        <w:tc>
          <w:tcPr>
            <w:tcW w:w="584" w:type="pct"/>
            <w:tcBorders>
              <w:top w:val="nil"/>
              <w:left w:val="nil"/>
              <w:bottom w:val="nil"/>
              <w:right w:val="nil"/>
            </w:tcBorders>
            <w:shd w:val="clear" w:color="auto" w:fill="auto"/>
            <w:noWrap/>
            <w:vAlign w:val="bottom"/>
            <w:hideMark/>
          </w:tcPr>
          <w:p w14:paraId="1A244AA0" w14:textId="646B156E"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7D4F8A81" w14:textId="7B221B49"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6F816169" w14:textId="667DC929"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w:t>
            </w:r>
          </w:p>
        </w:tc>
      </w:tr>
      <w:tr w:rsidR="00C27668" w:rsidRPr="00C27668" w14:paraId="4F2AAC8B" w14:textId="77777777" w:rsidTr="00912E09">
        <w:trPr>
          <w:trHeight w:val="204"/>
        </w:trPr>
        <w:tc>
          <w:tcPr>
            <w:tcW w:w="2061" w:type="pct"/>
            <w:tcBorders>
              <w:top w:val="nil"/>
              <w:left w:val="nil"/>
              <w:bottom w:val="nil"/>
              <w:right w:val="nil"/>
            </w:tcBorders>
            <w:shd w:val="clear" w:color="auto" w:fill="auto"/>
            <w:noWrap/>
            <w:vAlign w:val="bottom"/>
            <w:hideMark/>
          </w:tcPr>
          <w:p w14:paraId="2499CBA3"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3B25FFFC" w14:textId="029B1DAA"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2,640</w:t>
            </w:r>
          </w:p>
        </w:tc>
        <w:tc>
          <w:tcPr>
            <w:tcW w:w="584" w:type="pct"/>
            <w:tcBorders>
              <w:top w:val="nil"/>
              <w:left w:val="nil"/>
              <w:bottom w:val="nil"/>
              <w:right w:val="nil"/>
            </w:tcBorders>
            <w:shd w:val="clear" w:color="000000" w:fill="E6E6E6"/>
            <w:noWrap/>
            <w:vAlign w:val="bottom"/>
            <w:hideMark/>
          </w:tcPr>
          <w:p w14:paraId="3BDA433C" w14:textId="13CDA83A"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5,726</w:t>
            </w:r>
          </w:p>
        </w:tc>
        <w:tc>
          <w:tcPr>
            <w:tcW w:w="584" w:type="pct"/>
            <w:tcBorders>
              <w:top w:val="nil"/>
              <w:left w:val="nil"/>
              <w:bottom w:val="nil"/>
              <w:right w:val="nil"/>
            </w:tcBorders>
            <w:shd w:val="clear" w:color="auto" w:fill="auto"/>
            <w:noWrap/>
            <w:vAlign w:val="bottom"/>
            <w:hideMark/>
          </w:tcPr>
          <w:p w14:paraId="3F5222B9" w14:textId="53BB65A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5,139</w:t>
            </w:r>
          </w:p>
        </w:tc>
        <w:tc>
          <w:tcPr>
            <w:tcW w:w="584" w:type="pct"/>
            <w:tcBorders>
              <w:top w:val="nil"/>
              <w:left w:val="nil"/>
              <w:bottom w:val="nil"/>
              <w:right w:val="nil"/>
            </w:tcBorders>
            <w:shd w:val="clear" w:color="auto" w:fill="auto"/>
            <w:noWrap/>
            <w:vAlign w:val="bottom"/>
            <w:hideMark/>
          </w:tcPr>
          <w:p w14:paraId="4D0AE973" w14:textId="5737AB6E"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5,750</w:t>
            </w:r>
          </w:p>
        </w:tc>
        <w:tc>
          <w:tcPr>
            <w:tcW w:w="584" w:type="pct"/>
            <w:tcBorders>
              <w:top w:val="nil"/>
              <w:left w:val="nil"/>
              <w:bottom w:val="nil"/>
              <w:right w:val="nil"/>
            </w:tcBorders>
            <w:shd w:val="clear" w:color="auto" w:fill="auto"/>
            <w:noWrap/>
            <w:vAlign w:val="bottom"/>
            <w:hideMark/>
          </w:tcPr>
          <w:p w14:paraId="36AABD3D" w14:textId="0DB88D28"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5,162</w:t>
            </w:r>
          </w:p>
        </w:tc>
      </w:tr>
      <w:tr w:rsidR="00C27668" w:rsidRPr="00C27668" w14:paraId="3B197D1F" w14:textId="77777777" w:rsidTr="00912E09">
        <w:trPr>
          <w:trHeight w:val="204"/>
        </w:trPr>
        <w:tc>
          <w:tcPr>
            <w:tcW w:w="2061" w:type="pct"/>
            <w:tcBorders>
              <w:top w:val="nil"/>
              <w:left w:val="nil"/>
              <w:bottom w:val="nil"/>
              <w:right w:val="nil"/>
            </w:tcBorders>
            <w:shd w:val="clear" w:color="auto" w:fill="auto"/>
            <w:noWrap/>
            <w:vAlign w:val="bottom"/>
            <w:hideMark/>
          </w:tcPr>
          <w:p w14:paraId="332A331A"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74F747C8" w14:textId="7C0BE41C"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4,450</w:t>
            </w:r>
          </w:p>
        </w:tc>
        <w:tc>
          <w:tcPr>
            <w:tcW w:w="584" w:type="pct"/>
            <w:tcBorders>
              <w:top w:val="single" w:sz="4" w:space="0" w:color="auto"/>
              <w:left w:val="nil"/>
              <w:bottom w:val="single" w:sz="4" w:space="0" w:color="auto"/>
              <w:right w:val="nil"/>
            </w:tcBorders>
            <w:shd w:val="clear" w:color="000000" w:fill="E6E6E6"/>
            <w:noWrap/>
            <w:vAlign w:val="bottom"/>
            <w:hideMark/>
          </w:tcPr>
          <w:p w14:paraId="4D89AD9B" w14:textId="6F3B094B"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6,026</w:t>
            </w:r>
          </w:p>
        </w:tc>
        <w:tc>
          <w:tcPr>
            <w:tcW w:w="584" w:type="pct"/>
            <w:tcBorders>
              <w:top w:val="single" w:sz="4" w:space="0" w:color="auto"/>
              <w:left w:val="nil"/>
              <w:bottom w:val="single" w:sz="4" w:space="0" w:color="auto"/>
              <w:right w:val="nil"/>
            </w:tcBorders>
            <w:shd w:val="clear" w:color="auto" w:fill="auto"/>
            <w:noWrap/>
            <w:vAlign w:val="bottom"/>
            <w:hideMark/>
          </w:tcPr>
          <w:p w14:paraId="35D5E728" w14:textId="46E07DA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5,439</w:t>
            </w:r>
          </w:p>
        </w:tc>
        <w:tc>
          <w:tcPr>
            <w:tcW w:w="584" w:type="pct"/>
            <w:tcBorders>
              <w:top w:val="single" w:sz="4" w:space="0" w:color="auto"/>
              <w:left w:val="nil"/>
              <w:bottom w:val="single" w:sz="4" w:space="0" w:color="auto"/>
              <w:right w:val="nil"/>
            </w:tcBorders>
            <w:shd w:val="clear" w:color="auto" w:fill="auto"/>
            <w:noWrap/>
            <w:vAlign w:val="bottom"/>
            <w:hideMark/>
          </w:tcPr>
          <w:p w14:paraId="6A11A6D2" w14:textId="2D414FCD"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6,050</w:t>
            </w:r>
          </w:p>
        </w:tc>
        <w:tc>
          <w:tcPr>
            <w:tcW w:w="584" w:type="pct"/>
            <w:tcBorders>
              <w:top w:val="single" w:sz="4" w:space="0" w:color="auto"/>
              <w:left w:val="nil"/>
              <w:bottom w:val="single" w:sz="4" w:space="0" w:color="auto"/>
              <w:right w:val="nil"/>
            </w:tcBorders>
            <w:shd w:val="clear" w:color="auto" w:fill="auto"/>
            <w:noWrap/>
            <w:vAlign w:val="bottom"/>
            <w:hideMark/>
          </w:tcPr>
          <w:p w14:paraId="4239B675" w14:textId="3D9F4709"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5,462</w:t>
            </w:r>
          </w:p>
        </w:tc>
      </w:tr>
      <w:tr w:rsidR="00C27668" w:rsidRPr="00C27668" w14:paraId="3A03B0CD" w14:textId="77777777" w:rsidTr="00912E09">
        <w:trPr>
          <w:trHeight w:val="204"/>
        </w:trPr>
        <w:tc>
          <w:tcPr>
            <w:tcW w:w="2061" w:type="pct"/>
            <w:tcBorders>
              <w:top w:val="nil"/>
              <w:left w:val="nil"/>
              <w:bottom w:val="nil"/>
              <w:right w:val="nil"/>
            </w:tcBorders>
            <w:shd w:val="clear" w:color="auto" w:fill="auto"/>
            <w:noWrap/>
            <w:vAlign w:val="bottom"/>
            <w:hideMark/>
          </w:tcPr>
          <w:p w14:paraId="5BE1E733"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own-source income</w:t>
            </w:r>
          </w:p>
        </w:tc>
        <w:tc>
          <w:tcPr>
            <w:tcW w:w="602" w:type="pct"/>
            <w:tcBorders>
              <w:top w:val="single" w:sz="4" w:space="0" w:color="auto"/>
              <w:left w:val="nil"/>
              <w:bottom w:val="single" w:sz="4" w:space="0" w:color="auto"/>
              <w:right w:val="nil"/>
            </w:tcBorders>
            <w:shd w:val="clear" w:color="auto" w:fill="auto"/>
            <w:noWrap/>
            <w:vAlign w:val="bottom"/>
            <w:hideMark/>
          </w:tcPr>
          <w:p w14:paraId="046F80AC" w14:textId="2274FCC3"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4,450</w:t>
            </w:r>
          </w:p>
        </w:tc>
        <w:tc>
          <w:tcPr>
            <w:tcW w:w="584" w:type="pct"/>
            <w:tcBorders>
              <w:top w:val="single" w:sz="4" w:space="0" w:color="auto"/>
              <w:left w:val="nil"/>
              <w:bottom w:val="single" w:sz="4" w:space="0" w:color="auto"/>
              <w:right w:val="nil"/>
            </w:tcBorders>
            <w:shd w:val="clear" w:color="000000" w:fill="E6E6E6"/>
            <w:noWrap/>
            <w:vAlign w:val="bottom"/>
            <w:hideMark/>
          </w:tcPr>
          <w:p w14:paraId="44A8049A" w14:textId="7D118C2B"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6,026</w:t>
            </w:r>
          </w:p>
        </w:tc>
        <w:tc>
          <w:tcPr>
            <w:tcW w:w="584" w:type="pct"/>
            <w:tcBorders>
              <w:top w:val="single" w:sz="4" w:space="0" w:color="auto"/>
              <w:left w:val="nil"/>
              <w:bottom w:val="single" w:sz="4" w:space="0" w:color="auto"/>
              <w:right w:val="nil"/>
            </w:tcBorders>
            <w:shd w:val="clear" w:color="auto" w:fill="auto"/>
            <w:noWrap/>
            <w:vAlign w:val="bottom"/>
            <w:hideMark/>
          </w:tcPr>
          <w:p w14:paraId="7CC551AC" w14:textId="253B4AD4"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5,439</w:t>
            </w:r>
          </w:p>
        </w:tc>
        <w:tc>
          <w:tcPr>
            <w:tcW w:w="584" w:type="pct"/>
            <w:tcBorders>
              <w:top w:val="single" w:sz="4" w:space="0" w:color="auto"/>
              <w:left w:val="nil"/>
              <w:bottom w:val="single" w:sz="4" w:space="0" w:color="auto"/>
              <w:right w:val="nil"/>
            </w:tcBorders>
            <w:shd w:val="clear" w:color="auto" w:fill="auto"/>
            <w:noWrap/>
            <w:vAlign w:val="bottom"/>
            <w:hideMark/>
          </w:tcPr>
          <w:p w14:paraId="38DB297F" w14:textId="6EB26E92"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6,050</w:t>
            </w:r>
          </w:p>
        </w:tc>
        <w:tc>
          <w:tcPr>
            <w:tcW w:w="584" w:type="pct"/>
            <w:tcBorders>
              <w:top w:val="single" w:sz="4" w:space="0" w:color="auto"/>
              <w:left w:val="nil"/>
              <w:bottom w:val="single" w:sz="4" w:space="0" w:color="auto"/>
              <w:right w:val="nil"/>
            </w:tcBorders>
            <w:shd w:val="clear" w:color="auto" w:fill="auto"/>
            <w:noWrap/>
            <w:vAlign w:val="bottom"/>
            <w:hideMark/>
          </w:tcPr>
          <w:p w14:paraId="4AD3CA46" w14:textId="4E48C2C9"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5,462</w:t>
            </w:r>
          </w:p>
        </w:tc>
      </w:tr>
      <w:tr w:rsidR="00C27668" w:rsidRPr="00C27668" w14:paraId="4FFF56C1" w14:textId="77777777" w:rsidTr="00912E09">
        <w:trPr>
          <w:trHeight w:val="204"/>
        </w:trPr>
        <w:tc>
          <w:tcPr>
            <w:tcW w:w="2061" w:type="pct"/>
            <w:tcBorders>
              <w:top w:val="nil"/>
              <w:left w:val="nil"/>
              <w:bottom w:val="nil"/>
              <w:right w:val="nil"/>
            </w:tcBorders>
            <w:shd w:val="clear" w:color="auto" w:fill="auto"/>
            <w:vAlign w:val="bottom"/>
            <w:hideMark/>
          </w:tcPr>
          <w:p w14:paraId="3AA28C5A" w14:textId="77777777" w:rsidR="00C27668" w:rsidRPr="00C27668" w:rsidRDefault="00C27668" w:rsidP="00C27668">
            <w:pPr>
              <w:spacing w:after="0" w:line="240" w:lineRule="auto"/>
              <w:rPr>
                <w:rFonts w:ascii="Arial" w:hAnsi="Arial" w:cs="Arial"/>
                <w:b/>
                <w:bCs/>
                <w:color w:val="000000"/>
                <w:sz w:val="16"/>
                <w:szCs w:val="16"/>
              </w:rPr>
            </w:pPr>
            <w:r w:rsidRPr="00C27668">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08EF3769"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(220,531)</w:t>
            </w:r>
          </w:p>
        </w:tc>
        <w:tc>
          <w:tcPr>
            <w:tcW w:w="584" w:type="pct"/>
            <w:tcBorders>
              <w:top w:val="nil"/>
              <w:left w:val="nil"/>
              <w:bottom w:val="single" w:sz="4" w:space="0" w:color="auto"/>
              <w:right w:val="nil"/>
            </w:tcBorders>
            <w:shd w:val="clear" w:color="000000" w:fill="E6E6E6"/>
            <w:noWrap/>
            <w:vAlign w:val="bottom"/>
            <w:hideMark/>
          </w:tcPr>
          <w:p w14:paraId="5C2D5B09"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(257,974)</w:t>
            </w:r>
          </w:p>
        </w:tc>
        <w:tc>
          <w:tcPr>
            <w:tcW w:w="584" w:type="pct"/>
            <w:tcBorders>
              <w:top w:val="nil"/>
              <w:left w:val="nil"/>
              <w:bottom w:val="single" w:sz="4" w:space="0" w:color="auto"/>
              <w:right w:val="nil"/>
            </w:tcBorders>
            <w:shd w:val="clear" w:color="auto" w:fill="auto"/>
            <w:noWrap/>
            <w:vAlign w:val="bottom"/>
            <w:hideMark/>
          </w:tcPr>
          <w:p w14:paraId="530A4255"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(289,049)</w:t>
            </w:r>
          </w:p>
        </w:tc>
        <w:tc>
          <w:tcPr>
            <w:tcW w:w="584" w:type="pct"/>
            <w:tcBorders>
              <w:top w:val="nil"/>
              <w:left w:val="nil"/>
              <w:bottom w:val="single" w:sz="4" w:space="0" w:color="auto"/>
              <w:right w:val="nil"/>
            </w:tcBorders>
            <w:shd w:val="clear" w:color="auto" w:fill="auto"/>
            <w:noWrap/>
            <w:vAlign w:val="bottom"/>
            <w:hideMark/>
          </w:tcPr>
          <w:p w14:paraId="4B9F9D75"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(311,236)</w:t>
            </w:r>
          </w:p>
        </w:tc>
        <w:tc>
          <w:tcPr>
            <w:tcW w:w="584" w:type="pct"/>
            <w:tcBorders>
              <w:top w:val="nil"/>
              <w:left w:val="nil"/>
              <w:bottom w:val="single" w:sz="4" w:space="0" w:color="auto"/>
              <w:right w:val="nil"/>
            </w:tcBorders>
            <w:shd w:val="clear" w:color="auto" w:fill="auto"/>
            <w:noWrap/>
            <w:vAlign w:val="bottom"/>
            <w:hideMark/>
          </w:tcPr>
          <w:p w14:paraId="45685E88"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(326,228)</w:t>
            </w:r>
          </w:p>
        </w:tc>
      </w:tr>
      <w:tr w:rsidR="00C27668" w:rsidRPr="00C27668" w14:paraId="62D3076A" w14:textId="77777777" w:rsidTr="00912E09">
        <w:trPr>
          <w:trHeight w:val="204"/>
        </w:trPr>
        <w:tc>
          <w:tcPr>
            <w:tcW w:w="2061" w:type="pct"/>
            <w:tcBorders>
              <w:top w:val="nil"/>
              <w:left w:val="nil"/>
              <w:bottom w:val="nil"/>
              <w:right w:val="nil"/>
            </w:tcBorders>
            <w:shd w:val="clear" w:color="auto" w:fill="auto"/>
            <w:noWrap/>
            <w:vAlign w:val="bottom"/>
            <w:hideMark/>
          </w:tcPr>
          <w:p w14:paraId="11B011AB" w14:textId="77777777" w:rsidR="00C27668" w:rsidRPr="00C27668" w:rsidRDefault="00C27668" w:rsidP="00C27668">
            <w:pPr>
              <w:spacing w:after="0" w:line="240" w:lineRule="auto"/>
              <w:ind w:firstLineChars="100" w:firstLine="160"/>
              <w:rPr>
                <w:rFonts w:ascii="Arial" w:hAnsi="Arial" w:cs="Arial"/>
                <w:sz w:val="16"/>
                <w:szCs w:val="16"/>
              </w:rPr>
            </w:pPr>
            <w:r w:rsidRPr="00C27668">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2AA281A6" w14:textId="58657AA6"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220,531</w:t>
            </w:r>
          </w:p>
        </w:tc>
        <w:tc>
          <w:tcPr>
            <w:tcW w:w="584" w:type="pct"/>
            <w:tcBorders>
              <w:top w:val="nil"/>
              <w:left w:val="nil"/>
              <w:bottom w:val="single" w:sz="4" w:space="0" w:color="auto"/>
              <w:right w:val="nil"/>
            </w:tcBorders>
            <w:shd w:val="clear" w:color="000000" w:fill="E6E6E6"/>
            <w:noWrap/>
            <w:vAlign w:val="bottom"/>
            <w:hideMark/>
          </w:tcPr>
          <w:p w14:paraId="37547D72" w14:textId="481F2625"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257,974</w:t>
            </w:r>
          </w:p>
        </w:tc>
        <w:tc>
          <w:tcPr>
            <w:tcW w:w="584" w:type="pct"/>
            <w:tcBorders>
              <w:top w:val="nil"/>
              <w:left w:val="nil"/>
              <w:bottom w:val="single" w:sz="4" w:space="0" w:color="auto"/>
              <w:right w:val="nil"/>
            </w:tcBorders>
            <w:shd w:val="clear" w:color="auto" w:fill="auto"/>
            <w:noWrap/>
            <w:vAlign w:val="bottom"/>
            <w:hideMark/>
          </w:tcPr>
          <w:p w14:paraId="3F5D4479" w14:textId="6E072C3C"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289,049</w:t>
            </w:r>
          </w:p>
        </w:tc>
        <w:tc>
          <w:tcPr>
            <w:tcW w:w="584" w:type="pct"/>
            <w:tcBorders>
              <w:top w:val="nil"/>
              <w:left w:val="nil"/>
              <w:bottom w:val="single" w:sz="4" w:space="0" w:color="auto"/>
              <w:right w:val="nil"/>
            </w:tcBorders>
            <w:shd w:val="clear" w:color="auto" w:fill="auto"/>
            <w:noWrap/>
            <w:vAlign w:val="bottom"/>
            <w:hideMark/>
          </w:tcPr>
          <w:p w14:paraId="7818A96D" w14:textId="2438EEFD"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311,236</w:t>
            </w:r>
          </w:p>
        </w:tc>
        <w:tc>
          <w:tcPr>
            <w:tcW w:w="584" w:type="pct"/>
            <w:tcBorders>
              <w:top w:val="nil"/>
              <w:left w:val="nil"/>
              <w:bottom w:val="single" w:sz="4" w:space="0" w:color="auto"/>
              <w:right w:val="nil"/>
            </w:tcBorders>
            <w:shd w:val="clear" w:color="auto" w:fill="auto"/>
            <w:noWrap/>
            <w:vAlign w:val="bottom"/>
            <w:hideMark/>
          </w:tcPr>
          <w:p w14:paraId="6528A1C6" w14:textId="373516AF"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326,228</w:t>
            </w:r>
          </w:p>
        </w:tc>
      </w:tr>
      <w:tr w:rsidR="00C27668" w:rsidRPr="00C27668" w14:paraId="4240F06A" w14:textId="77777777" w:rsidTr="00912E09">
        <w:trPr>
          <w:trHeight w:val="204"/>
        </w:trPr>
        <w:tc>
          <w:tcPr>
            <w:tcW w:w="2061" w:type="pct"/>
            <w:tcBorders>
              <w:top w:val="nil"/>
              <w:left w:val="nil"/>
              <w:bottom w:val="single" w:sz="4" w:space="0" w:color="auto"/>
              <w:right w:val="nil"/>
            </w:tcBorders>
            <w:shd w:val="clear" w:color="auto" w:fill="auto"/>
            <w:vAlign w:val="bottom"/>
            <w:hideMark/>
          </w:tcPr>
          <w:p w14:paraId="664BAA0E" w14:textId="77777777" w:rsidR="00C27668" w:rsidRPr="00C27668" w:rsidRDefault="00C27668" w:rsidP="00C27668">
            <w:pPr>
              <w:spacing w:after="0" w:line="240" w:lineRule="auto"/>
              <w:rPr>
                <w:rFonts w:ascii="Arial" w:hAnsi="Arial" w:cs="Arial"/>
                <w:b/>
                <w:bCs/>
                <w:sz w:val="16"/>
                <w:szCs w:val="16"/>
              </w:rPr>
            </w:pPr>
            <w:r w:rsidRPr="00C27668">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7FC7BAB1" w14:textId="7C4BC39E"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w:t>
            </w:r>
          </w:p>
        </w:tc>
        <w:tc>
          <w:tcPr>
            <w:tcW w:w="584" w:type="pct"/>
            <w:tcBorders>
              <w:top w:val="nil"/>
              <w:left w:val="nil"/>
              <w:bottom w:val="single" w:sz="4" w:space="0" w:color="auto"/>
              <w:right w:val="nil"/>
            </w:tcBorders>
            <w:shd w:val="clear" w:color="000000" w:fill="E6E6E6"/>
            <w:noWrap/>
            <w:vAlign w:val="bottom"/>
            <w:hideMark/>
          </w:tcPr>
          <w:p w14:paraId="2C520FD0" w14:textId="019C70D3"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63356D9C" w14:textId="69A0FBD5"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13BAEBB7" w14:textId="5FEA0886"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04F1907E" w14:textId="3055E26F"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w:t>
            </w:r>
          </w:p>
        </w:tc>
      </w:tr>
    </w:tbl>
    <w:p w14:paraId="0EBFDD4C" w14:textId="7CB34F7D" w:rsidR="00C27668" w:rsidRPr="00C27668" w:rsidRDefault="00C27668" w:rsidP="00C27668">
      <w:pPr>
        <w:pStyle w:val="TableGraphic"/>
        <w:rPr>
          <w:rFonts w:ascii="Arial" w:hAnsi="Arial" w:cs="Arial"/>
          <w:b/>
          <w:sz w:val="16"/>
          <w:lang w:val="x-none" w:eastAsia="x-none"/>
        </w:rPr>
      </w:pPr>
      <w:r w:rsidRPr="00C27668">
        <w:rPr>
          <w:rFonts w:ascii="Arial" w:hAnsi="Arial" w:cs="Arial"/>
          <w:b/>
          <w:sz w:val="16"/>
          <w:lang w:val="x-none" w:eastAsia="x-none"/>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C27668" w:rsidRPr="00C27668" w14:paraId="4A976AC0" w14:textId="77777777" w:rsidTr="00912E09">
        <w:trPr>
          <w:trHeight w:val="204"/>
        </w:trPr>
        <w:tc>
          <w:tcPr>
            <w:tcW w:w="2060" w:type="pct"/>
            <w:tcBorders>
              <w:top w:val="single" w:sz="4" w:space="0" w:color="auto"/>
              <w:left w:val="nil"/>
              <w:bottom w:val="nil"/>
              <w:right w:val="nil"/>
            </w:tcBorders>
            <w:shd w:val="clear" w:color="auto" w:fill="auto"/>
            <w:vAlign w:val="bottom"/>
            <w:hideMark/>
          </w:tcPr>
          <w:p w14:paraId="4D52C56F" w14:textId="77777777" w:rsidR="00C27668" w:rsidRPr="00C27668" w:rsidRDefault="00C27668" w:rsidP="00C27668">
            <w:pPr>
              <w:spacing w:after="0" w:line="240" w:lineRule="auto"/>
              <w:rPr>
                <w:rFonts w:ascii="Arial" w:hAnsi="Arial" w:cs="Arial"/>
                <w:b/>
                <w:bCs/>
                <w:color w:val="000000"/>
                <w:sz w:val="16"/>
                <w:szCs w:val="16"/>
              </w:rPr>
            </w:pPr>
            <w:r w:rsidRPr="00C27668">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7B6D207E" w14:textId="204EFCCC"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w:t>
            </w:r>
          </w:p>
        </w:tc>
        <w:tc>
          <w:tcPr>
            <w:tcW w:w="588" w:type="pct"/>
            <w:tcBorders>
              <w:top w:val="single" w:sz="4" w:space="0" w:color="auto"/>
              <w:left w:val="nil"/>
              <w:bottom w:val="nil"/>
              <w:right w:val="nil"/>
            </w:tcBorders>
            <w:shd w:val="clear" w:color="000000" w:fill="E6E6E6"/>
            <w:noWrap/>
            <w:vAlign w:val="bottom"/>
            <w:hideMark/>
          </w:tcPr>
          <w:p w14:paraId="24847491" w14:textId="1144DB07"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w:t>
            </w:r>
          </w:p>
        </w:tc>
        <w:tc>
          <w:tcPr>
            <w:tcW w:w="588" w:type="pct"/>
            <w:tcBorders>
              <w:top w:val="single" w:sz="4" w:space="0" w:color="auto"/>
              <w:left w:val="nil"/>
              <w:bottom w:val="nil"/>
              <w:right w:val="nil"/>
            </w:tcBorders>
            <w:shd w:val="clear" w:color="auto" w:fill="auto"/>
            <w:noWrap/>
            <w:vAlign w:val="bottom"/>
            <w:hideMark/>
          </w:tcPr>
          <w:p w14:paraId="08789CA5" w14:textId="199368DF"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w:t>
            </w:r>
          </w:p>
        </w:tc>
        <w:tc>
          <w:tcPr>
            <w:tcW w:w="588" w:type="pct"/>
            <w:tcBorders>
              <w:top w:val="single" w:sz="4" w:space="0" w:color="auto"/>
              <w:left w:val="nil"/>
              <w:bottom w:val="nil"/>
              <w:right w:val="nil"/>
            </w:tcBorders>
            <w:shd w:val="clear" w:color="auto" w:fill="auto"/>
            <w:noWrap/>
            <w:vAlign w:val="bottom"/>
            <w:hideMark/>
          </w:tcPr>
          <w:p w14:paraId="161E21BD" w14:textId="472AF7DF"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w:t>
            </w:r>
          </w:p>
        </w:tc>
        <w:tc>
          <w:tcPr>
            <w:tcW w:w="588" w:type="pct"/>
            <w:tcBorders>
              <w:top w:val="single" w:sz="4" w:space="0" w:color="auto"/>
              <w:left w:val="nil"/>
              <w:bottom w:val="nil"/>
              <w:right w:val="nil"/>
            </w:tcBorders>
            <w:shd w:val="clear" w:color="auto" w:fill="auto"/>
            <w:noWrap/>
            <w:vAlign w:val="bottom"/>
            <w:hideMark/>
          </w:tcPr>
          <w:p w14:paraId="1D010131" w14:textId="5673FD14" w:rsidR="00C27668" w:rsidRPr="00C27668" w:rsidRDefault="00C27668" w:rsidP="00C27668">
            <w:pPr>
              <w:spacing w:after="0" w:line="240" w:lineRule="auto"/>
              <w:jc w:val="right"/>
              <w:rPr>
                <w:rFonts w:ascii="Arial" w:hAnsi="Arial" w:cs="Arial"/>
                <w:b/>
                <w:bCs/>
                <w:color w:val="000000"/>
                <w:sz w:val="16"/>
                <w:szCs w:val="16"/>
              </w:rPr>
            </w:pPr>
            <w:r w:rsidRPr="00C27668">
              <w:rPr>
                <w:rFonts w:ascii="Arial" w:hAnsi="Arial" w:cs="Arial"/>
                <w:b/>
                <w:bCs/>
                <w:color w:val="000000"/>
                <w:sz w:val="16"/>
                <w:szCs w:val="16"/>
              </w:rPr>
              <w:t>-</w:t>
            </w:r>
          </w:p>
        </w:tc>
      </w:tr>
      <w:tr w:rsidR="00C27668" w:rsidRPr="00C27668" w14:paraId="610EEEB1" w14:textId="77777777" w:rsidTr="00912E09">
        <w:trPr>
          <w:trHeight w:val="204"/>
        </w:trPr>
        <w:tc>
          <w:tcPr>
            <w:tcW w:w="2060" w:type="pct"/>
            <w:tcBorders>
              <w:top w:val="nil"/>
              <w:left w:val="nil"/>
              <w:bottom w:val="nil"/>
              <w:right w:val="nil"/>
            </w:tcBorders>
            <w:shd w:val="clear" w:color="auto" w:fill="auto"/>
            <w:vAlign w:val="bottom"/>
            <w:hideMark/>
          </w:tcPr>
          <w:p w14:paraId="2DE71933" w14:textId="77777777" w:rsidR="00C27668" w:rsidRPr="00C27668" w:rsidRDefault="00C27668" w:rsidP="00C27668">
            <w:pPr>
              <w:spacing w:after="0" w:line="240" w:lineRule="auto"/>
              <w:ind w:left="113"/>
              <w:rPr>
                <w:rFonts w:ascii="Arial" w:hAnsi="Arial" w:cs="Arial"/>
                <w:color w:val="000000"/>
                <w:sz w:val="16"/>
                <w:szCs w:val="16"/>
              </w:rPr>
            </w:pPr>
            <w:r w:rsidRPr="00C27668">
              <w:rPr>
                <w:rFonts w:ascii="Arial" w:hAnsi="Arial" w:cs="Arial"/>
                <w:color w:val="000000"/>
                <w:sz w:val="16"/>
                <w:szCs w:val="16"/>
              </w:rPr>
              <w:t xml:space="preserve">plus: depreciation/amortisation expenses for ROU assets </w:t>
            </w:r>
            <w:r w:rsidRPr="00C27668">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15BE7E04" w14:textId="3AC0C4A7"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1,584</w:t>
            </w:r>
          </w:p>
        </w:tc>
        <w:tc>
          <w:tcPr>
            <w:tcW w:w="588" w:type="pct"/>
            <w:tcBorders>
              <w:top w:val="nil"/>
              <w:left w:val="nil"/>
              <w:bottom w:val="nil"/>
              <w:right w:val="nil"/>
            </w:tcBorders>
            <w:shd w:val="clear" w:color="000000" w:fill="E6E6E6"/>
            <w:noWrap/>
            <w:vAlign w:val="bottom"/>
            <w:hideMark/>
          </w:tcPr>
          <w:p w14:paraId="47F513AE" w14:textId="10451316" w:rsidR="00C27668" w:rsidRPr="00CA2BB4" w:rsidRDefault="00C27668" w:rsidP="00C27668">
            <w:pPr>
              <w:spacing w:after="0" w:line="240" w:lineRule="auto"/>
              <w:jc w:val="right"/>
              <w:rPr>
                <w:rFonts w:ascii="Arial" w:hAnsi="Arial" w:cs="Arial"/>
                <w:bCs/>
                <w:sz w:val="16"/>
                <w:szCs w:val="16"/>
              </w:rPr>
            </w:pPr>
            <w:r w:rsidRPr="00CA2BB4">
              <w:rPr>
                <w:rFonts w:ascii="Arial" w:hAnsi="Arial" w:cs="Arial"/>
                <w:bCs/>
                <w:sz w:val="16"/>
                <w:szCs w:val="16"/>
              </w:rPr>
              <w:t>1,584</w:t>
            </w:r>
          </w:p>
        </w:tc>
        <w:tc>
          <w:tcPr>
            <w:tcW w:w="588" w:type="pct"/>
            <w:tcBorders>
              <w:top w:val="nil"/>
              <w:left w:val="nil"/>
              <w:bottom w:val="nil"/>
              <w:right w:val="nil"/>
            </w:tcBorders>
            <w:shd w:val="clear" w:color="auto" w:fill="auto"/>
            <w:noWrap/>
            <w:vAlign w:val="bottom"/>
            <w:hideMark/>
          </w:tcPr>
          <w:p w14:paraId="2000C4D7" w14:textId="44F9F35B"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1,584</w:t>
            </w:r>
          </w:p>
        </w:tc>
        <w:tc>
          <w:tcPr>
            <w:tcW w:w="588" w:type="pct"/>
            <w:tcBorders>
              <w:top w:val="nil"/>
              <w:left w:val="nil"/>
              <w:bottom w:val="nil"/>
              <w:right w:val="nil"/>
            </w:tcBorders>
            <w:shd w:val="clear" w:color="auto" w:fill="auto"/>
            <w:noWrap/>
            <w:vAlign w:val="bottom"/>
            <w:hideMark/>
          </w:tcPr>
          <w:p w14:paraId="588C42A5" w14:textId="43F9C506"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1,584</w:t>
            </w:r>
          </w:p>
        </w:tc>
        <w:tc>
          <w:tcPr>
            <w:tcW w:w="588" w:type="pct"/>
            <w:tcBorders>
              <w:top w:val="nil"/>
              <w:left w:val="nil"/>
              <w:bottom w:val="nil"/>
              <w:right w:val="nil"/>
            </w:tcBorders>
            <w:shd w:val="clear" w:color="auto" w:fill="auto"/>
            <w:noWrap/>
            <w:vAlign w:val="bottom"/>
            <w:hideMark/>
          </w:tcPr>
          <w:p w14:paraId="17E5AC47" w14:textId="60083E49" w:rsidR="00C27668" w:rsidRPr="00C27668" w:rsidRDefault="00C27668" w:rsidP="00C27668">
            <w:pPr>
              <w:spacing w:after="0" w:line="240" w:lineRule="auto"/>
              <w:jc w:val="right"/>
              <w:rPr>
                <w:rFonts w:ascii="Arial" w:hAnsi="Arial" w:cs="Arial"/>
                <w:sz w:val="16"/>
                <w:szCs w:val="16"/>
              </w:rPr>
            </w:pPr>
            <w:r w:rsidRPr="00C27668">
              <w:rPr>
                <w:rFonts w:ascii="Arial" w:hAnsi="Arial" w:cs="Arial"/>
                <w:sz w:val="16"/>
                <w:szCs w:val="16"/>
              </w:rPr>
              <w:t>1,584</w:t>
            </w:r>
          </w:p>
        </w:tc>
      </w:tr>
      <w:tr w:rsidR="00C27668" w:rsidRPr="00C27668" w14:paraId="634306EC" w14:textId="77777777" w:rsidTr="00912E09">
        <w:trPr>
          <w:trHeight w:val="204"/>
        </w:trPr>
        <w:tc>
          <w:tcPr>
            <w:tcW w:w="2060" w:type="pct"/>
            <w:tcBorders>
              <w:top w:val="nil"/>
              <w:left w:val="nil"/>
              <w:bottom w:val="nil"/>
              <w:right w:val="nil"/>
            </w:tcBorders>
            <w:shd w:val="clear" w:color="auto" w:fill="auto"/>
            <w:vAlign w:val="bottom"/>
            <w:hideMark/>
          </w:tcPr>
          <w:p w14:paraId="14E7E068" w14:textId="77777777" w:rsidR="00C27668" w:rsidRPr="00C27668" w:rsidRDefault="00C27668" w:rsidP="00C27668">
            <w:pPr>
              <w:spacing w:after="0" w:line="240" w:lineRule="auto"/>
              <w:ind w:left="113"/>
              <w:rPr>
                <w:rFonts w:ascii="Arial" w:hAnsi="Arial" w:cs="Arial"/>
                <w:color w:val="000000"/>
                <w:sz w:val="16"/>
                <w:szCs w:val="16"/>
              </w:rPr>
            </w:pPr>
            <w:r w:rsidRPr="00C27668">
              <w:rPr>
                <w:rFonts w:ascii="Arial" w:hAnsi="Arial" w:cs="Arial"/>
                <w:color w:val="000000"/>
                <w:sz w:val="16"/>
                <w:szCs w:val="16"/>
              </w:rPr>
              <w:t>less: lease principal repayments</w:t>
            </w:r>
            <w:r w:rsidRPr="00C27668">
              <w:rPr>
                <w:rFonts w:ascii="Arial" w:hAnsi="Arial" w:cs="Arial"/>
                <w:sz w:val="16"/>
                <w:szCs w:val="16"/>
                <w:vertAlign w:val="superscript"/>
              </w:rPr>
              <w:t xml:space="preserve"> (a)</w:t>
            </w:r>
          </w:p>
        </w:tc>
        <w:tc>
          <w:tcPr>
            <w:tcW w:w="588" w:type="pct"/>
            <w:tcBorders>
              <w:top w:val="nil"/>
              <w:left w:val="nil"/>
              <w:bottom w:val="nil"/>
              <w:right w:val="nil"/>
            </w:tcBorders>
            <w:shd w:val="clear" w:color="auto" w:fill="auto"/>
            <w:noWrap/>
            <w:vAlign w:val="bottom"/>
            <w:hideMark/>
          </w:tcPr>
          <w:p w14:paraId="1E98C309" w14:textId="738825FE" w:rsidR="00C27668" w:rsidRPr="00C27668" w:rsidRDefault="00CA2BB4" w:rsidP="00C27668">
            <w:pPr>
              <w:spacing w:after="0" w:line="240" w:lineRule="auto"/>
              <w:jc w:val="right"/>
              <w:rPr>
                <w:rFonts w:ascii="Arial" w:hAnsi="Arial" w:cs="Arial"/>
                <w:sz w:val="16"/>
                <w:szCs w:val="16"/>
              </w:rPr>
            </w:pPr>
            <w:r>
              <w:rPr>
                <w:rFonts w:ascii="Arial" w:hAnsi="Arial" w:cs="Arial"/>
                <w:sz w:val="16"/>
                <w:szCs w:val="16"/>
              </w:rPr>
              <w:t>(</w:t>
            </w:r>
            <w:r w:rsidR="00C27668" w:rsidRPr="00C27668">
              <w:rPr>
                <w:rFonts w:ascii="Arial" w:hAnsi="Arial" w:cs="Arial"/>
                <w:sz w:val="16"/>
                <w:szCs w:val="16"/>
              </w:rPr>
              <w:t>1,456</w:t>
            </w:r>
            <w:r>
              <w:rPr>
                <w:rFonts w:ascii="Arial" w:hAnsi="Arial" w:cs="Arial"/>
                <w:sz w:val="16"/>
                <w:szCs w:val="16"/>
              </w:rPr>
              <w:t>)</w:t>
            </w:r>
          </w:p>
        </w:tc>
        <w:tc>
          <w:tcPr>
            <w:tcW w:w="588" w:type="pct"/>
            <w:tcBorders>
              <w:top w:val="nil"/>
              <w:left w:val="nil"/>
              <w:bottom w:val="nil"/>
              <w:right w:val="nil"/>
            </w:tcBorders>
            <w:shd w:val="clear" w:color="000000" w:fill="E6E6E6"/>
            <w:noWrap/>
            <w:vAlign w:val="bottom"/>
            <w:hideMark/>
          </w:tcPr>
          <w:p w14:paraId="657EEE29" w14:textId="0EB25B84" w:rsidR="00C27668" w:rsidRPr="00CA2BB4" w:rsidRDefault="00CA2BB4" w:rsidP="00C27668">
            <w:pPr>
              <w:spacing w:after="0" w:line="240" w:lineRule="auto"/>
              <w:jc w:val="right"/>
              <w:rPr>
                <w:rFonts w:ascii="Arial" w:hAnsi="Arial" w:cs="Arial"/>
                <w:bCs/>
                <w:sz w:val="16"/>
                <w:szCs w:val="16"/>
              </w:rPr>
            </w:pPr>
            <w:r>
              <w:rPr>
                <w:rFonts w:ascii="Arial" w:hAnsi="Arial" w:cs="Arial"/>
                <w:bCs/>
                <w:sz w:val="16"/>
                <w:szCs w:val="16"/>
              </w:rPr>
              <w:t>(</w:t>
            </w:r>
            <w:r w:rsidR="00C27668" w:rsidRPr="00CA2BB4">
              <w:rPr>
                <w:rFonts w:ascii="Arial" w:hAnsi="Arial" w:cs="Arial"/>
                <w:bCs/>
                <w:sz w:val="16"/>
                <w:szCs w:val="16"/>
              </w:rPr>
              <w:t>1,547</w:t>
            </w:r>
            <w:r>
              <w:rPr>
                <w:rFonts w:ascii="Arial" w:hAnsi="Arial" w:cs="Arial"/>
                <w:bCs/>
                <w:sz w:val="16"/>
                <w:szCs w:val="16"/>
              </w:rPr>
              <w:t>)</w:t>
            </w:r>
          </w:p>
        </w:tc>
        <w:tc>
          <w:tcPr>
            <w:tcW w:w="588" w:type="pct"/>
            <w:tcBorders>
              <w:top w:val="nil"/>
              <w:left w:val="nil"/>
              <w:bottom w:val="nil"/>
              <w:right w:val="nil"/>
            </w:tcBorders>
            <w:shd w:val="clear" w:color="auto" w:fill="auto"/>
            <w:noWrap/>
            <w:vAlign w:val="bottom"/>
            <w:hideMark/>
          </w:tcPr>
          <w:p w14:paraId="51837615" w14:textId="733D35A3" w:rsidR="00C27668" w:rsidRPr="00C27668" w:rsidRDefault="00CA2BB4" w:rsidP="00C27668">
            <w:pPr>
              <w:spacing w:after="0" w:line="240" w:lineRule="auto"/>
              <w:jc w:val="right"/>
              <w:rPr>
                <w:rFonts w:ascii="Arial" w:hAnsi="Arial" w:cs="Arial"/>
                <w:sz w:val="16"/>
                <w:szCs w:val="16"/>
              </w:rPr>
            </w:pPr>
            <w:r>
              <w:rPr>
                <w:rFonts w:ascii="Arial" w:hAnsi="Arial" w:cs="Arial"/>
                <w:sz w:val="16"/>
                <w:szCs w:val="16"/>
              </w:rPr>
              <w:t>(</w:t>
            </w:r>
            <w:r w:rsidR="00C27668" w:rsidRPr="00C27668">
              <w:rPr>
                <w:rFonts w:ascii="Arial" w:hAnsi="Arial" w:cs="Arial"/>
                <w:sz w:val="16"/>
                <w:szCs w:val="16"/>
              </w:rPr>
              <w:t>1,642</w:t>
            </w: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3B55DFA4" w14:textId="04A2F678" w:rsidR="00C27668" w:rsidRPr="00C27668" w:rsidRDefault="00CA2BB4" w:rsidP="00C27668">
            <w:pPr>
              <w:spacing w:after="0" w:line="240" w:lineRule="auto"/>
              <w:jc w:val="right"/>
              <w:rPr>
                <w:rFonts w:ascii="Arial" w:hAnsi="Arial" w:cs="Arial"/>
                <w:sz w:val="16"/>
                <w:szCs w:val="16"/>
              </w:rPr>
            </w:pPr>
            <w:r>
              <w:rPr>
                <w:rFonts w:ascii="Arial" w:hAnsi="Arial" w:cs="Arial"/>
                <w:sz w:val="16"/>
                <w:szCs w:val="16"/>
              </w:rPr>
              <w:t>(</w:t>
            </w:r>
            <w:r w:rsidR="00C27668" w:rsidRPr="00C27668">
              <w:rPr>
                <w:rFonts w:ascii="Arial" w:hAnsi="Arial" w:cs="Arial"/>
                <w:sz w:val="16"/>
                <w:szCs w:val="16"/>
              </w:rPr>
              <w:t>1,742</w:t>
            </w:r>
            <w:r>
              <w:rPr>
                <w:rFonts w:ascii="Arial" w:hAnsi="Arial" w:cs="Arial"/>
                <w:sz w:val="16"/>
                <w:szCs w:val="16"/>
              </w:rPr>
              <w:t>)</w:t>
            </w:r>
          </w:p>
        </w:tc>
        <w:tc>
          <w:tcPr>
            <w:tcW w:w="588" w:type="pct"/>
            <w:tcBorders>
              <w:top w:val="nil"/>
              <w:left w:val="nil"/>
              <w:bottom w:val="nil"/>
              <w:right w:val="nil"/>
            </w:tcBorders>
            <w:shd w:val="clear" w:color="auto" w:fill="auto"/>
            <w:noWrap/>
            <w:vAlign w:val="bottom"/>
            <w:hideMark/>
          </w:tcPr>
          <w:p w14:paraId="68717283" w14:textId="4FF9B860" w:rsidR="00C27668" w:rsidRPr="00C27668" w:rsidRDefault="00CA2BB4" w:rsidP="00C27668">
            <w:pPr>
              <w:spacing w:after="0" w:line="240" w:lineRule="auto"/>
              <w:jc w:val="right"/>
              <w:rPr>
                <w:rFonts w:ascii="Arial" w:hAnsi="Arial" w:cs="Arial"/>
                <w:sz w:val="16"/>
                <w:szCs w:val="16"/>
              </w:rPr>
            </w:pPr>
            <w:r>
              <w:rPr>
                <w:rFonts w:ascii="Arial" w:hAnsi="Arial" w:cs="Arial"/>
                <w:sz w:val="16"/>
                <w:szCs w:val="16"/>
              </w:rPr>
              <w:t>(</w:t>
            </w:r>
            <w:r w:rsidR="00C27668" w:rsidRPr="00C27668">
              <w:rPr>
                <w:rFonts w:ascii="Arial" w:hAnsi="Arial" w:cs="Arial"/>
                <w:sz w:val="16"/>
                <w:szCs w:val="16"/>
              </w:rPr>
              <w:t>1,845</w:t>
            </w:r>
            <w:r>
              <w:rPr>
                <w:rFonts w:ascii="Arial" w:hAnsi="Arial" w:cs="Arial"/>
                <w:sz w:val="16"/>
                <w:szCs w:val="16"/>
              </w:rPr>
              <w:t>)</w:t>
            </w:r>
          </w:p>
        </w:tc>
      </w:tr>
      <w:tr w:rsidR="00C27668" w:rsidRPr="00C27668" w14:paraId="0898E20F" w14:textId="77777777" w:rsidTr="002C712B">
        <w:trPr>
          <w:trHeight w:val="204"/>
        </w:trPr>
        <w:tc>
          <w:tcPr>
            <w:tcW w:w="2060" w:type="pct"/>
            <w:tcBorders>
              <w:top w:val="nil"/>
              <w:left w:val="nil"/>
              <w:bottom w:val="single" w:sz="4" w:space="0" w:color="auto"/>
              <w:right w:val="nil"/>
            </w:tcBorders>
            <w:shd w:val="clear" w:color="auto" w:fill="auto"/>
            <w:vAlign w:val="bottom"/>
            <w:hideMark/>
          </w:tcPr>
          <w:p w14:paraId="1D6D64D4" w14:textId="77777777" w:rsidR="00C27668" w:rsidRPr="00C27668" w:rsidRDefault="00C27668" w:rsidP="00C27668">
            <w:pPr>
              <w:spacing w:after="0" w:line="240" w:lineRule="auto"/>
              <w:rPr>
                <w:rFonts w:ascii="Arial" w:hAnsi="Arial" w:cs="Arial"/>
                <w:b/>
                <w:bCs/>
                <w:color w:val="000000"/>
                <w:sz w:val="16"/>
                <w:szCs w:val="16"/>
              </w:rPr>
            </w:pPr>
            <w:r w:rsidRPr="00C27668">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08C1CB5F"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(128)</w:t>
            </w:r>
          </w:p>
        </w:tc>
        <w:tc>
          <w:tcPr>
            <w:tcW w:w="588" w:type="pct"/>
            <w:tcBorders>
              <w:top w:val="single" w:sz="4" w:space="0" w:color="auto"/>
              <w:left w:val="nil"/>
              <w:bottom w:val="single" w:sz="4" w:space="0" w:color="auto"/>
              <w:right w:val="nil"/>
            </w:tcBorders>
            <w:shd w:val="clear" w:color="auto" w:fill="E6E6E6"/>
            <w:vAlign w:val="bottom"/>
            <w:hideMark/>
          </w:tcPr>
          <w:p w14:paraId="0DA3B163" w14:textId="77777777"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(37)</w:t>
            </w:r>
          </w:p>
        </w:tc>
        <w:tc>
          <w:tcPr>
            <w:tcW w:w="588" w:type="pct"/>
            <w:tcBorders>
              <w:top w:val="single" w:sz="4" w:space="0" w:color="auto"/>
              <w:left w:val="nil"/>
              <w:bottom w:val="single" w:sz="4" w:space="0" w:color="auto"/>
              <w:right w:val="nil"/>
            </w:tcBorders>
            <w:shd w:val="clear" w:color="auto" w:fill="auto"/>
            <w:vAlign w:val="bottom"/>
            <w:hideMark/>
          </w:tcPr>
          <w:p w14:paraId="5BD8ED71" w14:textId="2FCC697F"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58</w:t>
            </w:r>
          </w:p>
        </w:tc>
        <w:tc>
          <w:tcPr>
            <w:tcW w:w="588" w:type="pct"/>
            <w:tcBorders>
              <w:top w:val="single" w:sz="4" w:space="0" w:color="auto"/>
              <w:left w:val="nil"/>
              <w:bottom w:val="single" w:sz="4" w:space="0" w:color="auto"/>
              <w:right w:val="nil"/>
            </w:tcBorders>
            <w:shd w:val="clear" w:color="auto" w:fill="auto"/>
            <w:vAlign w:val="bottom"/>
            <w:hideMark/>
          </w:tcPr>
          <w:p w14:paraId="2C19F705" w14:textId="4FF7F33B"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158</w:t>
            </w:r>
          </w:p>
        </w:tc>
        <w:tc>
          <w:tcPr>
            <w:tcW w:w="588" w:type="pct"/>
            <w:tcBorders>
              <w:top w:val="single" w:sz="4" w:space="0" w:color="auto"/>
              <w:left w:val="nil"/>
              <w:bottom w:val="single" w:sz="4" w:space="0" w:color="auto"/>
              <w:right w:val="nil"/>
            </w:tcBorders>
            <w:shd w:val="clear" w:color="auto" w:fill="auto"/>
            <w:vAlign w:val="bottom"/>
            <w:hideMark/>
          </w:tcPr>
          <w:p w14:paraId="7B265507" w14:textId="763B0891" w:rsidR="00C27668" w:rsidRPr="00C27668" w:rsidRDefault="00C27668" w:rsidP="00C27668">
            <w:pPr>
              <w:spacing w:after="0" w:line="240" w:lineRule="auto"/>
              <w:jc w:val="right"/>
              <w:rPr>
                <w:rFonts w:ascii="Arial" w:hAnsi="Arial" w:cs="Arial"/>
                <w:b/>
                <w:bCs/>
                <w:sz w:val="16"/>
                <w:szCs w:val="16"/>
              </w:rPr>
            </w:pPr>
            <w:r w:rsidRPr="00C27668">
              <w:rPr>
                <w:rFonts w:ascii="Arial" w:hAnsi="Arial" w:cs="Arial"/>
                <w:b/>
                <w:bCs/>
                <w:sz w:val="16"/>
                <w:szCs w:val="16"/>
              </w:rPr>
              <w:t>261</w:t>
            </w:r>
          </w:p>
        </w:tc>
      </w:tr>
    </w:tbl>
    <w:p w14:paraId="4D1FD850" w14:textId="6A6BAEB6" w:rsidR="00C27668" w:rsidRPr="00C27668" w:rsidRDefault="00C27668" w:rsidP="00C27668">
      <w:pPr>
        <w:spacing w:before="60" w:after="0" w:line="240" w:lineRule="auto"/>
        <w:rPr>
          <w:rFonts w:ascii="Arial" w:hAnsi="Arial" w:cs="Arial"/>
          <w:sz w:val="16"/>
          <w:lang w:val="x-none" w:eastAsia="x-none"/>
        </w:rPr>
      </w:pPr>
      <w:r w:rsidRPr="00C27668">
        <w:rPr>
          <w:rFonts w:ascii="Arial" w:hAnsi="Arial" w:cs="Arial"/>
          <w:sz w:val="16"/>
          <w:lang w:val="x-none" w:eastAsia="x-none"/>
        </w:rPr>
        <w:t>Prepared on Australian Accounting Standards basis.</w:t>
      </w:r>
    </w:p>
    <w:p w14:paraId="35308EAC" w14:textId="12910890" w:rsidR="00C27668" w:rsidRPr="00C27668" w:rsidRDefault="00C27668" w:rsidP="00977C28">
      <w:pPr>
        <w:pStyle w:val="ListParagraph"/>
        <w:numPr>
          <w:ilvl w:val="4"/>
          <w:numId w:val="144"/>
        </w:numPr>
        <w:spacing w:after="0" w:line="240" w:lineRule="auto"/>
        <w:ind w:left="426" w:hanging="426"/>
        <w:rPr>
          <w:rFonts w:ascii="Arial" w:hAnsi="Arial" w:cs="Arial"/>
          <w:sz w:val="16"/>
          <w:lang w:val="x-none" w:eastAsia="x-none"/>
        </w:rPr>
      </w:pPr>
      <w:r w:rsidRPr="00C27668">
        <w:rPr>
          <w:rFonts w:ascii="Arial" w:hAnsi="Arial" w:cs="Arial"/>
          <w:sz w:val="16"/>
          <w:lang w:val="x-none" w:eastAsia="x-none"/>
        </w:rPr>
        <w:t xml:space="preserve">Applies </w:t>
      </w:r>
      <w:r w:rsidR="00883E42">
        <w:rPr>
          <w:rFonts w:ascii="Arial" w:hAnsi="Arial" w:cs="Arial"/>
          <w:sz w:val="16"/>
          <w:lang w:eastAsia="x-none"/>
        </w:rPr>
        <w:t xml:space="preserve">to </w:t>
      </w:r>
      <w:r w:rsidRPr="00C27668">
        <w:rPr>
          <w:rFonts w:ascii="Arial" w:hAnsi="Arial" w:cs="Arial"/>
          <w:sz w:val="16"/>
          <w:lang w:val="x-none" w:eastAsia="x-none"/>
        </w:rPr>
        <w:t>leases under AASB 16 Leases.</w:t>
      </w:r>
    </w:p>
    <w:p w14:paraId="31A4B5AF" w14:textId="02D79034" w:rsidR="00CE3360" w:rsidRDefault="000A24C4" w:rsidP="00F65809">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Look w:val="04A0" w:firstRow="1" w:lastRow="0" w:firstColumn="1" w:lastColumn="0" w:noHBand="0" w:noVBand="1"/>
      </w:tblPr>
      <w:tblGrid>
        <w:gridCol w:w="3252"/>
        <w:gridCol w:w="933"/>
        <w:gridCol w:w="882"/>
        <w:gridCol w:w="882"/>
        <w:gridCol w:w="882"/>
        <w:gridCol w:w="879"/>
      </w:tblGrid>
      <w:tr w:rsidR="006262B6" w:rsidRPr="006262B6" w14:paraId="6917DFDE" w14:textId="77777777" w:rsidTr="00883E42">
        <w:trPr>
          <w:trHeight w:val="204"/>
        </w:trPr>
        <w:tc>
          <w:tcPr>
            <w:tcW w:w="2109" w:type="pct"/>
            <w:tcBorders>
              <w:top w:val="single" w:sz="4" w:space="0" w:color="auto"/>
              <w:left w:val="nil"/>
              <w:bottom w:val="nil"/>
              <w:right w:val="nil"/>
            </w:tcBorders>
            <w:shd w:val="clear" w:color="auto" w:fill="auto"/>
            <w:noWrap/>
            <w:vAlign w:val="bottom"/>
            <w:hideMark/>
          </w:tcPr>
          <w:p w14:paraId="09FAA22C" w14:textId="77777777" w:rsidR="006262B6" w:rsidRPr="006262B6" w:rsidRDefault="006262B6" w:rsidP="006262B6">
            <w:pPr>
              <w:spacing w:after="0" w:line="240" w:lineRule="auto"/>
              <w:rPr>
                <w:rFonts w:ascii="Arial" w:hAnsi="Arial" w:cs="Arial"/>
                <w:b/>
                <w:bCs/>
                <w:sz w:val="16"/>
                <w:szCs w:val="16"/>
              </w:rPr>
            </w:pPr>
            <w:r w:rsidRPr="006262B6">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F2C2BC0" w14:textId="77777777" w:rsidR="006262B6" w:rsidRPr="006262B6" w:rsidRDefault="006262B6" w:rsidP="006262B6">
            <w:pPr>
              <w:spacing w:after="0" w:line="240" w:lineRule="auto"/>
              <w:jc w:val="right"/>
              <w:rPr>
                <w:rFonts w:ascii="Arial" w:hAnsi="Arial" w:cs="Arial"/>
                <w:sz w:val="16"/>
                <w:szCs w:val="16"/>
              </w:rPr>
            </w:pPr>
            <w:r w:rsidRPr="006262B6">
              <w:rPr>
                <w:rFonts w:ascii="Arial" w:hAnsi="Arial" w:cs="Arial"/>
                <w:sz w:val="16"/>
                <w:szCs w:val="16"/>
              </w:rPr>
              <w:t>2022-23 Estimated actual</w:t>
            </w:r>
            <w:r w:rsidRPr="006262B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000000" w:fill="E6E6E6"/>
            <w:vAlign w:val="bottom"/>
            <w:hideMark/>
          </w:tcPr>
          <w:p w14:paraId="0C9766AE" w14:textId="77777777" w:rsidR="006262B6" w:rsidRPr="006262B6" w:rsidRDefault="006262B6" w:rsidP="006262B6">
            <w:pPr>
              <w:spacing w:after="0" w:line="240" w:lineRule="auto"/>
              <w:jc w:val="right"/>
              <w:rPr>
                <w:rFonts w:ascii="Arial" w:hAnsi="Arial" w:cs="Arial"/>
                <w:sz w:val="16"/>
                <w:szCs w:val="16"/>
              </w:rPr>
            </w:pPr>
            <w:r w:rsidRPr="006262B6">
              <w:rPr>
                <w:rFonts w:ascii="Arial" w:hAnsi="Arial" w:cs="Arial"/>
                <w:sz w:val="16"/>
                <w:szCs w:val="16"/>
              </w:rPr>
              <w:t>2023-24</w:t>
            </w:r>
            <w:r w:rsidRPr="006262B6">
              <w:rPr>
                <w:rFonts w:ascii="Arial" w:hAnsi="Arial" w:cs="Arial"/>
                <w:sz w:val="16"/>
                <w:szCs w:val="16"/>
              </w:rPr>
              <w:br/>
              <w:t>Budget</w:t>
            </w:r>
            <w:r w:rsidRPr="006262B6">
              <w:rPr>
                <w:rFonts w:ascii="Arial" w:hAnsi="Arial" w:cs="Arial"/>
                <w:sz w:val="16"/>
                <w:szCs w:val="16"/>
              </w:rPr>
              <w:br/>
            </w:r>
            <w:r w:rsidRPr="006262B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74AD37D" w14:textId="77777777" w:rsidR="006262B6" w:rsidRPr="006262B6" w:rsidRDefault="006262B6" w:rsidP="006262B6">
            <w:pPr>
              <w:spacing w:after="0" w:line="240" w:lineRule="auto"/>
              <w:jc w:val="right"/>
              <w:rPr>
                <w:rFonts w:ascii="Arial" w:hAnsi="Arial" w:cs="Arial"/>
                <w:sz w:val="16"/>
                <w:szCs w:val="16"/>
              </w:rPr>
            </w:pPr>
            <w:r w:rsidRPr="006262B6">
              <w:rPr>
                <w:rFonts w:ascii="Arial" w:hAnsi="Arial" w:cs="Arial"/>
                <w:sz w:val="16"/>
                <w:szCs w:val="16"/>
              </w:rPr>
              <w:t>2024-25 Forward estimate</w:t>
            </w:r>
            <w:r w:rsidRPr="006262B6">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CA037AD" w14:textId="77777777" w:rsidR="006262B6" w:rsidRPr="006262B6" w:rsidRDefault="006262B6" w:rsidP="006262B6">
            <w:pPr>
              <w:spacing w:after="0" w:line="240" w:lineRule="auto"/>
              <w:jc w:val="right"/>
              <w:rPr>
                <w:rFonts w:ascii="Arial" w:hAnsi="Arial" w:cs="Arial"/>
                <w:sz w:val="16"/>
                <w:szCs w:val="16"/>
              </w:rPr>
            </w:pPr>
            <w:r w:rsidRPr="006262B6">
              <w:rPr>
                <w:rFonts w:ascii="Arial" w:hAnsi="Arial" w:cs="Arial"/>
                <w:sz w:val="16"/>
                <w:szCs w:val="16"/>
              </w:rPr>
              <w:t>2025-26 Forward estimate</w:t>
            </w:r>
            <w:r w:rsidRPr="006262B6">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984DCD0" w14:textId="77777777" w:rsidR="006262B6" w:rsidRPr="006262B6" w:rsidRDefault="006262B6" w:rsidP="006262B6">
            <w:pPr>
              <w:spacing w:after="0" w:line="240" w:lineRule="auto"/>
              <w:jc w:val="right"/>
              <w:rPr>
                <w:rFonts w:ascii="Arial" w:hAnsi="Arial" w:cs="Arial"/>
                <w:sz w:val="16"/>
                <w:szCs w:val="16"/>
              </w:rPr>
            </w:pPr>
            <w:r w:rsidRPr="006262B6">
              <w:rPr>
                <w:rFonts w:ascii="Arial" w:hAnsi="Arial" w:cs="Arial"/>
                <w:sz w:val="16"/>
                <w:szCs w:val="16"/>
              </w:rPr>
              <w:t>2026-27</w:t>
            </w:r>
            <w:r w:rsidRPr="006262B6">
              <w:rPr>
                <w:rFonts w:ascii="Arial" w:hAnsi="Arial" w:cs="Arial"/>
                <w:sz w:val="16"/>
                <w:szCs w:val="16"/>
              </w:rPr>
              <w:br/>
              <w:t>Forward estimate</w:t>
            </w:r>
            <w:r w:rsidRPr="006262B6">
              <w:rPr>
                <w:rFonts w:ascii="Arial" w:hAnsi="Arial" w:cs="Arial"/>
                <w:sz w:val="16"/>
                <w:szCs w:val="16"/>
              </w:rPr>
              <w:br/>
              <w:t>$'000</w:t>
            </w:r>
          </w:p>
        </w:tc>
      </w:tr>
      <w:tr w:rsidR="006262B6" w:rsidRPr="006262B6" w14:paraId="7291B3D9" w14:textId="77777777" w:rsidTr="00883E42">
        <w:trPr>
          <w:trHeight w:val="204"/>
        </w:trPr>
        <w:tc>
          <w:tcPr>
            <w:tcW w:w="2109" w:type="pct"/>
            <w:tcBorders>
              <w:top w:val="nil"/>
              <w:left w:val="nil"/>
              <w:bottom w:val="nil"/>
              <w:right w:val="nil"/>
            </w:tcBorders>
            <w:shd w:val="clear" w:color="auto" w:fill="auto"/>
            <w:noWrap/>
            <w:vAlign w:val="bottom"/>
            <w:hideMark/>
          </w:tcPr>
          <w:p w14:paraId="53F42C5A"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59565754"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60611B2A" w14:textId="4DA49802"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85BF872"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B56ED41"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0D8A729" w14:textId="77777777" w:rsidR="006262B6" w:rsidRPr="006262B6" w:rsidRDefault="006262B6" w:rsidP="006262B6">
            <w:pPr>
              <w:spacing w:after="0" w:line="240" w:lineRule="auto"/>
              <w:jc w:val="right"/>
              <w:rPr>
                <w:rFonts w:ascii="Times New Roman" w:hAnsi="Times New Roman"/>
              </w:rPr>
            </w:pPr>
          </w:p>
        </w:tc>
      </w:tr>
      <w:tr w:rsidR="006262B6" w:rsidRPr="006262B6" w14:paraId="0AEE915B" w14:textId="77777777" w:rsidTr="00883E42">
        <w:trPr>
          <w:trHeight w:val="204"/>
        </w:trPr>
        <w:tc>
          <w:tcPr>
            <w:tcW w:w="2109" w:type="pct"/>
            <w:tcBorders>
              <w:top w:val="nil"/>
              <w:left w:val="nil"/>
              <w:bottom w:val="nil"/>
              <w:right w:val="nil"/>
            </w:tcBorders>
            <w:shd w:val="clear" w:color="auto" w:fill="auto"/>
            <w:noWrap/>
            <w:vAlign w:val="bottom"/>
            <w:hideMark/>
          </w:tcPr>
          <w:p w14:paraId="5AAD7182"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4AE874CC"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2D59784" w14:textId="3E686CCD"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72281E3"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1DDC0A0"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33387D4" w14:textId="77777777" w:rsidR="006262B6" w:rsidRPr="006262B6" w:rsidRDefault="006262B6" w:rsidP="006262B6">
            <w:pPr>
              <w:spacing w:after="0" w:line="240" w:lineRule="auto"/>
              <w:jc w:val="right"/>
              <w:rPr>
                <w:rFonts w:ascii="Times New Roman" w:hAnsi="Times New Roman"/>
              </w:rPr>
            </w:pPr>
          </w:p>
        </w:tc>
      </w:tr>
      <w:tr w:rsidR="006262B6" w:rsidRPr="006262B6" w14:paraId="12AA7E42" w14:textId="77777777" w:rsidTr="00883E42">
        <w:trPr>
          <w:trHeight w:val="204"/>
        </w:trPr>
        <w:tc>
          <w:tcPr>
            <w:tcW w:w="2109" w:type="pct"/>
            <w:tcBorders>
              <w:top w:val="nil"/>
              <w:left w:val="nil"/>
              <w:bottom w:val="nil"/>
              <w:right w:val="nil"/>
            </w:tcBorders>
            <w:shd w:val="clear" w:color="auto" w:fill="auto"/>
            <w:noWrap/>
            <w:vAlign w:val="bottom"/>
            <w:hideMark/>
          </w:tcPr>
          <w:p w14:paraId="7D4B1284"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Cash and cash equivalents</w:t>
            </w:r>
          </w:p>
        </w:tc>
        <w:tc>
          <w:tcPr>
            <w:tcW w:w="605" w:type="pct"/>
            <w:tcBorders>
              <w:top w:val="nil"/>
              <w:left w:val="nil"/>
              <w:bottom w:val="nil"/>
              <w:right w:val="nil"/>
            </w:tcBorders>
            <w:shd w:val="clear" w:color="auto" w:fill="auto"/>
            <w:noWrap/>
            <w:vAlign w:val="bottom"/>
            <w:hideMark/>
          </w:tcPr>
          <w:p w14:paraId="44125694"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12,135</w:t>
            </w:r>
          </w:p>
        </w:tc>
        <w:tc>
          <w:tcPr>
            <w:tcW w:w="572" w:type="pct"/>
            <w:tcBorders>
              <w:top w:val="nil"/>
              <w:left w:val="nil"/>
              <w:bottom w:val="nil"/>
              <w:right w:val="nil"/>
            </w:tcBorders>
            <w:shd w:val="clear" w:color="000000" w:fill="E6E6E6"/>
            <w:noWrap/>
            <w:vAlign w:val="bottom"/>
            <w:hideMark/>
          </w:tcPr>
          <w:p w14:paraId="0E9032B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21,231</w:t>
            </w:r>
          </w:p>
        </w:tc>
        <w:tc>
          <w:tcPr>
            <w:tcW w:w="572" w:type="pct"/>
            <w:tcBorders>
              <w:top w:val="nil"/>
              <w:left w:val="nil"/>
              <w:bottom w:val="nil"/>
              <w:right w:val="nil"/>
            </w:tcBorders>
            <w:shd w:val="clear" w:color="auto" w:fill="auto"/>
            <w:noWrap/>
            <w:vAlign w:val="bottom"/>
            <w:hideMark/>
          </w:tcPr>
          <w:p w14:paraId="4CF6BD92"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21,944</w:t>
            </w:r>
          </w:p>
        </w:tc>
        <w:tc>
          <w:tcPr>
            <w:tcW w:w="572" w:type="pct"/>
            <w:tcBorders>
              <w:top w:val="nil"/>
              <w:left w:val="nil"/>
              <w:bottom w:val="nil"/>
              <w:right w:val="nil"/>
            </w:tcBorders>
            <w:shd w:val="clear" w:color="auto" w:fill="auto"/>
            <w:noWrap/>
            <w:vAlign w:val="bottom"/>
            <w:hideMark/>
          </w:tcPr>
          <w:p w14:paraId="30D36621"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22,730</w:t>
            </w:r>
          </w:p>
        </w:tc>
        <w:tc>
          <w:tcPr>
            <w:tcW w:w="570" w:type="pct"/>
            <w:tcBorders>
              <w:top w:val="nil"/>
              <w:left w:val="nil"/>
              <w:bottom w:val="nil"/>
              <w:right w:val="nil"/>
            </w:tcBorders>
            <w:shd w:val="clear" w:color="auto" w:fill="auto"/>
            <w:noWrap/>
            <w:vAlign w:val="bottom"/>
            <w:hideMark/>
          </w:tcPr>
          <w:p w14:paraId="3901BC8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22,718</w:t>
            </w:r>
          </w:p>
        </w:tc>
      </w:tr>
      <w:tr w:rsidR="006262B6" w:rsidRPr="006262B6" w14:paraId="08D0A7CE" w14:textId="77777777" w:rsidTr="00883E42">
        <w:trPr>
          <w:trHeight w:val="204"/>
        </w:trPr>
        <w:tc>
          <w:tcPr>
            <w:tcW w:w="2109" w:type="pct"/>
            <w:tcBorders>
              <w:top w:val="nil"/>
              <w:left w:val="nil"/>
              <w:bottom w:val="nil"/>
              <w:right w:val="nil"/>
            </w:tcBorders>
            <w:shd w:val="clear" w:color="auto" w:fill="auto"/>
            <w:noWrap/>
            <w:vAlign w:val="bottom"/>
            <w:hideMark/>
          </w:tcPr>
          <w:p w14:paraId="31BA5D14"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Trade and other receivables</w:t>
            </w:r>
          </w:p>
        </w:tc>
        <w:tc>
          <w:tcPr>
            <w:tcW w:w="605" w:type="pct"/>
            <w:tcBorders>
              <w:top w:val="nil"/>
              <w:left w:val="nil"/>
              <w:bottom w:val="nil"/>
              <w:right w:val="nil"/>
            </w:tcBorders>
            <w:shd w:val="clear" w:color="auto" w:fill="auto"/>
            <w:noWrap/>
            <w:vAlign w:val="bottom"/>
            <w:hideMark/>
          </w:tcPr>
          <w:p w14:paraId="55919D75"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1,834</w:t>
            </w:r>
          </w:p>
        </w:tc>
        <w:tc>
          <w:tcPr>
            <w:tcW w:w="572" w:type="pct"/>
            <w:tcBorders>
              <w:top w:val="nil"/>
              <w:left w:val="nil"/>
              <w:bottom w:val="nil"/>
              <w:right w:val="nil"/>
            </w:tcBorders>
            <w:shd w:val="clear" w:color="000000" w:fill="E6E6E6"/>
            <w:noWrap/>
            <w:vAlign w:val="bottom"/>
            <w:hideMark/>
          </w:tcPr>
          <w:p w14:paraId="4E527F80"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1,973</w:t>
            </w:r>
          </w:p>
        </w:tc>
        <w:tc>
          <w:tcPr>
            <w:tcW w:w="572" w:type="pct"/>
            <w:tcBorders>
              <w:top w:val="nil"/>
              <w:left w:val="nil"/>
              <w:bottom w:val="nil"/>
              <w:right w:val="nil"/>
            </w:tcBorders>
            <w:shd w:val="clear" w:color="auto" w:fill="auto"/>
            <w:noWrap/>
            <w:vAlign w:val="bottom"/>
            <w:hideMark/>
          </w:tcPr>
          <w:p w14:paraId="4DF21DD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1,973</w:t>
            </w:r>
          </w:p>
        </w:tc>
        <w:tc>
          <w:tcPr>
            <w:tcW w:w="572" w:type="pct"/>
            <w:tcBorders>
              <w:top w:val="nil"/>
              <w:left w:val="nil"/>
              <w:bottom w:val="nil"/>
              <w:right w:val="nil"/>
            </w:tcBorders>
            <w:shd w:val="clear" w:color="auto" w:fill="auto"/>
            <w:noWrap/>
            <w:vAlign w:val="bottom"/>
            <w:hideMark/>
          </w:tcPr>
          <w:p w14:paraId="5C70118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1,973</w:t>
            </w:r>
          </w:p>
        </w:tc>
        <w:tc>
          <w:tcPr>
            <w:tcW w:w="570" w:type="pct"/>
            <w:tcBorders>
              <w:top w:val="nil"/>
              <w:left w:val="nil"/>
              <w:bottom w:val="nil"/>
              <w:right w:val="nil"/>
            </w:tcBorders>
            <w:shd w:val="clear" w:color="auto" w:fill="auto"/>
            <w:noWrap/>
            <w:vAlign w:val="bottom"/>
            <w:hideMark/>
          </w:tcPr>
          <w:p w14:paraId="525E5ADD"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1,973</w:t>
            </w:r>
          </w:p>
        </w:tc>
      </w:tr>
      <w:tr w:rsidR="006262B6" w:rsidRPr="006262B6" w14:paraId="4F190DD9" w14:textId="77777777" w:rsidTr="00883E42">
        <w:trPr>
          <w:trHeight w:val="204"/>
        </w:trPr>
        <w:tc>
          <w:tcPr>
            <w:tcW w:w="2109" w:type="pct"/>
            <w:tcBorders>
              <w:top w:val="nil"/>
              <w:left w:val="nil"/>
              <w:bottom w:val="nil"/>
              <w:right w:val="nil"/>
            </w:tcBorders>
            <w:shd w:val="clear" w:color="auto" w:fill="auto"/>
            <w:noWrap/>
            <w:vAlign w:val="bottom"/>
            <w:hideMark/>
          </w:tcPr>
          <w:p w14:paraId="47C2434E" w14:textId="77777777" w:rsidR="006262B6" w:rsidRPr="006262B6" w:rsidRDefault="006262B6" w:rsidP="006262B6">
            <w:pPr>
              <w:spacing w:after="0" w:line="240" w:lineRule="auto"/>
              <w:rPr>
                <w:rFonts w:ascii="Arial" w:hAnsi="Arial" w:cs="Arial"/>
                <w:b/>
                <w:bCs/>
                <w:i/>
                <w:iCs/>
                <w:color w:val="000000"/>
                <w:sz w:val="16"/>
                <w:szCs w:val="16"/>
              </w:rPr>
            </w:pPr>
            <w:r w:rsidRPr="006262B6">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029CED64" w14:textId="1795B1C1"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13,969</w:t>
            </w:r>
          </w:p>
        </w:tc>
        <w:tc>
          <w:tcPr>
            <w:tcW w:w="572" w:type="pct"/>
            <w:tcBorders>
              <w:top w:val="single" w:sz="4" w:space="0" w:color="000000"/>
              <w:left w:val="nil"/>
              <w:bottom w:val="single" w:sz="4" w:space="0" w:color="000000"/>
              <w:right w:val="nil"/>
            </w:tcBorders>
            <w:shd w:val="clear" w:color="000000" w:fill="E6E6E6"/>
            <w:noWrap/>
            <w:vAlign w:val="bottom"/>
            <w:hideMark/>
          </w:tcPr>
          <w:p w14:paraId="594BD7F0" w14:textId="03F9858A"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23,204</w:t>
            </w:r>
          </w:p>
        </w:tc>
        <w:tc>
          <w:tcPr>
            <w:tcW w:w="572" w:type="pct"/>
            <w:tcBorders>
              <w:top w:val="single" w:sz="4" w:space="0" w:color="000000"/>
              <w:left w:val="nil"/>
              <w:bottom w:val="single" w:sz="4" w:space="0" w:color="000000"/>
              <w:right w:val="nil"/>
            </w:tcBorders>
            <w:shd w:val="clear" w:color="auto" w:fill="auto"/>
            <w:noWrap/>
            <w:vAlign w:val="bottom"/>
            <w:hideMark/>
          </w:tcPr>
          <w:p w14:paraId="4DA7FE63" w14:textId="26E8D6B0"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23,917</w:t>
            </w:r>
          </w:p>
        </w:tc>
        <w:tc>
          <w:tcPr>
            <w:tcW w:w="572" w:type="pct"/>
            <w:tcBorders>
              <w:top w:val="single" w:sz="4" w:space="0" w:color="000000"/>
              <w:left w:val="nil"/>
              <w:bottom w:val="single" w:sz="4" w:space="0" w:color="000000"/>
              <w:right w:val="nil"/>
            </w:tcBorders>
            <w:shd w:val="clear" w:color="auto" w:fill="auto"/>
            <w:noWrap/>
            <w:vAlign w:val="bottom"/>
            <w:hideMark/>
          </w:tcPr>
          <w:p w14:paraId="40D6F189" w14:textId="3B61A5FA"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24,703</w:t>
            </w:r>
          </w:p>
        </w:tc>
        <w:tc>
          <w:tcPr>
            <w:tcW w:w="570" w:type="pct"/>
            <w:tcBorders>
              <w:top w:val="single" w:sz="4" w:space="0" w:color="000000"/>
              <w:left w:val="nil"/>
              <w:bottom w:val="single" w:sz="4" w:space="0" w:color="000000"/>
              <w:right w:val="nil"/>
            </w:tcBorders>
            <w:shd w:val="clear" w:color="auto" w:fill="auto"/>
            <w:noWrap/>
            <w:vAlign w:val="bottom"/>
            <w:hideMark/>
          </w:tcPr>
          <w:p w14:paraId="10FCD8E2" w14:textId="2C292FAE"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24,691</w:t>
            </w:r>
          </w:p>
        </w:tc>
      </w:tr>
      <w:tr w:rsidR="006262B6" w:rsidRPr="006262B6" w14:paraId="48E29B76" w14:textId="77777777" w:rsidTr="00883E42">
        <w:trPr>
          <w:trHeight w:val="204"/>
        </w:trPr>
        <w:tc>
          <w:tcPr>
            <w:tcW w:w="2109" w:type="pct"/>
            <w:tcBorders>
              <w:top w:val="nil"/>
              <w:left w:val="nil"/>
              <w:bottom w:val="nil"/>
              <w:right w:val="nil"/>
            </w:tcBorders>
            <w:shd w:val="clear" w:color="auto" w:fill="auto"/>
            <w:noWrap/>
            <w:vAlign w:val="bottom"/>
            <w:hideMark/>
          </w:tcPr>
          <w:p w14:paraId="0F351D12"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03A8E9D9"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21FE70D" w14:textId="4316E11B"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CEFA090"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FEF68B1"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E901782" w14:textId="77777777" w:rsidR="006262B6" w:rsidRPr="006262B6" w:rsidRDefault="006262B6" w:rsidP="006262B6">
            <w:pPr>
              <w:spacing w:after="0" w:line="240" w:lineRule="auto"/>
              <w:jc w:val="right"/>
              <w:rPr>
                <w:rFonts w:ascii="Times New Roman" w:hAnsi="Times New Roman"/>
              </w:rPr>
            </w:pPr>
          </w:p>
        </w:tc>
      </w:tr>
      <w:tr w:rsidR="006262B6" w:rsidRPr="006262B6" w14:paraId="68871BF2" w14:textId="77777777" w:rsidTr="00883E42">
        <w:trPr>
          <w:trHeight w:val="204"/>
        </w:trPr>
        <w:tc>
          <w:tcPr>
            <w:tcW w:w="2109" w:type="pct"/>
            <w:tcBorders>
              <w:top w:val="nil"/>
              <w:left w:val="nil"/>
              <w:bottom w:val="nil"/>
              <w:right w:val="nil"/>
            </w:tcBorders>
            <w:shd w:val="clear" w:color="auto" w:fill="auto"/>
            <w:noWrap/>
            <w:vAlign w:val="bottom"/>
            <w:hideMark/>
          </w:tcPr>
          <w:p w14:paraId="3872D16A"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27D8974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18,323</w:t>
            </w:r>
          </w:p>
        </w:tc>
        <w:tc>
          <w:tcPr>
            <w:tcW w:w="572" w:type="pct"/>
            <w:tcBorders>
              <w:top w:val="nil"/>
              <w:left w:val="nil"/>
              <w:bottom w:val="nil"/>
              <w:right w:val="nil"/>
            </w:tcBorders>
            <w:shd w:val="clear" w:color="000000" w:fill="E6E6E6"/>
            <w:noWrap/>
            <w:vAlign w:val="bottom"/>
            <w:hideMark/>
          </w:tcPr>
          <w:p w14:paraId="3B30CC2C"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16,267</w:t>
            </w:r>
          </w:p>
        </w:tc>
        <w:tc>
          <w:tcPr>
            <w:tcW w:w="572" w:type="pct"/>
            <w:tcBorders>
              <w:top w:val="nil"/>
              <w:left w:val="nil"/>
              <w:bottom w:val="nil"/>
              <w:right w:val="nil"/>
            </w:tcBorders>
            <w:shd w:val="clear" w:color="auto" w:fill="auto"/>
            <w:noWrap/>
            <w:vAlign w:val="bottom"/>
            <w:hideMark/>
          </w:tcPr>
          <w:p w14:paraId="5A15891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14,214</w:t>
            </w:r>
          </w:p>
        </w:tc>
        <w:tc>
          <w:tcPr>
            <w:tcW w:w="572" w:type="pct"/>
            <w:tcBorders>
              <w:top w:val="nil"/>
              <w:left w:val="nil"/>
              <w:bottom w:val="nil"/>
              <w:right w:val="nil"/>
            </w:tcBorders>
            <w:shd w:val="clear" w:color="auto" w:fill="auto"/>
            <w:noWrap/>
            <w:vAlign w:val="bottom"/>
            <w:hideMark/>
          </w:tcPr>
          <w:p w14:paraId="0739917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12,159</w:t>
            </w:r>
          </w:p>
        </w:tc>
        <w:tc>
          <w:tcPr>
            <w:tcW w:w="570" w:type="pct"/>
            <w:tcBorders>
              <w:top w:val="nil"/>
              <w:left w:val="nil"/>
              <w:bottom w:val="nil"/>
              <w:right w:val="nil"/>
            </w:tcBorders>
            <w:shd w:val="clear" w:color="auto" w:fill="auto"/>
            <w:noWrap/>
            <w:vAlign w:val="bottom"/>
            <w:hideMark/>
          </w:tcPr>
          <w:p w14:paraId="468E9F6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10,105</w:t>
            </w:r>
          </w:p>
        </w:tc>
      </w:tr>
      <w:tr w:rsidR="006262B6" w:rsidRPr="006262B6" w14:paraId="29BED7FF" w14:textId="77777777" w:rsidTr="00883E42">
        <w:trPr>
          <w:trHeight w:val="204"/>
        </w:trPr>
        <w:tc>
          <w:tcPr>
            <w:tcW w:w="2109" w:type="pct"/>
            <w:tcBorders>
              <w:top w:val="nil"/>
              <w:left w:val="nil"/>
              <w:bottom w:val="nil"/>
              <w:right w:val="nil"/>
            </w:tcBorders>
            <w:shd w:val="clear" w:color="auto" w:fill="auto"/>
            <w:noWrap/>
            <w:vAlign w:val="bottom"/>
            <w:hideMark/>
          </w:tcPr>
          <w:p w14:paraId="2247FCB7"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3EB6BE3D"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3,309</w:t>
            </w:r>
          </w:p>
        </w:tc>
        <w:tc>
          <w:tcPr>
            <w:tcW w:w="572" w:type="pct"/>
            <w:tcBorders>
              <w:top w:val="nil"/>
              <w:left w:val="nil"/>
              <w:bottom w:val="nil"/>
              <w:right w:val="nil"/>
            </w:tcBorders>
            <w:shd w:val="clear" w:color="000000" w:fill="E6E6E6"/>
            <w:noWrap/>
            <w:vAlign w:val="bottom"/>
            <w:hideMark/>
          </w:tcPr>
          <w:p w14:paraId="03AD0820"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3,632</w:t>
            </w:r>
          </w:p>
        </w:tc>
        <w:tc>
          <w:tcPr>
            <w:tcW w:w="572" w:type="pct"/>
            <w:tcBorders>
              <w:top w:val="nil"/>
              <w:left w:val="nil"/>
              <w:bottom w:val="nil"/>
              <w:right w:val="nil"/>
            </w:tcBorders>
            <w:shd w:val="clear" w:color="auto" w:fill="auto"/>
            <w:noWrap/>
            <w:vAlign w:val="bottom"/>
            <w:hideMark/>
          </w:tcPr>
          <w:p w14:paraId="201D5E90"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3,435</w:t>
            </w:r>
          </w:p>
        </w:tc>
        <w:tc>
          <w:tcPr>
            <w:tcW w:w="572" w:type="pct"/>
            <w:tcBorders>
              <w:top w:val="nil"/>
              <w:left w:val="nil"/>
              <w:bottom w:val="nil"/>
              <w:right w:val="nil"/>
            </w:tcBorders>
            <w:shd w:val="clear" w:color="auto" w:fill="auto"/>
            <w:noWrap/>
            <w:vAlign w:val="bottom"/>
            <w:hideMark/>
          </w:tcPr>
          <w:p w14:paraId="21C170DD"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3,140</w:t>
            </w:r>
          </w:p>
        </w:tc>
        <w:tc>
          <w:tcPr>
            <w:tcW w:w="570" w:type="pct"/>
            <w:tcBorders>
              <w:top w:val="nil"/>
              <w:left w:val="nil"/>
              <w:bottom w:val="nil"/>
              <w:right w:val="nil"/>
            </w:tcBorders>
            <w:shd w:val="clear" w:color="auto" w:fill="auto"/>
            <w:noWrap/>
            <w:vAlign w:val="bottom"/>
            <w:hideMark/>
          </w:tcPr>
          <w:p w14:paraId="15138AC1"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3,447</w:t>
            </w:r>
          </w:p>
        </w:tc>
      </w:tr>
      <w:tr w:rsidR="006262B6" w:rsidRPr="006262B6" w14:paraId="4A229FCD" w14:textId="77777777" w:rsidTr="00883E42">
        <w:trPr>
          <w:trHeight w:val="204"/>
        </w:trPr>
        <w:tc>
          <w:tcPr>
            <w:tcW w:w="2109" w:type="pct"/>
            <w:tcBorders>
              <w:top w:val="nil"/>
              <w:left w:val="nil"/>
              <w:bottom w:val="nil"/>
              <w:right w:val="nil"/>
            </w:tcBorders>
            <w:shd w:val="clear" w:color="auto" w:fill="auto"/>
            <w:noWrap/>
            <w:vAlign w:val="bottom"/>
            <w:hideMark/>
          </w:tcPr>
          <w:p w14:paraId="197108DD"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206DB4B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68</w:t>
            </w:r>
          </w:p>
        </w:tc>
        <w:tc>
          <w:tcPr>
            <w:tcW w:w="572" w:type="pct"/>
            <w:tcBorders>
              <w:top w:val="nil"/>
              <w:left w:val="nil"/>
              <w:bottom w:val="nil"/>
              <w:right w:val="nil"/>
            </w:tcBorders>
            <w:shd w:val="clear" w:color="000000" w:fill="E6E6E6"/>
            <w:noWrap/>
            <w:vAlign w:val="bottom"/>
            <w:hideMark/>
          </w:tcPr>
          <w:p w14:paraId="2BBBA82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146</w:t>
            </w:r>
          </w:p>
        </w:tc>
        <w:tc>
          <w:tcPr>
            <w:tcW w:w="572" w:type="pct"/>
            <w:tcBorders>
              <w:top w:val="nil"/>
              <w:left w:val="nil"/>
              <w:bottom w:val="nil"/>
              <w:right w:val="nil"/>
            </w:tcBorders>
            <w:shd w:val="clear" w:color="auto" w:fill="auto"/>
            <w:noWrap/>
            <w:vAlign w:val="bottom"/>
            <w:hideMark/>
          </w:tcPr>
          <w:p w14:paraId="592FA74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167</w:t>
            </w:r>
          </w:p>
        </w:tc>
        <w:tc>
          <w:tcPr>
            <w:tcW w:w="572" w:type="pct"/>
            <w:tcBorders>
              <w:top w:val="nil"/>
              <w:left w:val="nil"/>
              <w:bottom w:val="nil"/>
              <w:right w:val="nil"/>
            </w:tcBorders>
            <w:shd w:val="clear" w:color="auto" w:fill="auto"/>
            <w:noWrap/>
            <w:vAlign w:val="bottom"/>
            <w:hideMark/>
          </w:tcPr>
          <w:p w14:paraId="143236D4"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155</w:t>
            </w:r>
          </w:p>
        </w:tc>
        <w:tc>
          <w:tcPr>
            <w:tcW w:w="570" w:type="pct"/>
            <w:tcBorders>
              <w:top w:val="nil"/>
              <w:left w:val="nil"/>
              <w:bottom w:val="nil"/>
              <w:right w:val="nil"/>
            </w:tcBorders>
            <w:shd w:val="clear" w:color="auto" w:fill="auto"/>
            <w:noWrap/>
            <w:vAlign w:val="bottom"/>
            <w:hideMark/>
          </w:tcPr>
          <w:p w14:paraId="656E0E2C"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151</w:t>
            </w:r>
          </w:p>
        </w:tc>
      </w:tr>
      <w:tr w:rsidR="006262B6" w:rsidRPr="006262B6" w14:paraId="1EC7A3BF" w14:textId="77777777" w:rsidTr="00883E42">
        <w:trPr>
          <w:trHeight w:val="204"/>
        </w:trPr>
        <w:tc>
          <w:tcPr>
            <w:tcW w:w="2109" w:type="pct"/>
            <w:tcBorders>
              <w:top w:val="nil"/>
              <w:left w:val="nil"/>
              <w:bottom w:val="nil"/>
              <w:right w:val="nil"/>
            </w:tcBorders>
            <w:shd w:val="clear" w:color="auto" w:fill="auto"/>
            <w:noWrap/>
            <w:vAlign w:val="bottom"/>
            <w:hideMark/>
          </w:tcPr>
          <w:p w14:paraId="2D5951F1"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Prepayments</w:t>
            </w:r>
          </w:p>
        </w:tc>
        <w:tc>
          <w:tcPr>
            <w:tcW w:w="605" w:type="pct"/>
            <w:tcBorders>
              <w:top w:val="nil"/>
              <w:left w:val="nil"/>
              <w:bottom w:val="nil"/>
              <w:right w:val="nil"/>
            </w:tcBorders>
            <w:shd w:val="clear" w:color="auto" w:fill="auto"/>
            <w:noWrap/>
            <w:vAlign w:val="bottom"/>
            <w:hideMark/>
          </w:tcPr>
          <w:p w14:paraId="56A9558E"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609</w:t>
            </w:r>
          </w:p>
        </w:tc>
        <w:tc>
          <w:tcPr>
            <w:tcW w:w="572" w:type="pct"/>
            <w:tcBorders>
              <w:top w:val="nil"/>
              <w:left w:val="nil"/>
              <w:bottom w:val="nil"/>
              <w:right w:val="nil"/>
            </w:tcBorders>
            <w:shd w:val="clear" w:color="000000" w:fill="E6E6E6"/>
            <w:noWrap/>
            <w:vAlign w:val="bottom"/>
            <w:hideMark/>
          </w:tcPr>
          <w:p w14:paraId="3943FB9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627</w:t>
            </w:r>
          </w:p>
        </w:tc>
        <w:tc>
          <w:tcPr>
            <w:tcW w:w="572" w:type="pct"/>
            <w:tcBorders>
              <w:top w:val="nil"/>
              <w:left w:val="nil"/>
              <w:bottom w:val="nil"/>
              <w:right w:val="nil"/>
            </w:tcBorders>
            <w:shd w:val="clear" w:color="auto" w:fill="auto"/>
            <w:noWrap/>
            <w:vAlign w:val="bottom"/>
            <w:hideMark/>
          </w:tcPr>
          <w:p w14:paraId="00184D0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627</w:t>
            </w:r>
          </w:p>
        </w:tc>
        <w:tc>
          <w:tcPr>
            <w:tcW w:w="572" w:type="pct"/>
            <w:tcBorders>
              <w:top w:val="nil"/>
              <w:left w:val="nil"/>
              <w:bottom w:val="nil"/>
              <w:right w:val="nil"/>
            </w:tcBorders>
            <w:shd w:val="clear" w:color="auto" w:fill="auto"/>
            <w:noWrap/>
            <w:vAlign w:val="bottom"/>
            <w:hideMark/>
          </w:tcPr>
          <w:p w14:paraId="3F50496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627</w:t>
            </w:r>
          </w:p>
        </w:tc>
        <w:tc>
          <w:tcPr>
            <w:tcW w:w="570" w:type="pct"/>
            <w:tcBorders>
              <w:top w:val="nil"/>
              <w:left w:val="nil"/>
              <w:bottom w:val="nil"/>
              <w:right w:val="nil"/>
            </w:tcBorders>
            <w:shd w:val="clear" w:color="auto" w:fill="auto"/>
            <w:noWrap/>
            <w:vAlign w:val="bottom"/>
            <w:hideMark/>
          </w:tcPr>
          <w:p w14:paraId="061CED4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627</w:t>
            </w:r>
          </w:p>
        </w:tc>
      </w:tr>
      <w:tr w:rsidR="006262B6" w:rsidRPr="006262B6" w14:paraId="0A859C30" w14:textId="77777777" w:rsidTr="00883E42">
        <w:trPr>
          <w:trHeight w:val="204"/>
        </w:trPr>
        <w:tc>
          <w:tcPr>
            <w:tcW w:w="2109" w:type="pct"/>
            <w:tcBorders>
              <w:top w:val="nil"/>
              <w:left w:val="nil"/>
              <w:bottom w:val="nil"/>
              <w:right w:val="nil"/>
            </w:tcBorders>
            <w:shd w:val="clear" w:color="auto" w:fill="auto"/>
            <w:noWrap/>
            <w:vAlign w:val="bottom"/>
            <w:hideMark/>
          </w:tcPr>
          <w:p w14:paraId="6BE19FE4" w14:textId="77777777" w:rsidR="006262B6" w:rsidRPr="006262B6" w:rsidRDefault="006262B6" w:rsidP="006262B6">
            <w:pPr>
              <w:spacing w:after="0" w:line="240" w:lineRule="auto"/>
              <w:rPr>
                <w:rFonts w:ascii="Arial" w:hAnsi="Arial" w:cs="Arial"/>
                <w:b/>
                <w:bCs/>
                <w:i/>
                <w:iCs/>
                <w:color w:val="000000"/>
                <w:sz w:val="16"/>
                <w:szCs w:val="16"/>
              </w:rPr>
            </w:pPr>
            <w:r w:rsidRPr="006262B6">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49BFCEEF" w14:textId="3B695977"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22,309</w:t>
            </w:r>
          </w:p>
        </w:tc>
        <w:tc>
          <w:tcPr>
            <w:tcW w:w="572" w:type="pct"/>
            <w:tcBorders>
              <w:top w:val="single" w:sz="4" w:space="0" w:color="000000"/>
              <w:left w:val="nil"/>
              <w:bottom w:val="single" w:sz="4" w:space="0" w:color="000000"/>
              <w:right w:val="nil"/>
            </w:tcBorders>
            <w:shd w:val="clear" w:color="000000" w:fill="E6E6E6"/>
            <w:noWrap/>
            <w:vAlign w:val="bottom"/>
            <w:hideMark/>
          </w:tcPr>
          <w:p w14:paraId="5E72903F" w14:textId="2E82A5C1"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20,672</w:t>
            </w:r>
          </w:p>
        </w:tc>
        <w:tc>
          <w:tcPr>
            <w:tcW w:w="572" w:type="pct"/>
            <w:tcBorders>
              <w:top w:val="single" w:sz="4" w:space="0" w:color="000000"/>
              <w:left w:val="nil"/>
              <w:bottom w:val="single" w:sz="4" w:space="0" w:color="000000"/>
              <w:right w:val="nil"/>
            </w:tcBorders>
            <w:shd w:val="clear" w:color="auto" w:fill="auto"/>
            <w:noWrap/>
            <w:vAlign w:val="bottom"/>
            <w:hideMark/>
          </w:tcPr>
          <w:p w14:paraId="6C14B087" w14:textId="570BCB95"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18,443</w:t>
            </w:r>
          </w:p>
        </w:tc>
        <w:tc>
          <w:tcPr>
            <w:tcW w:w="572" w:type="pct"/>
            <w:tcBorders>
              <w:top w:val="single" w:sz="4" w:space="0" w:color="000000"/>
              <w:left w:val="nil"/>
              <w:bottom w:val="single" w:sz="4" w:space="0" w:color="000000"/>
              <w:right w:val="nil"/>
            </w:tcBorders>
            <w:shd w:val="clear" w:color="auto" w:fill="auto"/>
            <w:noWrap/>
            <w:vAlign w:val="bottom"/>
            <w:hideMark/>
          </w:tcPr>
          <w:p w14:paraId="70C51D9B" w14:textId="67B0F08D"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16,081</w:t>
            </w:r>
          </w:p>
        </w:tc>
        <w:tc>
          <w:tcPr>
            <w:tcW w:w="570" w:type="pct"/>
            <w:tcBorders>
              <w:top w:val="single" w:sz="4" w:space="0" w:color="000000"/>
              <w:left w:val="nil"/>
              <w:bottom w:val="single" w:sz="4" w:space="0" w:color="000000"/>
              <w:right w:val="nil"/>
            </w:tcBorders>
            <w:shd w:val="clear" w:color="auto" w:fill="auto"/>
            <w:noWrap/>
            <w:vAlign w:val="bottom"/>
            <w:hideMark/>
          </w:tcPr>
          <w:p w14:paraId="550DB92B" w14:textId="26A3CC8E"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14,330</w:t>
            </w:r>
          </w:p>
        </w:tc>
      </w:tr>
      <w:tr w:rsidR="006262B6" w:rsidRPr="006262B6" w14:paraId="181EC261" w14:textId="77777777" w:rsidTr="00883E42">
        <w:trPr>
          <w:trHeight w:val="204"/>
        </w:trPr>
        <w:tc>
          <w:tcPr>
            <w:tcW w:w="2109" w:type="pct"/>
            <w:tcBorders>
              <w:top w:val="nil"/>
              <w:left w:val="nil"/>
              <w:bottom w:val="nil"/>
              <w:right w:val="nil"/>
            </w:tcBorders>
            <w:shd w:val="clear" w:color="auto" w:fill="auto"/>
            <w:noWrap/>
            <w:vAlign w:val="bottom"/>
            <w:hideMark/>
          </w:tcPr>
          <w:p w14:paraId="59AE3FD5"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0CD3A633" w14:textId="109BEBE5"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36,278</w:t>
            </w:r>
          </w:p>
        </w:tc>
        <w:tc>
          <w:tcPr>
            <w:tcW w:w="572" w:type="pct"/>
            <w:tcBorders>
              <w:top w:val="nil"/>
              <w:left w:val="nil"/>
              <w:bottom w:val="single" w:sz="4" w:space="0" w:color="000000"/>
              <w:right w:val="nil"/>
            </w:tcBorders>
            <w:shd w:val="clear" w:color="000000" w:fill="E6E6E6"/>
            <w:noWrap/>
            <w:vAlign w:val="bottom"/>
            <w:hideMark/>
          </w:tcPr>
          <w:p w14:paraId="2E9BA182" w14:textId="392926A6"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43,876</w:t>
            </w:r>
          </w:p>
        </w:tc>
        <w:tc>
          <w:tcPr>
            <w:tcW w:w="572" w:type="pct"/>
            <w:tcBorders>
              <w:top w:val="nil"/>
              <w:left w:val="nil"/>
              <w:bottom w:val="single" w:sz="4" w:space="0" w:color="000000"/>
              <w:right w:val="nil"/>
            </w:tcBorders>
            <w:shd w:val="clear" w:color="auto" w:fill="auto"/>
            <w:noWrap/>
            <w:vAlign w:val="bottom"/>
            <w:hideMark/>
          </w:tcPr>
          <w:p w14:paraId="238FCDCC" w14:textId="7555C3DC"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42,360</w:t>
            </w:r>
          </w:p>
        </w:tc>
        <w:tc>
          <w:tcPr>
            <w:tcW w:w="572" w:type="pct"/>
            <w:tcBorders>
              <w:top w:val="nil"/>
              <w:left w:val="nil"/>
              <w:bottom w:val="single" w:sz="4" w:space="0" w:color="000000"/>
              <w:right w:val="nil"/>
            </w:tcBorders>
            <w:shd w:val="clear" w:color="auto" w:fill="auto"/>
            <w:noWrap/>
            <w:vAlign w:val="bottom"/>
            <w:hideMark/>
          </w:tcPr>
          <w:p w14:paraId="5ED6CF38" w14:textId="2F986E86"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40,784</w:t>
            </w:r>
          </w:p>
        </w:tc>
        <w:tc>
          <w:tcPr>
            <w:tcW w:w="570" w:type="pct"/>
            <w:tcBorders>
              <w:top w:val="nil"/>
              <w:left w:val="nil"/>
              <w:bottom w:val="single" w:sz="4" w:space="0" w:color="000000"/>
              <w:right w:val="nil"/>
            </w:tcBorders>
            <w:shd w:val="clear" w:color="auto" w:fill="auto"/>
            <w:noWrap/>
            <w:vAlign w:val="bottom"/>
            <w:hideMark/>
          </w:tcPr>
          <w:p w14:paraId="71D87573" w14:textId="21DEAA53"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39,021</w:t>
            </w:r>
          </w:p>
        </w:tc>
      </w:tr>
      <w:tr w:rsidR="006262B6" w:rsidRPr="006262B6" w14:paraId="2606345A" w14:textId="77777777" w:rsidTr="00883E42">
        <w:trPr>
          <w:trHeight w:val="204"/>
        </w:trPr>
        <w:tc>
          <w:tcPr>
            <w:tcW w:w="2109" w:type="pct"/>
            <w:tcBorders>
              <w:top w:val="nil"/>
              <w:left w:val="nil"/>
              <w:bottom w:val="nil"/>
              <w:right w:val="nil"/>
            </w:tcBorders>
            <w:shd w:val="clear" w:color="auto" w:fill="auto"/>
            <w:noWrap/>
            <w:vAlign w:val="bottom"/>
            <w:hideMark/>
          </w:tcPr>
          <w:p w14:paraId="6F13B19E"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6191E4F2"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508FD25" w14:textId="7638E8EC"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4E43721"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223B9CA"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F9B5B31" w14:textId="77777777" w:rsidR="006262B6" w:rsidRPr="006262B6" w:rsidRDefault="006262B6" w:rsidP="006262B6">
            <w:pPr>
              <w:spacing w:after="0" w:line="240" w:lineRule="auto"/>
              <w:jc w:val="right"/>
              <w:rPr>
                <w:rFonts w:ascii="Times New Roman" w:hAnsi="Times New Roman"/>
              </w:rPr>
            </w:pPr>
          </w:p>
        </w:tc>
      </w:tr>
      <w:tr w:rsidR="006262B6" w:rsidRPr="006262B6" w14:paraId="665B4F78" w14:textId="77777777" w:rsidTr="00883E42">
        <w:trPr>
          <w:trHeight w:val="204"/>
        </w:trPr>
        <w:tc>
          <w:tcPr>
            <w:tcW w:w="2109" w:type="pct"/>
            <w:tcBorders>
              <w:top w:val="nil"/>
              <w:left w:val="nil"/>
              <w:bottom w:val="nil"/>
              <w:right w:val="nil"/>
            </w:tcBorders>
            <w:shd w:val="clear" w:color="auto" w:fill="auto"/>
            <w:noWrap/>
            <w:vAlign w:val="bottom"/>
            <w:hideMark/>
          </w:tcPr>
          <w:p w14:paraId="57133A75"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17B68B93"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1153D8D" w14:textId="004C9D79"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6E71813"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A93602D"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2DD7EEE" w14:textId="77777777" w:rsidR="006262B6" w:rsidRPr="006262B6" w:rsidRDefault="006262B6" w:rsidP="006262B6">
            <w:pPr>
              <w:spacing w:after="0" w:line="240" w:lineRule="auto"/>
              <w:jc w:val="right"/>
              <w:rPr>
                <w:rFonts w:ascii="Times New Roman" w:hAnsi="Times New Roman"/>
              </w:rPr>
            </w:pPr>
          </w:p>
        </w:tc>
      </w:tr>
      <w:tr w:rsidR="006262B6" w:rsidRPr="006262B6" w14:paraId="2214A46B" w14:textId="77777777" w:rsidTr="00883E42">
        <w:trPr>
          <w:trHeight w:val="204"/>
        </w:trPr>
        <w:tc>
          <w:tcPr>
            <w:tcW w:w="2109" w:type="pct"/>
            <w:tcBorders>
              <w:top w:val="nil"/>
              <w:left w:val="nil"/>
              <w:bottom w:val="nil"/>
              <w:right w:val="nil"/>
            </w:tcBorders>
            <w:shd w:val="clear" w:color="auto" w:fill="auto"/>
            <w:noWrap/>
            <w:vAlign w:val="bottom"/>
            <w:hideMark/>
          </w:tcPr>
          <w:p w14:paraId="580494B8"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2CA46C9"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788</w:t>
            </w:r>
          </w:p>
        </w:tc>
        <w:tc>
          <w:tcPr>
            <w:tcW w:w="572" w:type="pct"/>
            <w:tcBorders>
              <w:top w:val="nil"/>
              <w:left w:val="nil"/>
              <w:bottom w:val="nil"/>
              <w:right w:val="nil"/>
            </w:tcBorders>
            <w:shd w:val="clear" w:color="000000" w:fill="E6E6E6"/>
            <w:noWrap/>
            <w:vAlign w:val="bottom"/>
            <w:hideMark/>
          </w:tcPr>
          <w:p w14:paraId="650A751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1,236</w:t>
            </w:r>
          </w:p>
        </w:tc>
        <w:tc>
          <w:tcPr>
            <w:tcW w:w="572" w:type="pct"/>
            <w:tcBorders>
              <w:top w:val="nil"/>
              <w:left w:val="nil"/>
              <w:bottom w:val="nil"/>
              <w:right w:val="nil"/>
            </w:tcBorders>
            <w:shd w:val="clear" w:color="auto" w:fill="auto"/>
            <w:noWrap/>
            <w:vAlign w:val="bottom"/>
            <w:hideMark/>
          </w:tcPr>
          <w:p w14:paraId="5D3AFF05"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1,236</w:t>
            </w:r>
          </w:p>
        </w:tc>
        <w:tc>
          <w:tcPr>
            <w:tcW w:w="572" w:type="pct"/>
            <w:tcBorders>
              <w:top w:val="nil"/>
              <w:left w:val="nil"/>
              <w:bottom w:val="nil"/>
              <w:right w:val="nil"/>
            </w:tcBorders>
            <w:shd w:val="clear" w:color="auto" w:fill="auto"/>
            <w:noWrap/>
            <w:vAlign w:val="bottom"/>
            <w:hideMark/>
          </w:tcPr>
          <w:p w14:paraId="3B5652D6"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1,236</w:t>
            </w:r>
          </w:p>
        </w:tc>
        <w:tc>
          <w:tcPr>
            <w:tcW w:w="570" w:type="pct"/>
            <w:tcBorders>
              <w:top w:val="nil"/>
              <w:left w:val="nil"/>
              <w:bottom w:val="nil"/>
              <w:right w:val="nil"/>
            </w:tcBorders>
            <w:shd w:val="clear" w:color="auto" w:fill="auto"/>
            <w:noWrap/>
            <w:vAlign w:val="bottom"/>
            <w:hideMark/>
          </w:tcPr>
          <w:p w14:paraId="79B4A46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1,236</w:t>
            </w:r>
          </w:p>
        </w:tc>
      </w:tr>
      <w:tr w:rsidR="006262B6" w:rsidRPr="006262B6" w14:paraId="4DAEDF95" w14:textId="77777777" w:rsidTr="00883E42">
        <w:trPr>
          <w:trHeight w:val="204"/>
        </w:trPr>
        <w:tc>
          <w:tcPr>
            <w:tcW w:w="2109" w:type="pct"/>
            <w:tcBorders>
              <w:top w:val="nil"/>
              <w:left w:val="nil"/>
              <w:bottom w:val="nil"/>
              <w:right w:val="nil"/>
            </w:tcBorders>
            <w:shd w:val="clear" w:color="auto" w:fill="auto"/>
            <w:noWrap/>
            <w:vAlign w:val="bottom"/>
            <w:hideMark/>
          </w:tcPr>
          <w:p w14:paraId="0CF466FB"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Grants</w:t>
            </w:r>
          </w:p>
        </w:tc>
        <w:tc>
          <w:tcPr>
            <w:tcW w:w="605" w:type="pct"/>
            <w:tcBorders>
              <w:top w:val="nil"/>
              <w:left w:val="nil"/>
              <w:bottom w:val="nil"/>
              <w:right w:val="nil"/>
            </w:tcBorders>
            <w:shd w:val="clear" w:color="auto" w:fill="auto"/>
            <w:noWrap/>
            <w:vAlign w:val="bottom"/>
            <w:hideMark/>
          </w:tcPr>
          <w:p w14:paraId="171F50F3"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2,724</w:t>
            </w:r>
          </w:p>
        </w:tc>
        <w:tc>
          <w:tcPr>
            <w:tcW w:w="572" w:type="pct"/>
            <w:tcBorders>
              <w:top w:val="nil"/>
              <w:left w:val="nil"/>
              <w:bottom w:val="nil"/>
              <w:right w:val="nil"/>
            </w:tcBorders>
            <w:shd w:val="clear" w:color="000000" w:fill="E6E6E6"/>
            <w:noWrap/>
            <w:vAlign w:val="bottom"/>
            <w:hideMark/>
          </w:tcPr>
          <w:p w14:paraId="277142BC"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2,724</w:t>
            </w:r>
          </w:p>
        </w:tc>
        <w:tc>
          <w:tcPr>
            <w:tcW w:w="572" w:type="pct"/>
            <w:tcBorders>
              <w:top w:val="nil"/>
              <w:left w:val="nil"/>
              <w:bottom w:val="nil"/>
              <w:right w:val="nil"/>
            </w:tcBorders>
            <w:shd w:val="clear" w:color="auto" w:fill="auto"/>
            <w:noWrap/>
            <w:vAlign w:val="bottom"/>
            <w:hideMark/>
          </w:tcPr>
          <w:p w14:paraId="3F19F293"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2,724</w:t>
            </w:r>
          </w:p>
        </w:tc>
        <w:tc>
          <w:tcPr>
            <w:tcW w:w="572" w:type="pct"/>
            <w:tcBorders>
              <w:top w:val="nil"/>
              <w:left w:val="nil"/>
              <w:bottom w:val="nil"/>
              <w:right w:val="nil"/>
            </w:tcBorders>
            <w:shd w:val="clear" w:color="auto" w:fill="auto"/>
            <w:noWrap/>
            <w:vAlign w:val="bottom"/>
            <w:hideMark/>
          </w:tcPr>
          <w:p w14:paraId="617BC7C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2,724</w:t>
            </w:r>
          </w:p>
        </w:tc>
        <w:tc>
          <w:tcPr>
            <w:tcW w:w="570" w:type="pct"/>
            <w:tcBorders>
              <w:top w:val="nil"/>
              <w:left w:val="nil"/>
              <w:bottom w:val="nil"/>
              <w:right w:val="nil"/>
            </w:tcBorders>
            <w:shd w:val="clear" w:color="auto" w:fill="auto"/>
            <w:noWrap/>
            <w:vAlign w:val="bottom"/>
            <w:hideMark/>
          </w:tcPr>
          <w:p w14:paraId="64ACA124"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2,724</w:t>
            </w:r>
          </w:p>
        </w:tc>
      </w:tr>
      <w:tr w:rsidR="006262B6" w:rsidRPr="006262B6" w14:paraId="4EE8A414" w14:textId="77777777" w:rsidTr="00883E42">
        <w:trPr>
          <w:trHeight w:val="204"/>
        </w:trPr>
        <w:tc>
          <w:tcPr>
            <w:tcW w:w="2109" w:type="pct"/>
            <w:tcBorders>
              <w:top w:val="nil"/>
              <w:left w:val="nil"/>
              <w:bottom w:val="nil"/>
              <w:right w:val="nil"/>
            </w:tcBorders>
            <w:shd w:val="clear" w:color="auto" w:fill="auto"/>
            <w:noWrap/>
            <w:vAlign w:val="bottom"/>
            <w:hideMark/>
          </w:tcPr>
          <w:p w14:paraId="48C43A7C"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2B047B5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1,597</w:t>
            </w:r>
          </w:p>
        </w:tc>
        <w:tc>
          <w:tcPr>
            <w:tcW w:w="572" w:type="pct"/>
            <w:tcBorders>
              <w:top w:val="nil"/>
              <w:left w:val="nil"/>
              <w:bottom w:val="nil"/>
              <w:right w:val="nil"/>
            </w:tcBorders>
            <w:shd w:val="clear" w:color="000000" w:fill="E6E6E6"/>
            <w:noWrap/>
            <w:vAlign w:val="bottom"/>
            <w:hideMark/>
          </w:tcPr>
          <w:p w14:paraId="65FC9FB4"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1,597</w:t>
            </w:r>
          </w:p>
        </w:tc>
        <w:tc>
          <w:tcPr>
            <w:tcW w:w="572" w:type="pct"/>
            <w:tcBorders>
              <w:top w:val="nil"/>
              <w:left w:val="nil"/>
              <w:bottom w:val="nil"/>
              <w:right w:val="nil"/>
            </w:tcBorders>
            <w:shd w:val="clear" w:color="auto" w:fill="auto"/>
            <w:noWrap/>
            <w:vAlign w:val="bottom"/>
            <w:hideMark/>
          </w:tcPr>
          <w:p w14:paraId="2787BA32"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1,597</w:t>
            </w:r>
          </w:p>
        </w:tc>
        <w:tc>
          <w:tcPr>
            <w:tcW w:w="572" w:type="pct"/>
            <w:tcBorders>
              <w:top w:val="nil"/>
              <w:left w:val="nil"/>
              <w:bottom w:val="nil"/>
              <w:right w:val="nil"/>
            </w:tcBorders>
            <w:shd w:val="clear" w:color="auto" w:fill="auto"/>
            <w:noWrap/>
            <w:vAlign w:val="bottom"/>
            <w:hideMark/>
          </w:tcPr>
          <w:p w14:paraId="1CFEE908"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1,597</w:t>
            </w:r>
          </w:p>
        </w:tc>
        <w:tc>
          <w:tcPr>
            <w:tcW w:w="570" w:type="pct"/>
            <w:tcBorders>
              <w:top w:val="nil"/>
              <w:left w:val="nil"/>
              <w:bottom w:val="nil"/>
              <w:right w:val="nil"/>
            </w:tcBorders>
            <w:shd w:val="clear" w:color="auto" w:fill="auto"/>
            <w:noWrap/>
            <w:vAlign w:val="bottom"/>
            <w:hideMark/>
          </w:tcPr>
          <w:p w14:paraId="7A3E9BB7"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1,597</w:t>
            </w:r>
          </w:p>
        </w:tc>
      </w:tr>
      <w:tr w:rsidR="006262B6" w:rsidRPr="006262B6" w14:paraId="2728CCFC" w14:textId="77777777" w:rsidTr="00883E42">
        <w:trPr>
          <w:trHeight w:val="204"/>
        </w:trPr>
        <w:tc>
          <w:tcPr>
            <w:tcW w:w="2109" w:type="pct"/>
            <w:tcBorders>
              <w:top w:val="nil"/>
              <w:left w:val="nil"/>
              <w:bottom w:val="nil"/>
              <w:right w:val="nil"/>
            </w:tcBorders>
            <w:shd w:val="clear" w:color="auto" w:fill="auto"/>
            <w:noWrap/>
            <w:vAlign w:val="bottom"/>
            <w:hideMark/>
          </w:tcPr>
          <w:p w14:paraId="4DEB82FC" w14:textId="77777777" w:rsidR="006262B6" w:rsidRPr="006262B6" w:rsidRDefault="006262B6" w:rsidP="006262B6">
            <w:pPr>
              <w:spacing w:after="0" w:line="240" w:lineRule="auto"/>
              <w:rPr>
                <w:rFonts w:ascii="Arial" w:hAnsi="Arial" w:cs="Arial"/>
                <w:b/>
                <w:bCs/>
                <w:i/>
                <w:iCs/>
                <w:color w:val="000000"/>
                <w:sz w:val="16"/>
                <w:szCs w:val="16"/>
              </w:rPr>
            </w:pPr>
            <w:r w:rsidRPr="006262B6">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5F0CD0B7" w14:textId="1C105E35"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5,109</w:t>
            </w:r>
          </w:p>
        </w:tc>
        <w:tc>
          <w:tcPr>
            <w:tcW w:w="572" w:type="pct"/>
            <w:tcBorders>
              <w:top w:val="single" w:sz="4" w:space="0" w:color="000000"/>
              <w:left w:val="nil"/>
              <w:bottom w:val="single" w:sz="4" w:space="0" w:color="000000"/>
              <w:right w:val="nil"/>
            </w:tcBorders>
            <w:shd w:val="clear" w:color="000000" w:fill="E6E6E6"/>
            <w:noWrap/>
            <w:vAlign w:val="bottom"/>
            <w:hideMark/>
          </w:tcPr>
          <w:p w14:paraId="09AFEE26" w14:textId="30790BC1"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5,557</w:t>
            </w:r>
          </w:p>
        </w:tc>
        <w:tc>
          <w:tcPr>
            <w:tcW w:w="572" w:type="pct"/>
            <w:tcBorders>
              <w:top w:val="single" w:sz="4" w:space="0" w:color="000000"/>
              <w:left w:val="nil"/>
              <w:bottom w:val="single" w:sz="4" w:space="0" w:color="000000"/>
              <w:right w:val="nil"/>
            </w:tcBorders>
            <w:shd w:val="clear" w:color="auto" w:fill="auto"/>
            <w:noWrap/>
            <w:vAlign w:val="bottom"/>
            <w:hideMark/>
          </w:tcPr>
          <w:p w14:paraId="3D4FF056" w14:textId="2BE9572A"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5,557</w:t>
            </w:r>
          </w:p>
        </w:tc>
        <w:tc>
          <w:tcPr>
            <w:tcW w:w="572" w:type="pct"/>
            <w:tcBorders>
              <w:top w:val="single" w:sz="4" w:space="0" w:color="000000"/>
              <w:left w:val="nil"/>
              <w:bottom w:val="single" w:sz="4" w:space="0" w:color="000000"/>
              <w:right w:val="nil"/>
            </w:tcBorders>
            <w:shd w:val="clear" w:color="auto" w:fill="auto"/>
            <w:noWrap/>
            <w:vAlign w:val="bottom"/>
            <w:hideMark/>
          </w:tcPr>
          <w:p w14:paraId="3EC3E67D" w14:textId="471197E0"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5,557</w:t>
            </w:r>
          </w:p>
        </w:tc>
        <w:tc>
          <w:tcPr>
            <w:tcW w:w="570" w:type="pct"/>
            <w:tcBorders>
              <w:top w:val="single" w:sz="4" w:space="0" w:color="000000"/>
              <w:left w:val="nil"/>
              <w:bottom w:val="single" w:sz="4" w:space="0" w:color="000000"/>
              <w:right w:val="nil"/>
            </w:tcBorders>
            <w:shd w:val="clear" w:color="auto" w:fill="auto"/>
            <w:noWrap/>
            <w:vAlign w:val="bottom"/>
            <w:hideMark/>
          </w:tcPr>
          <w:p w14:paraId="7C6E1BAE" w14:textId="0BDC4A26"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5,557</w:t>
            </w:r>
          </w:p>
        </w:tc>
      </w:tr>
      <w:tr w:rsidR="006262B6" w:rsidRPr="006262B6" w14:paraId="7CBB063F" w14:textId="77777777" w:rsidTr="00883E42">
        <w:trPr>
          <w:trHeight w:val="204"/>
        </w:trPr>
        <w:tc>
          <w:tcPr>
            <w:tcW w:w="2109" w:type="pct"/>
            <w:tcBorders>
              <w:top w:val="nil"/>
              <w:left w:val="nil"/>
              <w:bottom w:val="nil"/>
              <w:right w:val="nil"/>
            </w:tcBorders>
            <w:shd w:val="clear" w:color="auto" w:fill="auto"/>
            <w:noWrap/>
            <w:vAlign w:val="bottom"/>
            <w:hideMark/>
          </w:tcPr>
          <w:p w14:paraId="634CB33D"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Interest-bearing liabilities</w:t>
            </w:r>
          </w:p>
        </w:tc>
        <w:tc>
          <w:tcPr>
            <w:tcW w:w="605" w:type="pct"/>
            <w:tcBorders>
              <w:top w:val="nil"/>
              <w:left w:val="nil"/>
              <w:bottom w:val="nil"/>
              <w:right w:val="nil"/>
            </w:tcBorders>
            <w:shd w:val="clear" w:color="auto" w:fill="auto"/>
            <w:noWrap/>
            <w:vAlign w:val="bottom"/>
            <w:hideMark/>
          </w:tcPr>
          <w:p w14:paraId="1085273F"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F3F4791" w14:textId="1D154689"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9A981E9"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6E98144"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710DB55" w14:textId="77777777" w:rsidR="006262B6" w:rsidRPr="006262B6" w:rsidRDefault="006262B6" w:rsidP="006262B6">
            <w:pPr>
              <w:spacing w:after="0" w:line="240" w:lineRule="auto"/>
              <w:jc w:val="right"/>
              <w:rPr>
                <w:rFonts w:ascii="Times New Roman" w:hAnsi="Times New Roman"/>
              </w:rPr>
            </w:pPr>
          </w:p>
        </w:tc>
      </w:tr>
      <w:tr w:rsidR="006262B6" w:rsidRPr="006262B6" w14:paraId="1502DF9D" w14:textId="77777777" w:rsidTr="00883E42">
        <w:trPr>
          <w:trHeight w:val="204"/>
        </w:trPr>
        <w:tc>
          <w:tcPr>
            <w:tcW w:w="2109" w:type="pct"/>
            <w:tcBorders>
              <w:top w:val="nil"/>
              <w:left w:val="nil"/>
              <w:bottom w:val="nil"/>
              <w:right w:val="nil"/>
            </w:tcBorders>
            <w:shd w:val="clear" w:color="auto" w:fill="auto"/>
            <w:noWrap/>
            <w:vAlign w:val="bottom"/>
            <w:hideMark/>
          </w:tcPr>
          <w:p w14:paraId="2DEB8BD5"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4060486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11,145</w:t>
            </w:r>
          </w:p>
        </w:tc>
        <w:tc>
          <w:tcPr>
            <w:tcW w:w="572" w:type="pct"/>
            <w:tcBorders>
              <w:top w:val="nil"/>
              <w:left w:val="nil"/>
              <w:bottom w:val="nil"/>
              <w:right w:val="nil"/>
            </w:tcBorders>
            <w:shd w:val="clear" w:color="000000" w:fill="E6E6E6"/>
            <w:noWrap/>
            <w:vAlign w:val="bottom"/>
            <w:hideMark/>
          </w:tcPr>
          <w:p w14:paraId="48C6E2C6"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9,598</w:t>
            </w:r>
          </w:p>
        </w:tc>
        <w:tc>
          <w:tcPr>
            <w:tcW w:w="572" w:type="pct"/>
            <w:tcBorders>
              <w:top w:val="nil"/>
              <w:left w:val="nil"/>
              <w:bottom w:val="nil"/>
              <w:right w:val="nil"/>
            </w:tcBorders>
            <w:shd w:val="clear" w:color="auto" w:fill="auto"/>
            <w:noWrap/>
            <w:vAlign w:val="bottom"/>
            <w:hideMark/>
          </w:tcPr>
          <w:p w14:paraId="10F69EB9"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7,956</w:t>
            </w:r>
          </w:p>
        </w:tc>
        <w:tc>
          <w:tcPr>
            <w:tcW w:w="572" w:type="pct"/>
            <w:tcBorders>
              <w:top w:val="nil"/>
              <w:left w:val="nil"/>
              <w:bottom w:val="nil"/>
              <w:right w:val="nil"/>
            </w:tcBorders>
            <w:shd w:val="clear" w:color="auto" w:fill="auto"/>
            <w:noWrap/>
            <w:vAlign w:val="bottom"/>
            <w:hideMark/>
          </w:tcPr>
          <w:p w14:paraId="6033DC0C"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6,214</w:t>
            </w:r>
          </w:p>
        </w:tc>
        <w:tc>
          <w:tcPr>
            <w:tcW w:w="570" w:type="pct"/>
            <w:tcBorders>
              <w:top w:val="nil"/>
              <w:left w:val="nil"/>
              <w:bottom w:val="nil"/>
              <w:right w:val="nil"/>
            </w:tcBorders>
            <w:shd w:val="clear" w:color="auto" w:fill="auto"/>
            <w:noWrap/>
            <w:vAlign w:val="bottom"/>
            <w:hideMark/>
          </w:tcPr>
          <w:p w14:paraId="408DA515"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4,369</w:t>
            </w:r>
          </w:p>
        </w:tc>
      </w:tr>
      <w:tr w:rsidR="006262B6" w:rsidRPr="006262B6" w14:paraId="5328C755" w14:textId="77777777" w:rsidTr="00883E42">
        <w:trPr>
          <w:trHeight w:val="204"/>
        </w:trPr>
        <w:tc>
          <w:tcPr>
            <w:tcW w:w="2109" w:type="pct"/>
            <w:tcBorders>
              <w:top w:val="nil"/>
              <w:left w:val="nil"/>
              <w:bottom w:val="nil"/>
              <w:right w:val="nil"/>
            </w:tcBorders>
            <w:shd w:val="clear" w:color="auto" w:fill="auto"/>
            <w:noWrap/>
            <w:vAlign w:val="bottom"/>
            <w:hideMark/>
          </w:tcPr>
          <w:p w14:paraId="2A493A5E" w14:textId="77777777" w:rsidR="006262B6" w:rsidRPr="006262B6" w:rsidRDefault="006262B6" w:rsidP="006262B6">
            <w:pPr>
              <w:spacing w:after="0" w:line="240" w:lineRule="auto"/>
              <w:rPr>
                <w:rFonts w:ascii="Arial" w:hAnsi="Arial" w:cs="Arial"/>
                <w:b/>
                <w:bCs/>
                <w:i/>
                <w:iCs/>
                <w:color w:val="000000"/>
                <w:sz w:val="16"/>
                <w:szCs w:val="16"/>
              </w:rPr>
            </w:pPr>
            <w:r w:rsidRPr="006262B6">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5650E1B1" w14:textId="6669FCBB"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11,145</w:t>
            </w:r>
          </w:p>
        </w:tc>
        <w:tc>
          <w:tcPr>
            <w:tcW w:w="572" w:type="pct"/>
            <w:tcBorders>
              <w:top w:val="single" w:sz="4" w:space="0" w:color="000000"/>
              <w:left w:val="nil"/>
              <w:bottom w:val="single" w:sz="4" w:space="0" w:color="000000"/>
              <w:right w:val="nil"/>
            </w:tcBorders>
            <w:shd w:val="clear" w:color="000000" w:fill="E6E6E6"/>
            <w:noWrap/>
            <w:vAlign w:val="bottom"/>
            <w:hideMark/>
          </w:tcPr>
          <w:p w14:paraId="77EF3051" w14:textId="76C527E2"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9,598</w:t>
            </w:r>
          </w:p>
        </w:tc>
        <w:tc>
          <w:tcPr>
            <w:tcW w:w="572" w:type="pct"/>
            <w:tcBorders>
              <w:top w:val="single" w:sz="4" w:space="0" w:color="000000"/>
              <w:left w:val="nil"/>
              <w:bottom w:val="single" w:sz="4" w:space="0" w:color="000000"/>
              <w:right w:val="nil"/>
            </w:tcBorders>
            <w:shd w:val="clear" w:color="auto" w:fill="auto"/>
            <w:noWrap/>
            <w:vAlign w:val="bottom"/>
            <w:hideMark/>
          </w:tcPr>
          <w:p w14:paraId="2E1D9EA5" w14:textId="16B29885"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7,956</w:t>
            </w:r>
          </w:p>
        </w:tc>
        <w:tc>
          <w:tcPr>
            <w:tcW w:w="572" w:type="pct"/>
            <w:tcBorders>
              <w:top w:val="single" w:sz="4" w:space="0" w:color="000000"/>
              <w:left w:val="nil"/>
              <w:bottom w:val="single" w:sz="4" w:space="0" w:color="000000"/>
              <w:right w:val="nil"/>
            </w:tcBorders>
            <w:shd w:val="clear" w:color="auto" w:fill="auto"/>
            <w:noWrap/>
            <w:vAlign w:val="bottom"/>
            <w:hideMark/>
          </w:tcPr>
          <w:p w14:paraId="415BE64D" w14:textId="2D2F0ED4"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6,214</w:t>
            </w:r>
          </w:p>
        </w:tc>
        <w:tc>
          <w:tcPr>
            <w:tcW w:w="570" w:type="pct"/>
            <w:tcBorders>
              <w:top w:val="single" w:sz="4" w:space="0" w:color="000000"/>
              <w:left w:val="nil"/>
              <w:bottom w:val="single" w:sz="4" w:space="0" w:color="000000"/>
              <w:right w:val="nil"/>
            </w:tcBorders>
            <w:shd w:val="clear" w:color="auto" w:fill="auto"/>
            <w:noWrap/>
            <w:vAlign w:val="bottom"/>
            <w:hideMark/>
          </w:tcPr>
          <w:p w14:paraId="7D9EE0F3" w14:textId="75B715FB"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4,369</w:t>
            </w:r>
          </w:p>
        </w:tc>
      </w:tr>
      <w:tr w:rsidR="006262B6" w:rsidRPr="006262B6" w14:paraId="5DC9FFC0" w14:textId="77777777" w:rsidTr="00883E42">
        <w:trPr>
          <w:trHeight w:val="204"/>
        </w:trPr>
        <w:tc>
          <w:tcPr>
            <w:tcW w:w="2109" w:type="pct"/>
            <w:tcBorders>
              <w:top w:val="nil"/>
              <w:left w:val="nil"/>
              <w:bottom w:val="nil"/>
              <w:right w:val="nil"/>
            </w:tcBorders>
            <w:shd w:val="clear" w:color="auto" w:fill="auto"/>
            <w:noWrap/>
            <w:vAlign w:val="bottom"/>
            <w:hideMark/>
          </w:tcPr>
          <w:p w14:paraId="5E73E7DC"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1F92D6EA"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F4B8960" w14:textId="0BD328BC"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FE214D1"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F459A2C"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C387AC1" w14:textId="77777777" w:rsidR="006262B6" w:rsidRPr="006262B6" w:rsidRDefault="006262B6" w:rsidP="006262B6">
            <w:pPr>
              <w:spacing w:after="0" w:line="240" w:lineRule="auto"/>
              <w:jc w:val="right"/>
              <w:rPr>
                <w:rFonts w:ascii="Times New Roman" w:hAnsi="Times New Roman"/>
              </w:rPr>
            </w:pPr>
          </w:p>
        </w:tc>
      </w:tr>
      <w:tr w:rsidR="006262B6" w:rsidRPr="006262B6" w14:paraId="42242234" w14:textId="77777777" w:rsidTr="00883E42">
        <w:trPr>
          <w:trHeight w:val="204"/>
        </w:trPr>
        <w:tc>
          <w:tcPr>
            <w:tcW w:w="2109" w:type="pct"/>
            <w:tcBorders>
              <w:top w:val="nil"/>
              <w:left w:val="nil"/>
              <w:bottom w:val="nil"/>
              <w:right w:val="nil"/>
            </w:tcBorders>
            <w:shd w:val="clear" w:color="auto" w:fill="auto"/>
            <w:noWrap/>
            <w:vAlign w:val="bottom"/>
            <w:hideMark/>
          </w:tcPr>
          <w:p w14:paraId="29654716"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2D64E4C5"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2,246</w:t>
            </w:r>
          </w:p>
        </w:tc>
        <w:tc>
          <w:tcPr>
            <w:tcW w:w="572" w:type="pct"/>
            <w:tcBorders>
              <w:top w:val="nil"/>
              <w:left w:val="nil"/>
              <w:bottom w:val="nil"/>
              <w:right w:val="nil"/>
            </w:tcBorders>
            <w:shd w:val="clear" w:color="000000" w:fill="E6E6E6"/>
            <w:noWrap/>
            <w:vAlign w:val="bottom"/>
            <w:hideMark/>
          </w:tcPr>
          <w:p w14:paraId="12A921E0"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2,850</w:t>
            </w:r>
          </w:p>
        </w:tc>
        <w:tc>
          <w:tcPr>
            <w:tcW w:w="572" w:type="pct"/>
            <w:tcBorders>
              <w:top w:val="nil"/>
              <w:left w:val="nil"/>
              <w:bottom w:val="nil"/>
              <w:right w:val="nil"/>
            </w:tcBorders>
            <w:shd w:val="clear" w:color="auto" w:fill="auto"/>
            <w:noWrap/>
            <w:vAlign w:val="bottom"/>
            <w:hideMark/>
          </w:tcPr>
          <w:p w14:paraId="7D854CB6"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2,976</w:t>
            </w:r>
          </w:p>
        </w:tc>
        <w:tc>
          <w:tcPr>
            <w:tcW w:w="572" w:type="pct"/>
            <w:tcBorders>
              <w:top w:val="nil"/>
              <w:left w:val="nil"/>
              <w:bottom w:val="nil"/>
              <w:right w:val="nil"/>
            </w:tcBorders>
            <w:shd w:val="clear" w:color="auto" w:fill="auto"/>
            <w:noWrap/>
            <w:vAlign w:val="bottom"/>
            <w:hideMark/>
          </w:tcPr>
          <w:p w14:paraId="7DDCE71D"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3,142</w:t>
            </w:r>
          </w:p>
        </w:tc>
        <w:tc>
          <w:tcPr>
            <w:tcW w:w="570" w:type="pct"/>
            <w:tcBorders>
              <w:top w:val="nil"/>
              <w:left w:val="nil"/>
              <w:bottom w:val="nil"/>
              <w:right w:val="nil"/>
            </w:tcBorders>
            <w:shd w:val="clear" w:color="auto" w:fill="auto"/>
            <w:noWrap/>
            <w:vAlign w:val="bottom"/>
            <w:hideMark/>
          </w:tcPr>
          <w:p w14:paraId="1E9B2D43"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3,224</w:t>
            </w:r>
          </w:p>
        </w:tc>
      </w:tr>
      <w:tr w:rsidR="006262B6" w:rsidRPr="006262B6" w14:paraId="66AC5F6F" w14:textId="77777777" w:rsidTr="00883E42">
        <w:trPr>
          <w:trHeight w:val="204"/>
        </w:trPr>
        <w:tc>
          <w:tcPr>
            <w:tcW w:w="2109" w:type="pct"/>
            <w:tcBorders>
              <w:top w:val="nil"/>
              <w:left w:val="nil"/>
              <w:bottom w:val="nil"/>
              <w:right w:val="nil"/>
            </w:tcBorders>
            <w:shd w:val="clear" w:color="auto" w:fill="auto"/>
            <w:noWrap/>
            <w:vAlign w:val="bottom"/>
            <w:hideMark/>
          </w:tcPr>
          <w:p w14:paraId="7F410DF0"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7DC0A359"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770</w:t>
            </w:r>
          </w:p>
        </w:tc>
        <w:tc>
          <w:tcPr>
            <w:tcW w:w="572" w:type="pct"/>
            <w:tcBorders>
              <w:top w:val="nil"/>
              <w:left w:val="nil"/>
              <w:bottom w:val="nil"/>
              <w:right w:val="nil"/>
            </w:tcBorders>
            <w:shd w:val="clear" w:color="000000" w:fill="E6E6E6"/>
            <w:noWrap/>
            <w:vAlign w:val="bottom"/>
            <w:hideMark/>
          </w:tcPr>
          <w:p w14:paraId="62479493"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770</w:t>
            </w:r>
          </w:p>
        </w:tc>
        <w:tc>
          <w:tcPr>
            <w:tcW w:w="572" w:type="pct"/>
            <w:tcBorders>
              <w:top w:val="nil"/>
              <w:left w:val="nil"/>
              <w:bottom w:val="nil"/>
              <w:right w:val="nil"/>
            </w:tcBorders>
            <w:shd w:val="clear" w:color="auto" w:fill="auto"/>
            <w:noWrap/>
            <w:vAlign w:val="bottom"/>
            <w:hideMark/>
          </w:tcPr>
          <w:p w14:paraId="6F1BC65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770</w:t>
            </w:r>
          </w:p>
        </w:tc>
        <w:tc>
          <w:tcPr>
            <w:tcW w:w="572" w:type="pct"/>
            <w:tcBorders>
              <w:top w:val="nil"/>
              <w:left w:val="nil"/>
              <w:bottom w:val="nil"/>
              <w:right w:val="nil"/>
            </w:tcBorders>
            <w:shd w:val="clear" w:color="auto" w:fill="auto"/>
            <w:noWrap/>
            <w:vAlign w:val="bottom"/>
            <w:hideMark/>
          </w:tcPr>
          <w:p w14:paraId="17959409"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770</w:t>
            </w:r>
          </w:p>
        </w:tc>
        <w:tc>
          <w:tcPr>
            <w:tcW w:w="570" w:type="pct"/>
            <w:tcBorders>
              <w:top w:val="nil"/>
              <w:left w:val="nil"/>
              <w:bottom w:val="nil"/>
              <w:right w:val="nil"/>
            </w:tcBorders>
            <w:shd w:val="clear" w:color="auto" w:fill="auto"/>
            <w:noWrap/>
            <w:vAlign w:val="bottom"/>
            <w:hideMark/>
          </w:tcPr>
          <w:p w14:paraId="605CE43A"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770</w:t>
            </w:r>
          </w:p>
        </w:tc>
      </w:tr>
      <w:tr w:rsidR="006262B6" w:rsidRPr="006262B6" w14:paraId="4A4B97FB" w14:textId="77777777" w:rsidTr="00883E42">
        <w:trPr>
          <w:trHeight w:val="204"/>
        </w:trPr>
        <w:tc>
          <w:tcPr>
            <w:tcW w:w="2109" w:type="pct"/>
            <w:tcBorders>
              <w:top w:val="nil"/>
              <w:left w:val="nil"/>
              <w:bottom w:val="nil"/>
              <w:right w:val="nil"/>
            </w:tcBorders>
            <w:shd w:val="clear" w:color="auto" w:fill="auto"/>
            <w:noWrap/>
            <w:vAlign w:val="bottom"/>
            <w:hideMark/>
          </w:tcPr>
          <w:p w14:paraId="7DD60168" w14:textId="77777777" w:rsidR="006262B6" w:rsidRPr="006262B6" w:rsidRDefault="006262B6" w:rsidP="006262B6">
            <w:pPr>
              <w:spacing w:after="0" w:line="240" w:lineRule="auto"/>
              <w:rPr>
                <w:rFonts w:ascii="Arial" w:hAnsi="Arial" w:cs="Arial"/>
                <w:b/>
                <w:bCs/>
                <w:i/>
                <w:iCs/>
                <w:color w:val="000000"/>
                <w:sz w:val="16"/>
                <w:szCs w:val="16"/>
              </w:rPr>
            </w:pPr>
            <w:r w:rsidRPr="006262B6">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1600FC0E" w14:textId="5D3376F5"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3,016</w:t>
            </w:r>
          </w:p>
        </w:tc>
        <w:tc>
          <w:tcPr>
            <w:tcW w:w="572" w:type="pct"/>
            <w:tcBorders>
              <w:top w:val="single" w:sz="4" w:space="0" w:color="000000"/>
              <w:left w:val="nil"/>
              <w:bottom w:val="single" w:sz="4" w:space="0" w:color="000000"/>
              <w:right w:val="nil"/>
            </w:tcBorders>
            <w:shd w:val="clear" w:color="000000" w:fill="E6E6E6"/>
            <w:noWrap/>
            <w:vAlign w:val="bottom"/>
            <w:hideMark/>
          </w:tcPr>
          <w:p w14:paraId="3ED24F92" w14:textId="293471E0"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3,620</w:t>
            </w:r>
          </w:p>
        </w:tc>
        <w:tc>
          <w:tcPr>
            <w:tcW w:w="572" w:type="pct"/>
            <w:tcBorders>
              <w:top w:val="single" w:sz="4" w:space="0" w:color="000000"/>
              <w:left w:val="nil"/>
              <w:bottom w:val="single" w:sz="4" w:space="0" w:color="000000"/>
              <w:right w:val="nil"/>
            </w:tcBorders>
            <w:shd w:val="clear" w:color="auto" w:fill="auto"/>
            <w:noWrap/>
            <w:vAlign w:val="bottom"/>
            <w:hideMark/>
          </w:tcPr>
          <w:p w14:paraId="25436D81" w14:textId="4FF0739D"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3,746</w:t>
            </w:r>
          </w:p>
        </w:tc>
        <w:tc>
          <w:tcPr>
            <w:tcW w:w="572" w:type="pct"/>
            <w:tcBorders>
              <w:top w:val="single" w:sz="4" w:space="0" w:color="000000"/>
              <w:left w:val="nil"/>
              <w:bottom w:val="single" w:sz="4" w:space="0" w:color="000000"/>
              <w:right w:val="nil"/>
            </w:tcBorders>
            <w:shd w:val="clear" w:color="auto" w:fill="auto"/>
            <w:noWrap/>
            <w:vAlign w:val="bottom"/>
            <w:hideMark/>
          </w:tcPr>
          <w:p w14:paraId="26CCC30F" w14:textId="44787D38"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3,912</w:t>
            </w:r>
          </w:p>
        </w:tc>
        <w:tc>
          <w:tcPr>
            <w:tcW w:w="570" w:type="pct"/>
            <w:tcBorders>
              <w:top w:val="single" w:sz="4" w:space="0" w:color="000000"/>
              <w:left w:val="nil"/>
              <w:bottom w:val="single" w:sz="4" w:space="0" w:color="000000"/>
              <w:right w:val="nil"/>
            </w:tcBorders>
            <w:shd w:val="clear" w:color="auto" w:fill="auto"/>
            <w:noWrap/>
            <w:vAlign w:val="bottom"/>
            <w:hideMark/>
          </w:tcPr>
          <w:p w14:paraId="1863DE15" w14:textId="32725985" w:rsidR="006262B6" w:rsidRPr="006262B6" w:rsidRDefault="006262B6" w:rsidP="006262B6">
            <w:pPr>
              <w:spacing w:after="0" w:line="240" w:lineRule="auto"/>
              <w:jc w:val="right"/>
              <w:rPr>
                <w:rFonts w:ascii="Arial" w:hAnsi="Arial" w:cs="Arial"/>
                <w:b/>
                <w:bCs/>
                <w:i/>
                <w:iCs/>
                <w:color w:val="000000"/>
                <w:sz w:val="16"/>
                <w:szCs w:val="16"/>
              </w:rPr>
            </w:pPr>
            <w:r w:rsidRPr="006262B6">
              <w:rPr>
                <w:rFonts w:ascii="Arial" w:hAnsi="Arial" w:cs="Arial"/>
                <w:b/>
                <w:bCs/>
                <w:i/>
                <w:iCs/>
                <w:color w:val="000000"/>
                <w:sz w:val="16"/>
                <w:szCs w:val="16"/>
              </w:rPr>
              <w:t>3,994</w:t>
            </w:r>
          </w:p>
        </w:tc>
      </w:tr>
      <w:tr w:rsidR="006262B6" w:rsidRPr="006262B6" w14:paraId="772F3217" w14:textId="77777777" w:rsidTr="00883E42">
        <w:trPr>
          <w:trHeight w:val="204"/>
        </w:trPr>
        <w:tc>
          <w:tcPr>
            <w:tcW w:w="2109" w:type="pct"/>
            <w:tcBorders>
              <w:top w:val="nil"/>
              <w:left w:val="nil"/>
              <w:bottom w:val="nil"/>
              <w:right w:val="nil"/>
            </w:tcBorders>
            <w:shd w:val="clear" w:color="auto" w:fill="auto"/>
            <w:noWrap/>
            <w:vAlign w:val="bottom"/>
            <w:hideMark/>
          </w:tcPr>
          <w:p w14:paraId="5112558B"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47689BC6" w14:textId="72C2B6FA"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19,270</w:t>
            </w:r>
          </w:p>
        </w:tc>
        <w:tc>
          <w:tcPr>
            <w:tcW w:w="572" w:type="pct"/>
            <w:tcBorders>
              <w:top w:val="nil"/>
              <w:left w:val="nil"/>
              <w:bottom w:val="single" w:sz="4" w:space="0" w:color="auto"/>
              <w:right w:val="nil"/>
            </w:tcBorders>
            <w:shd w:val="clear" w:color="000000" w:fill="E6E6E6"/>
            <w:noWrap/>
            <w:vAlign w:val="bottom"/>
            <w:hideMark/>
          </w:tcPr>
          <w:p w14:paraId="132CD273" w14:textId="05F0C570"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18,775</w:t>
            </w:r>
          </w:p>
        </w:tc>
        <w:tc>
          <w:tcPr>
            <w:tcW w:w="572" w:type="pct"/>
            <w:tcBorders>
              <w:top w:val="nil"/>
              <w:left w:val="nil"/>
              <w:bottom w:val="single" w:sz="4" w:space="0" w:color="auto"/>
              <w:right w:val="nil"/>
            </w:tcBorders>
            <w:shd w:val="clear" w:color="auto" w:fill="auto"/>
            <w:noWrap/>
            <w:vAlign w:val="bottom"/>
            <w:hideMark/>
          </w:tcPr>
          <w:p w14:paraId="39923F40" w14:textId="70ED770B"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17,259</w:t>
            </w:r>
          </w:p>
        </w:tc>
        <w:tc>
          <w:tcPr>
            <w:tcW w:w="572" w:type="pct"/>
            <w:tcBorders>
              <w:top w:val="nil"/>
              <w:left w:val="nil"/>
              <w:bottom w:val="single" w:sz="4" w:space="0" w:color="auto"/>
              <w:right w:val="nil"/>
            </w:tcBorders>
            <w:shd w:val="clear" w:color="auto" w:fill="auto"/>
            <w:noWrap/>
            <w:vAlign w:val="bottom"/>
            <w:hideMark/>
          </w:tcPr>
          <w:p w14:paraId="3A9139F1" w14:textId="1F5EF7E3"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15,683</w:t>
            </w:r>
          </w:p>
        </w:tc>
        <w:tc>
          <w:tcPr>
            <w:tcW w:w="570" w:type="pct"/>
            <w:tcBorders>
              <w:top w:val="nil"/>
              <w:left w:val="nil"/>
              <w:bottom w:val="single" w:sz="4" w:space="0" w:color="auto"/>
              <w:right w:val="nil"/>
            </w:tcBorders>
            <w:shd w:val="clear" w:color="auto" w:fill="auto"/>
            <w:noWrap/>
            <w:vAlign w:val="bottom"/>
            <w:hideMark/>
          </w:tcPr>
          <w:p w14:paraId="70689529" w14:textId="2DD1E87A"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13,920</w:t>
            </w:r>
          </w:p>
        </w:tc>
      </w:tr>
      <w:tr w:rsidR="006262B6" w:rsidRPr="006262B6" w14:paraId="43FF8CE5" w14:textId="77777777" w:rsidTr="00883E42">
        <w:trPr>
          <w:trHeight w:val="204"/>
        </w:trPr>
        <w:tc>
          <w:tcPr>
            <w:tcW w:w="2109" w:type="pct"/>
            <w:tcBorders>
              <w:top w:val="nil"/>
              <w:left w:val="nil"/>
              <w:bottom w:val="nil"/>
              <w:right w:val="nil"/>
            </w:tcBorders>
            <w:shd w:val="clear" w:color="auto" w:fill="auto"/>
            <w:noWrap/>
            <w:vAlign w:val="bottom"/>
            <w:hideMark/>
          </w:tcPr>
          <w:p w14:paraId="68A18148" w14:textId="77777777" w:rsidR="006262B6" w:rsidRPr="006262B6" w:rsidRDefault="006262B6" w:rsidP="006262B6">
            <w:pPr>
              <w:spacing w:after="0" w:line="240" w:lineRule="auto"/>
              <w:rPr>
                <w:rFonts w:ascii="Arial" w:hAnsi="Arial" w:cs="Arial"/>
                <w:b/>
                <w:bCs/>
                <w:sz w:val="16"/>
                <w:szCs w:val="16"/>
              </w:rPr>
            </w:pPr>
            <w:r w:rsidRPr="006262B6">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16E99AC6" w14:textId="65A190B5"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17,008</w:t>
            </w:r>
          </w:p>
        </w:tc>
        <w:tc>
          <w:tcPr>
            <w:tcW w:w="572" w:type="pct"/>
            <w:tcBorders>
              <w:top w:val="nil"/>
              <w:left w:val="nil"/>
              <w:bottom w:val="single" w:sz="4" w:space="0" w:color="auto"/>
              <w:right w:val="nil"/>
            </w:tcBorders>
            <w:shd w:val="clear" w:color="000000" w:fill="E6E6E6"/>
            <w:noWrap/>
            <w:vAlign w:val="bottom"/>
            <w:hideMark/>
          </w:tcPr>
          <w:p w14:paraId="1AE35BD3" w14:textId="7B2570CE"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2" w:type="pct"/>
            <w:tcBorders>
              <w:top w:val="nil"/>
              <w:left w:val="nil"/>
              <w:bottom w:val="single" w:sz="4" w:space="0" w:color="auto"/>
              <w:right w:val="nil"/>
            </w:tcBorders>
            <w:shd w:val="clear" w:color="auto" w:fill="auto"/>
            <w:noWrap/>
            <w:vAlign w:val="bottom"/>
            <w:hideMark/>
          </w:tcPr>
          <w:p w14:paraId="1F46627B" w14:textId="618B9312"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2" w:type="pct"/>
            <w:tcBorders>
              <w:top w:val="nil"/>
              <w:left w:val="nil"/>
              <w:bottom w:val="single" w:sz="4" w:space="0" w:color="auto"/>
              <w:right w:val="nil"/>
            </w:tcBorders>
            <w:shd w:val="clear" w:color="auto" w:fill="auto"/>
            <w:noWrap/>
            <w:vAlign w:val="bottom"/>
            <w:hideMark/>
          </w:tcPr>
          <w:p w14:paraId="6A3CBE54" w14:textId="13D2A789"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0" w:type="pct"/>
            <w:tcBorders>
              <w:top w:val="nil"/>
              <w:left w:val="nil"/>
              <w:bottom w:val="single" w:sz="4" w:space="0" w:color="auto"/>
              <w:right w:val="nil"/>
            </w:tcBorders>
            <w:shd w:val="clear" w:color="auto" w:fill="auto"/>
            <w:noWrap/>
            <w:vAlign w:val="bottom"/>
            <w:hideMark/>
          </w:tcPr>
          <w:p w14:paraId="375E9ED1" w14:textId="3B2A041F"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r>
      <w:tr w:rsidR="006262B6" w:rsidRPr="006262B6" w14:paraId="063406C4" w14:textId="77777777" w:rsidTr="00883E42">
        <w:trPr>
          <w:trHeight w:val="204"/>
        </w:trPr>
        <w:tc>
          <w:tcPr>
            <w:tcW w:w="2109" w:type="pct"/>
            <w:tcBorders>
              <w:top w:val="nil"/>
              <w:left w:val="nil"/>
              <w:bottom w:val="nil"/>
              <w:right w:val="nil"/>
            </w:tcBorders>
            <w:shd w:val="clear" w:color="auto" w:fill="auto"/>
            <w:noWrap/>
            <w:vAlign w:val="bottom"/>
            <w:hideMark/>
          </w:tcPr>
          <w:p w14:paraId="3DCD0648" w14:textId="28C37362"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7D76D0DE" w14:textId="77777777" w:rsidR="006262B6" w:rsidRPr="006262B6" w:rsidRDefault="006262B6" w:rsidP="006262B6">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237D73F" w14:textId="55ECFFD6"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3497CCE" w14:textId="77777777" w:rsidR="006262B6" w:rsidRPr="006262B6" w:rsidRDefault="006262B6" w:rsidP="006262B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545BA68" w14:textId="77777777" w:rsidR="006262B6" w:rsidRPr="006262B6" w:rsidRDefault="006262B6" w:rsidP="006262B6">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F0D243E" w14:textId="77777777" w:rsidR="006262B6" w:rsidRPr="006262B6" w:rsidRDefault="006262B6" w:rsidP="006262B6">
            <w:pPr>
              <w:spacing w:after="0" w:line="240" w:lineRule="auto"/>
              <w:jc w:val="right"/>
              <w:rPr>
                <w:rFonts w:ascii="Times New Roman" w:hAnsi="Times New Roman"/>
              </w:rPr>
            </w:pPr>
          </w:p>
        </w:tc>
      </w:tr>
      <w:tr w:rsidR="006262B6" w:rsidRPr="006262B6" w14:paraId="792D0C58" w14:textId="77777777" w:rsidTr="00883E42">
        <w:trPr>
          <w:trHeight w:val="204"/>
        </w:trPr>
        <w:tc>
          <w:tcPr>
            <w:tcW w:w="2109" w:type="pct"/>
            <w:tcBorders>
              <w:top w:val="nil"/>
              <w:left w:val="nil"/>
              <w:bottom w:val="nil"/>
              <w:right w:val="nil"/>
            </w:tcBorders>
            <w:shd w:val="clear" w:color="auto" w:fill="auto"/>
            <w:noWrap/>
            <w:vAlign w:val="bottom"/>
            <w:hideMark/>
          </w:tcPr>
          <w:p w14:paraId="14F42F13"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76BEA345" w14:textId="001FA823"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9,688</w:t>
            </w:r>
          </w:p>
        </w:tc>
        <w:tc>
          <w:tcPr>
            <w:tcW w:w="572" w:type="pct"/>
            <w:tcBorders>
              <w:top w:val="nil"/>
              <w:left w:val="nil"/>
              <w:bottom w:val="nil"/>
              <w:right w:val="nil"/>
            </w:tcBorders>
            <w:shd w:val="clear" w:color="000000" w:fill="E6E6E6"/>
            <w:noWrap/>
            <w:vAlign w:val="bottom"/>
            <w:hideMark/>
          </w:tcPr>
          <w:p w14:paraId="0A8A9730" w14:textId="5981EFB3"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16,090</w:t>
            </w:r>
          </w:p>
        </w:tc>
        <w:tc>
          <w:tcPr>
            <w:tcW w:w="572" w:type="pct"/>
            <w:tcBorders>
              <w:top w:val="nil"/>
              <w:left w:val="nil"/>
              <w:bottom w:val="nil"/>
              <w:right w:val="nil"/>
            </w:tcBorders>
            <w:shd w:val="clear" w:color="auto" w:fill="auto"/>
            <w:noWrap/>
            <w:vAlign w:val="bottom"/>
            <w:hideMark/>
          </w:tcPr>
          <w:p w14:paraId="01D6CF81" w14:textId="68D58D94"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16,090</w:t>
            </w:r>
          </w:p>
        </w:tc>
        <w:tc>
          <w:tcPr>
            <w:tcW w:w="572" w:type="pct"/>
            <w:tcBorders>
              <w:top w:val="nil"/>
              <w:left w:val="nil"/>
              <w:bottom w:val="nil"/>
              <w:right w:val="nil"/>
            </w:tcBorders>
            <w:shd w:val="clear" w:color="auto" w:fill="auto"/>
            <w:noWrap/>
            <w:vAlign w:val="bottom"/>
            <w:hideMark/>
          </w:tcPr>
          <w:p w14:paraId="28E32AC8" w14:textId="63A5500A"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16,090</w:t>
            </w:r>
          </w:p>
        </w:tc>
        <w:tc>
          <w:tcPr>
            <w:tcW w:w="570" w:type="pct"/>
            <w:tcBorders>
              <w:top w:val="nil"/>
              <w:left w:val="nil"/>
              <w:bottom w:val="nil"/>
              <w:right w:val="nil"/>
            </w:tcBorders>
            <w:shd w:val="clear" w:color="auto" w:fill="auto"/>
            <w:noWrap/>
            <w:vAlign w:val="bottom"/>
            <w:hideMark/>
          </w:tcPr>
          <w:p w14:paraId="2DED06DD" w14:textId="57FC715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16,090</w:t>
            </w:r>
          </w:p>
        </w:tc>
      </w:tr>
      <w:tr w:rsidR="006262B6" w:rsidRPr="006262B6" w14:paraId="0B6ACBBB" w14:textId="77777777" w:rsidTr="00883E42">
        <w:trPr>
          <w:trHeight w:val="204"/>
        </w:trPr>
        <w:tc>
          <w:tcPr>
            <w:tcW w:w="2109" w:type="pct"/>
            <w:tcBorders>
              <w:top w:val="nil"/>
              <w:left w:val="nil"/>
              <w:bottom w:val="nil"/>
              <w:right w:val="nil"/>
            </w:tcBorders>
            <w:shd w:val="clear" w:color="auto" w:fill="auto"/>
            <w:vAlign w:val="bottom"/>
            <w:hideMark/>
          </w:tcPr>
          <w:p w14:paraId="503F97C9"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32AED1C3" w14:textId="0A94EB0E"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7,320</w:t>
            </w:r>
          </w:p>
        </w:tc>
        <w:tc>
          <w:tcPr>
            <w:tcW w:w="572" w:type="pct"/>
            <w:tcBorders>
              <w:top w:val="nil"/>
              <w:left w:val="nil"/>
              <w:bottom w:val="nil"/>
              <w:right w:val="nil"/>
            </w:tcBorders>
            <w:shd w:val="clear" w:color="000000" w:fill="E6E6E6"/>
            <w:noWrap/>
            <w:vAlign w:val="bottom"/>
            <w:hideMark/>
          </w:tcPr>
          <w:p w14:paraId="77B1F436" w14:textId="0E0A206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9,011</w:t>
            </w:r>
          </w:p>
        </w:tc>
        <w:tc>
          <w:tcPr>
            <w:tcW w:w="572" w:type="pct"/>
            <w:tcBorders>
              <w:top w:val="nil"/>
              <w:left w:val="nil"/>
              <w:bottom w:val="nil"/>
              <w:right w:val="nil"/>
            </w:tcBorders>
            <w:shd w:val="clear" w:color="auto" w:fill="auto"/>
            <w:noWrap/>
            <w:vAlign w:val="bottom"/>
            <w:hideMark/>
          </w:tcPr>
          <w:p w14:paraId="00F2BBAC" w14:textId="3589B841"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9,011</w:t>
            </w:r>
          </w:p>
        </w:tc>
        <w:tc>
          <w:tcPr>
            <w:tcW w:w="572" w:type="pct"/>
            <w:tcBorders>
              <w:top w:val="nil"/>
              <w:left w:val="nil"/>
              <w:bottom w:val="nil"/>
              <w:right w:val="nil"/>
            </w:tcBorders>
            <w:shd w:val="clear" w:color="auto" w:fill="auto"/>
            <w:noWrap/>
            <w:vAlign w:val="bottom"/>
            <w:hideMark/>
          </w:tcPr>
          <w:p w14:paraId="7B16794B" w14:textId="7F6E6F39"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9,011</w:t>
            </w:r>
          </w:p>
        </w:tc>
        <w:tc>
          <w:tcPr>
            <w:tcW w:w="570" w:type="pct"/>
            <w:tcBorders>
              <w:top w:val="nil"/>
              <w:left w:val="nil"/>
              <w:bottom w:val="nil"/>
              <w:right w:val="nil"/>
            </w:tcBorders>
            <w:shd w:val="clear" w:color="auto" w:fill="auto"/>
            <w:noWrap/>
            <w:vAlign w:val="bottom"/>
            <w:hideMark/>
          </w:tcPr>
          <w:p w14:paraId="28381AD9" w14:textId="4AADE733"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9,011</w:t>
            </w:r>
          </w:p>
        </w:tc>
      </w:tr>
      <w:tr w:rsidR="006262B6" w:rsidRPr="006262B6" w14:paraId="480DCA97" w14:textId="77777777" w:rsidTr="00883E42">
        <w:trPr>
          <w:trHeight w:val="204"/>
        </w:trPr>
        <w:tc>
          <w:tcPr>
            <w:tcW w:w="2109" w:type="pct"/>
            <w:tcBorders>
              <w:top w:val="nil"/>
              <w:left w:val="nil"/>
              <w:bottom w:val="single" w:sz="4" w:space="0" w:color="000000"/>
              <w:right w:val="nil"/>
            </w:tcBorders>
            <w:shd w:val="clear" w:color="auto" w:fill="auto"/>
            <w:noWrap/>
            <w:vAlign w:val="bottom"/>
            <w:hideMark/>
          </w:tcPr>
          <w:p w14:paraId="1B1670B2"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Total equity</w:t>
            </w:r>
          </w:p>
        </w:tc>
        <w:tc>
          <w:tcPr>
            <w:tcW w:w="605" w:type="pct"/>
            <w:tcBorders>
              <w:top w:val="single" w:sz="4" w:space="0" w:color="000000"/>
              <w:left w:val="nil"/>
              <w:bottom w:val="single" w:sz="4" w:space="0" w:color="000000"/>
              <w:right w:val="nil"/>
            </w:tcBorders>
            <w:shd w:val="clear" w:color="auto" w:fill="auto"/>
            <w:noWrap/>
            <w:vAlign w:val="bottom"/>
            <w:hideMark/>
          </w:tcPr>
          <w:p w14:paraId="46EE1323" w14:textId="0C8B755C"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17,008</w:t>
            </w:r>
          </w:p>
        </w:tc>
        <w:tc>
          <w:tcPr>
            <w:tcW w:w="572" w:type="pct"/>
            <w:tcBorders>
              <w:top w:val="single" w:sz="4" w:space="0" w:color="000000"/>
              <w:left w:val="nil"/>
              <w:bottom w:val="single" w:sz="4" w:space="0" w:color="000000"/>
              <w:right w:val="nil"/>
            </w:tcBorders>
            <w:shd w:val="clear" w:color="000000" w:fill="E6E6E6"/>
            <w:noWrap/>
            <w:vAlign w:val="bottom"/>
            <w:hideMark/>
          </w:tcPr>
          <w:p w14:paraId="36610194" w14:textId="5D21F820"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2" w:type="pct"/>
            <w:tcBorders>
              <w:top w:val="single" w:sz="4" w:space="0" w:color="000000"/>
              <w:left w:val="nil"/>
              <w:bottom w:val="single" w:sz="4" w:space="0" w:color="000000"/>
              <w:right w:val="nil"/>
            </w:tcBorders>
            <w:shd w:val="clear" w:color="auto" w:fill="auto"/>
            <w:noWrap/>
            <w:vAlign w:val="bottom"/>
            <w:hideMark/>
          </w:tcPr>
          <w:p w14:paraId="428658C4" w14:textId="7B38DC2E"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2" w:type="pct"/>
            <w:tcBorders>
              <w:top w:val="single" w:sz="4" w:space="0" w:color="000000"/>
              <w:left w:val="nil"/>
              <w:bottom w:val="single" w:sz="4" w:space="0" w:color="000000"/>
              <w:right w:val="nil"/>
            </w:tcBorders>
            <w:shd w:val="clear" w:color="auto" w:fill="auto"/>
            <w:noWrap/>
            <w:vAlign w:val="bottom"/>
            <w:hideMark/>
          </w:tcPr>
          <w:p w14:paraId="3708346A" w14:textId="4F63DAE1"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c>
          <w:tcPr>
            <w:tcW w:w="570" w:type="pct"/>
            <w:tcBorders>
              <w:top w:val="single" w:sz="4" w:space="0" w:color="000000"/>
              <w:left w:val="nil"/>
              <w:bottom w:val="single" w:sz="4" w:space="0" w:color="000000"/>
              <w:right w:val="nil"/>
            </w:tcBorders>
            <w:shd w:val="clear" w:color="auto" w:fill="auto"/>
            <w:noWrap/>
            <w:vAlign w:val="bottom"/>
            <w:hideMark/>
          </w:tcPr>
          <w:p w14:paraId="50CF9ED9" w14:textId="44D0C17B"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r>
    </w:tbl>
    <w:p w14:paraId="161CF19B" w14:textId="6624AF86" w:rsidR="00CE3360" w:rsidRPr="000D3808" w:rsidRDefault="00D606C2" w:rsidP="000D3808">
      <w:pPr>
        <w:pStyle w:val="Source"/>
        <w:spacing w:before="60"/>
        <w:rPr>
          <w:rFonts w:cs="Arial"/>
        </w:rPr>
      </w:pPr>
      <w:r w:rsidRPr="00132F9E">
        <w:rPr>
          <w:rFonts w:cs="Arial"/>
        </w:rPr>
        <w:t>Prepared on Australian Accounting Standards basis.</w:t>
      </w:r>
      <w:r w:rsidR="000A24C4">
        <w:br w:type="page"/>
      </w:r>
      <w:r w:rsidR="00A80C87" w:rsidRPr="0063772E">
        <w:rPr>
          <w:b/>
          <w:color w:val="000000"/>
          <w:sz w:val="20"/>
          <w:lang w:val="x-none" w:eastAsia="x-none"/>
        </w:rPr>
        <w:lastRenderedPageBreak/>
        <w:t>Table</w:t>
      </w:r>
      <w:r w:rsidR="00971CBF" w:rsidRPr="0063772E">
        <w:rPr>
          <w:b/>
          <w:color w:val="000000"/>
          <w:sz w:val="20"/>
          <w:lang w:val="x-none" w:eastAsia="x-none"/>
        </w:rPr>
        <w:t xml:space="preserve"> 3.</w:t>
      </w:r>
      <w:r w:rsidR="00A80C87" w:rsidRPr="0063772E">
        <w:rPr>
          <w:b/>
          <w:color w:val="000000"/>
          <w:sz w:val="20"/>
          <w:lang w:val="x-none" w:eastAsia="x-none"/>
        </w:rPr>
        <w:t>3</w:t>
      </w:r>
      <w:r w:rsidR="00345CCD" w:rsidRPr="0063772E">
        <w:rPr>
          <w:b/>
          <w:color w:val="000000"/>
          <w:sz w:val="20"/>
          <w:lang w:val="x-none" w:eastAsia="x-none"/>
        </w:rPr>
        <w:t xml:space="preserve">: Departmental </w:t>
      </w:r>
      <w:r w:rsidR="00F626C2" w:rsidRPr="0063772E">
        <w:rPr>
          <w:b/>
          <w:color w:val="000000"/>
          <w:sz w:val="20"/>
          <w:lang w:val="x-none" w:eastAsia="x-none"/>
        </w:rPr>
        <w:t xml:space="preserve">statement of changes in equity </w:t>
      </w:r>
      <w:r w:rsidR="00345CCD" w:rsidRPr="0063772E">
        <w:rPr>
          <w:b/>
          <w:color w:val="000000"/>
          <w:sz w:val="20"/>
          <w:lang w:val="x-none" w:eastAsia="x-none"/>
        </w:rPr>
        <w:t xml:space="preserve">— </w:t>
      </w:r>
      <w:r w:rsidR="00F626C2" w:rsidRPr="0063772E">
        <w:rPr>
          <w:b/>
          <w:color w:val="000000"/>
          <w:sz w:val="20"/>
          <w:lang w:val="x-none" w:eastAsia="x-none"/>
        </w:rPr>
        <w:t>summary of movement (</w:t>
      </w:r>
      <w:r w:rsidR="008A1DDE" w:rsidRPr="0063772E">
        <w:rPr>
          <w:b/>
          <w:color w:val="000000"/>
          <w:sz w:val="20"/>
          <w:lang w:val="x-none" w:eastAsia="x-none"/>
        </w:rPr>
        <w:t xml:space="preserve">Budget </w:t>
      </w:r>
      <w:r w:rsidR="00F626C2" w:rsidRPr="0063772E">
        <w:rPr>
          <w:b/>
          <w:color w:val="000000"/>
          <w:sz w:val="20"/>
          <w:lang w:val="x-none" w:eastAsia="x-none"/>
        </w:rPr>
        <w:t>y</w:t>
      </w:r>
      <w:r w:rsidR="008A1DDE" w:rsidRPr="0063772E">
        <w:rPr>
          <w:b/>
          <w:color w:val="000000"/>
          <w:sz w:val="20"/>
          <w:lang w:val="x-none" w:eastAsia="x-none"/>
        </w:rPr>
        <w:t xml:space="preserve">ear </w:t>
      </w:r>
      <w:r w:rsidR="002E59C4" w:rsidRPr="0063772E">
        <w:rPr>
          <w:b/>
          <w:color w:val="000000"/>
          <w:sz w:val="20"/>
          <w:lang w:val="x-none" w:eastAsia="x-none"/>
        </w:rPr>
        <w:t>202</w:t>
      </w:r>
      <w:r w:rsidR="009053F5" w:rsidRPr="0063772E">
        <w:rPr>
          <w:b/>
          <w:color w:val="000000"/>
          <w:sz w:val="20"/>
          <w:lang w:val="x-none" w:eastAsia="x-none"/>
        </w:rPr>
        <w:t>3</w:t>
      </w:r>
      <w:r w:rsidR="007E3AC7" w:rsidRPr="0063772E">
        <w:rPr>
          <w:b/>
          <w:color w:val="000000"/>
          <w:sz w:val="20"/>
          <w:lang w:val="x-none" w:eastAsia="x-none"/>
        </w:rPr>
        <w:t>-</w:t>
      </w:r>
      <w:r w:rsidR="002E59C4" w:rsidRPr="0063772E">
        <w:rPr>
          <w:b/>
          <w:color w:val="000000"/>
          <w:sz w:val="20"/>
          <w:lang w:val="x-none" w:eastAsia="x-none"/>
        </w:rPr>
        <w:t>2</w:t>
      </w:r>
      <w:r w:rsidR="009053F5" w:rsidRPr="0063772E">
        <w:rPr>
          <w:b/>
          <w:color w:val="000000"/>
          <w:sz w:val="20"/>
          <w:lang w:val="x-none" w:eastAsia="x-none"/>
        </w:rPr>
        <w:t>4</w:t>
      </w:r>
      <w:r w:rsidR="00345CCD" w:rsidRPr="0063772E">
        <w:rPr>
          <w:b/>
          <w:color w:val="000000"/>
          <w:sz w:val="20"/>
          <w:lang w:val="x-none" w:eastAsia="x-none"/>
        </w:rPr>
        <w:t>)</w:t>
      </w:r>
    </w:p>
    <w:tbl>
      <w:tblPr>
        <w:tblW w:w="5000" w:type="pct"/>
        <w:tblLook w:val="04A0" w:firstRow="1" w:lastRow="0" w:firstColumn="1" w:lastColumn="0" w:noHBand="0" w:noVBand="1"/>
      </w:tblPr>
      <w:tblGrid>
        <w:gridCol w:w="3638"/>
        <w:gridCol w:w="992"/>
        <w:gridCol w:w="1155"/>
        <w:gridCol w:w="961"/>
        <w:gridCol w:w="964"/>
      </w:tblGrid>
      <w:tr w:rsidR="006262B6" w:rsidRPr="006262B6" w14:paraId="6BB3483A" w14:textId="77777777" w:rsidTr="006262B6">
        <w:trPr>
          <w:trHeight w:val="204"/>
        </w:trPr>
        <w:tc>
          <w:tcPr>
            <w:tcW w:w="2360" w:type="pct"/>
            <w:tcBorders>
              <w:top w:val="single" w:sz="4" w:space="0" w:color="auto"/>
              <w:left w:val="nil"/>
              <w:bottom w:val="nil"/>
              <w:right w:val="nil"/>
            </w:tcBorders>
            <w:shd w:val="clear" w:color="auto" w:fill="auto"/>
            <w:noWrap/>
            <w:vAlign w:val="bottom"/>
            <w:hideMark/>
          </w:tcPr>
          <w:p w14:paraId="26604B6B"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 </w:t>
            </w:r>
          </w:p>
        </w:tc>
        <w:tc>
          <w:tcPr>
            <w:tcW w:w="643" w:type="pct"/>
            <w:tcBorders>
              <w:top w:val="single" w:sz="4" w:space="0" w:color="auto"/>
              <w:left w:val="nil"/>
              <w:bottom w:val="single" w:sz="4" w:space="0" w:color="000000"/>
              <w:right w:val="nil"/>
            </w:tcBorders>
            <w:shd w:val="clear" w:color="auto" w:fill="auto"/>
            <w:vAlign w:val="bottom"/>
            <w:hideMark/>
          </w:tcPr>
          <w:p w14:paraId="5739FD25"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Retained</w:t>
            </w:r>
            <w:r w:rsidRPr="006262B6">
              <w:rPr>
                <w:rFonts w:ascii="Arial" w:hAnsi="Arial" w:cs="Arial"/>
                <w:color w:val="000000"/>
                <w:sz w:val="16"/>
                <w:szCs w:val="16"/>
              </w:rPr>
              <w:br/>
              <w:t>earnings</w:t>
            </w:r>
            <w:r w:rsidRPr="006262B6">
              <w:rPr>
                <w:rFonts w:ascii="Arial" w:hAnsi="Arial" w:cs="Arial"/>
                <w:color w:val="000000"/>
                <w:sz w:val="16"/>
                <w:szCs w:val="16"/>
              </w:rPr>
              <w:br/>
            </w:r>
            <w:r w:rsidRPr="006262B6">
              <w:rPr>
                <w:rFonts w:ascii="Arial" w:hAnsi="Arial" w:cs="Arial"/>
                <w:color w:val="000000"/>
                <w:sz w:val="16"/>
                <w:szCs w:val="16"/>
              </w:rPr>
              <w:br/>
              <w:t>$'000</w:t>
            </w:r>
          </w:p>
        </w:tc>
        <w:tc>
          <w:tcPr>
            <w:tcW w:w="749" w:type="pct"/>
            <w:tcBorders>
              <w:top w:val="single" w:sz="4" w:space="0" w:color="auto"/>
              <w:left w:val="nil"/>
              <w:bottom w:val="single" w:sz="4" w:space="0" w:color="000000"/>
              <w:right w:val="nil"/>
            </w:tcBorders>
            <w:shd w:val="clear" w:color="auto" w:fill="auto"/>
            <w:vAlign w:val="bottom"/>
            <w:hideMark/>
          </w:tcPr>
          <w:p w14:paraId="66B153E6"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Asset</w:t>
            </w:r>
            <w:r w:rsidRPr="006262B6">
              <w:rPr>
                <w:rFonts w:ascii="Arial" w:hAnsi="Arial" w:cs="Arial"/>
                <w:color w:val="000000"/>
                <w:sz w:val="16"/>
                <w:szCs w:val="16"/>
              </w:rPr>
              <w:br/>
              <w:t>revaluation</w:t>
            </w:r>
            <w:r w:rsidRPr="006262B6">
              <w:rPr>
                <w:rFonts w:ascii="Arial" w:hAnsi="Arial" w:cs="Arial"/>
                <w:color w:val="000000"/>
                <w:sz w:val="16"/>
                <w:szCs w:val="16"/>
              </w:rPr>
              <w:br/>
              <w:t>reserve</w:t>
            </w:r>
            <w:r w:rsidRPr="006262B6">
              <w:rPr>
                <w:rFonts w:ascii="Arial" w:hAnsi="Arial" w:cs="Arial"/>
                <w:color w:val="000000"/>
                <w:sz w:val="16"/>
                <w:szCs w:val="16"/>
              </w:rPr>
              <w:br/>
              <w:t>$'000</w:t>
            </w:r>
          </w:p>
        </w:tc>
        <w:tc>
          <w:tcPr>
            <w:tcW w:w="623" w:type="pct"/>
            <w:tcBorders>
              <w:top w:val="single" w:sz="4" w:space="0" w:color="auto"/>
              <w:left w:val="nil"/>
              <w:bottom w:val="single" w:sz="4" w:space="0" w:color="000000"/>
              <w:right w:val="nil"/>
            </w:tcBorders>
            <w:shd w:val="clear" w:color="auto" w:fill="auto"/>
            <w:vAlign w:val="bottom"/>
            <w:hideMark/>
          </w:tcPr>
          <w:p w14:paraId="3BEC8821"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Other</w:t>
            </w:r>
            <w:r w:rsidRPr="006262B6">
              <w:rPr>
                <w:rFonts w:ascii="Arial" w:hAnsi="Arial" w:cs="Arial"/>
                <w:color w:val="000000"/>
                <w:sz w:val="16"/>
                <w:szCs w:val="16"/>
              </w:rPr>
              <w:br/>
              <w:t>reserves</w:t>
            </w:r>
            <w:r w:rsidRPr="006262B6">
              <w:rPr>
                <w:rFonts w:ascii="Arial" w:hAnsi="Arial" w:cs="Arial"/>
                <w:color w:val="000000"/>
                <w:sz w:val="16"/>
                <w:szCs w:val="16"/>
              </w:rPr>
              <w:br/>
            </w:r>
            <w:r w:rsidRPr="006262B6">
              <w:rPr>
                <w:rFonts w:ascii="Arial" w:hAnsi="Arial" w:cs="Arial"/>
                <w:color w:val="000000"/>
                <w:sz w:val="16"/>
                <w:szCs w:val="16"/>
              </w:rPr>
              <w:br/>
              <w:t>$'000</w:t>
            </w:r>
          </w:p>
        </w:tc>
        <w:tc>
          <w:tcPr>
            <w:tcW w:w="625" w:type="pct"/>
            <w:tcBorders>
              <w:top w:val="single" w:sz="4" w:space="0" w:color="auto"/>
              <w:left w:val="nil"/>
              <w:bottom w:val="single" w:sz="4" w:space="0" w:color="000000"/>
              <w:right w:val="nil"/>
            </w:tcBorders>
            <w:shd w:val="clear" w:color="auto" w:fill="auto"/>
            <w:vAlign w:val="bottom"/>
            <w:hideMark/>
          </w:tcPr>
          <w:p w14:paraId="397F8237" w14:textId="77777777"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Total</w:t>
            </w:r>
            <w:r w:rsidRPr="006262B6">
              <w:rPr>
                <w:rFonts w:ascii="Arial" w:hAnsi="Arial" w:cs="Arial"/>
                <w:color w:val="000000"/>
                <w:sz w:val="16"/>
                <w:szCs w:val="16"/>
              </w:rPr>
              <w:br/>
              <w:t xml:space="preserve">equity </w:t>
            </w:r>
            <w:r w:rsidRPr="006262B6">
              <w:rPr>
                <w:rFonts w:ascii="Arial" w:hAnsi="Arial" w:cs="Arial"/>
                <w:color w:val="000000"/>
                <w:sz w:val="16"/>
                <w:szCs w:val="16"/>
              </w:rPr>
              <w:br/>
            </w:r>
            <w:r w:rsidRPr="006262B6">
              <w:rPr>
                <w:rFonts w:ascii="Arial" w:hAnsi="Arial" w:cs="Arial"/>
                <w:color w:val="000000"/>
                <w:sz w:val="16"/>
                <w:szCs w:val="16"/>
              </w:rPr>
              <w:br/>
              <w:t>$'000</w:t>
            </w:r>
          </w:p>
        </w:tc>
      </w:tr>
      <w:tr w:rsidR="006262B6" w:rsidRPr="006262B6" w14:paraId="19DBC14A" w14:textId="77777777" w:rsidTr="006262B6">
        <w:trPr>
          <w:trHeight w:val="204"/>
        </w:trPr>
        <w:tc>
          <w:tcPr>
            <w:tcW w:w="2360" w:type="pct"/>
            <w:tcBorders>
              <w:top w:val="nil"/>
              <w:left w:val="nil"/>
              <w:bottom w:val="nil"/>
              <w:right w:val="nil"/>
            </w:tcBorders>
            <w:shd w:val="clear" w:color="auto" w:fill="auto"/>
            <w:vAlign w:val="bottom"/>
            <w:hideMark/>
          </w:tcPr>
          <w:p w14:paraId="57E6C783"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Opening balance as at 1 July 2023</w:t>
            </w:r>
          </w:p>
        </w:tc>
        <w:tc>
          <w:tcPr>
            <w:tcW w:w="643" w:type="pct"/>
            <w:tcBorders>
              <w:top w:val="nil"/>
              <w:left w:val="nil"/>
              <w:bottom w:val="nil"/>
              <w:right w:val="nil"/>
            </w:tcBorders>
            <w:shd w:val="clear" w:color="auto" w:fill="auto"/>
            <w:noWrap/>
            <w:vAlign w:val="bottom"/>
            <w:hideMark/>
          </w:tcPr>
          <w:p w14:paraId="4B80E2E7" w14:textId="77777777" w:rsidR="006262B6" w:rsidRPr="006262B6" w:rsidRDefault="006262B6" w:rsidP="006262B6">
            <w:pPr>
              <w:spacing w:after="0" w:line="240" w:lineRule="auto"/>
              <w:jc w:val="right"/>
              <w:rPr>
                <w:rFonts w:ascii="Arial" w:hAnsi="Arial" w:cs="Arial"/>
                <w:b/>
                <w:bCs/>
                <w:color w:val="000000"/>
                <w:sz w:val="16"/>
                <w:szCs w:val="16"/>
              </w:rPr>
            </w:pPr>
          </w:p>
        </w:tc>
        <w:tc>
          <w:tcPr>
            <w:tcW w:w="749" w:type="pct"/>
            <w:tcBorders>
              <w:top w:val="nil"/>
              <w:left w:val="nil"/>
              <w:bottom w:val="nil"/>
              <w:right w:val="nil"/>
            </w:tcBorders>
            <w:shd w:val="clear" w:color="auto" w:fill="auto"/>
            <w:noWrap/>
            <w:vAlign w:val="bottom"/>
            <w:hideMark/>
          </w:tcPr>
          <w:p w14:paraId="2A8D8A7E" w14:textId="77777777" w:rsidR="006262B6" w:rsidRPr="006262B6" w:rsidRDefault="006262B6" w:rsidP="006262B6">
            <w:pPr>
              <w:spacing w:after="0" w:line="240" w:lineRule="auto"/>
              <w:jc w:val="right"/>
              <w:rPr>
                <w:rFonts w:ascii="Times New Roman" w:hAnsi="Times New Roman"/>
              </w:rPr>
            </w:pPr>
          </w:p>
        </w:tc>
        <w:tc>
          <w:tcPr>
            <w:tcW w:w="623" w:type="pct"/>
            <w:tcBorders>
              <w:top w:val="nil"/>
              <w:left w:val="nil"/>
              <w:bottom w:val="nil"/>
              <w:right w:val="nil"/>
            </w:tcBorders>
            <w:shd w:val="clear" w:color="auto" w:fill="auto"/>
            <w:noWrap/>
            <w:vAlign w:val="bottom"/>
            <w:hideMark/>
          </w:tcPr>
          <w:p w14:paraId="1306BDB2" w14:textId="77777777" w:rsidR="006262B6" w:rsidRPr="006262B6" w:rsidRDefault="006262B6" w:rsidP="006262B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FCC40B9" w14:textId="77777777" w:rsidR="006262B6" w:rsidRPr="006262B6" w:rsidRDefault="006262B6" w:rsidP="006262B6">
            <w:pPr>
              <w:spacing w:after="0" w:line="240" w:lineRule="auto"/>
              <w:jc w:val="right"/>
              <w:rPr>
                <w:rFonts w:ascii="Times New Roman" w:hAnsi="Times New Roman"/>
              </w:rPr>
            </w:pPr>
          </w:p>
        </w:tc>
      </w:tr>
      <w:tr w:rsidR="006262B6" w:rsidRPr="006262B6" w14:paraId="43961A9D" w14:textId="77777777" w:rsidTr="006262B6">
        <w:trPr>
          <w:trHeight w:val="204"/>
        </w:trPr>
        <w:tc>
          <w:tcPr>
            <w:tcW w:w="2360" w:type="pct"/>
            <w:tcBorders>
              <w:top w:val="nil"/>
              <w:left w:val="nil"/>
              <w:bottom w:val="nil"/>
              <w:right w:val="nil"/>
            </w:tcBorders>
            <w:shd w:val="clear" w:color="auto" w:fill="auto"/>
            <w:vAlign w:val="bottom"/>
            <w:hideMark/>
          </w:tcPr>
          <w:p w14:paraId="1E9303AF"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Balance carried forward from previous period</w:t>
            </w:r>
          </w:p>
        </w:tc>
        <w:tc>
          <w:tcPr>
            <w:tcW w:w="643" w:type="pct"/>
            <w:tcBorders>
              <w:top w:val="nil"/>
              <w:left w:val="nil"/>
              <w:bottom w:val="nil"/>
              <w:right w:val="nil"/>
            </w:tcBorders>
            <w:shd w:val="clear" w:color="auto" w:fill="auto"/>
            <w:noWrap/>
            <w:vAlign w:val="bottom"/>
            <w:hideMark/>
          </w:tcPr>
          <w:p w14:paraId="09011536" w14:textId="7D4B9F48"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7,320</w:t>
            </w:r>
          </w:p>
        </w:tc>
        <w:tc>
          <w:tcPr>
            <w:tcW w:w="749" w:type="pct"/>
            <w:tcBorders>
              <w:top w:val="nil"/>
              <w:left w:val="nil"/>
              <w:bottom w:val="nil"/>
              <w:right w:val="nil"/>
            </w:tcBorders>
            <w:shd w:val="clear" w:color="auto" w:fill="auto"/>
            <w:noWrap/>
            <w:vAlign w:val="bottom"/>
            <w:hideMark/>
          </w:tcPr>
          <w:p w14:paraId="09977AC8" w14:textId="592A8AA9"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3,365</w:t>
            </w:r>
          </w:p>
        </w:tc>
        <w:tc>
          <w:tcPr>
            <w:tcW w:w="623" w:type="pct"/>
            <w:tcBorders>
              <w:top w:val="nil"/>
              <w:left w:val="nil"/>
              <w:bottom w:val="nil"/>
              <w:right w:val="nil"/>
            </w:tcBorders>
            <w:shd w:val="clear" w:color="auto" w:fill="auto"/>
            <w:noWrap/>
            <w:vAlign w:val="bottom"/>
            <w:hideMark/>
          </w:tcPr>
          <w:p w14:paraId="134E0D0C" w14:textId="501658D3"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6,323</w:t>
            </w:r>
          </w:p>
        </w:tc>
        <w:tc>
          <w:tcPr>
            <w:tcW w:w="625" w:type="pct"/>
            <w:tcBorders>
              <w:top w:val="nil"/>
              <w:left w:val="nil"/>
              <w:bottom w:val="nil"/>
              <w:right w:val="nil"/>
            </w:tcBorders>
            <w:shd w:val="clear" w:color="auto" w:fill="auto"/>
            <w:noWrap/>
            <w:vAlign w:val="bottom"/>
            <w:hideMark/>
          </w:tcPr>
          <w:p w14:paraId="10CA7FD0" w14:textId="1CD100FE"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17,008</w:t>
            </w:r>
          </w:p>
        </w:tc>
      </w:tr>
      <w:tr w:rsidR="006262B6" w:rsidRPr="006262B6" w14:paraId="0195D461" w14:textId="77777777" w:rsidTr="006262B6">
        <w:trPr>
          <w:trHeight w:val="204"/>
        </w:trPr>
        <w:tc>
          <w:tcPr>
            <w:tcW w:w="2360" w:type="pct"/>
            <w:tcBorders>
              <w:top w:val="nil"/>
              <w:left w:val="nil"/>
              <w:bottom w:val="nil"/>
              <w:right w:val="nil"/>
            </w:tcBorders>
            <w:shd w:val="clear" w:color="auto" w:fill="auto"/>
            <w:vAlign w:val="bottom"/>
            <w:hideMark/>
          </w:tcPr>
          <w:p w14:paraId="7087E0E2" w14:textId="77777777" w:rsidR="006262B6" w:rsidRPr="006262B6" w:rsidRDefault="006262B6" w:rsidP="006262B6">
            <w:pPr>
              <w:spacing w:after="0" w:line="240" w:lineRule="auto"/>
              <w:ind w:left="113"/>
              <w:rPr>
                <w:rFonts w:ascii="Arial" w:hAnsi="Arial" w:cs="Arial"/>
                <w:color w:val="000000"/>
                <w:sz w:val="16"/>
                <w:szCs w:val="16"/>
              </w:rPr>
            </w:pPr>
            <w:r w:rsidRPr="006262B6">
              <w:rPr>
                <w:rFonts w:ascii="Arial" w:hAnsi="Arial" w:cs="Arial"/>
                <w:color w:val="000000"/>
                <w:sz w:val="16"/>
                <w:szCs w:val="16"/>
              </w:rPr>
              <w:t>Adjustment for transfer of functions from Creative Partnerships Australia</w:t>
            </w:r>
          </w:p>
        </w:tc>
        <w:tc>
          <w:tcPr>
            <w:tcW w:w="643" w:type="pct"/>
            <w:tcBorders>
              <w:top w:val="nil"/>
              <w:left w:val="nil"/>
              <w:bottom w:val="nil"/>
              <w:right w:val="nil"/>
            </w:tcBorders>
            <w:shd w:val="clear" w:color="auto" w:fill="auto"/>
            <w:noWrap/>
            <w:vAlign w:val="bottom"/>
            <w:hideMark/>
          </w:tcPr>
          <w:p w14:paraId="27CB34DD" w14:textId="191FC1BB"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1,691</w:t>
            </w:r>
          </w:p>
        </w:tc>
        <w:tc>
          <w:tcPr>
            <w:tcW w:w="749" w:type="pct"/>
            <w:tcBorders>
              <w:top w:val="nil"/>
              <w:left w:val="nil"/>
              <w:bottom w:val="nil"/>
              <w:right w:val="nil"/>
            </w:tcBorders>
            <w:shd w:val="clear" w:color="auto" w:fill="auto"/>
            <w:noWrap/>
            <w:vAlign w:val="bottom"/>
            <w:hideMark/>
          </w:tcPr>
          <w:p w14:paraId="39B7D861" w14:textId="7257D1E9"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w:t>
            </w:r>
          </w:p>
        </w:tc>
        <w:tc>
          <w:tcPr>
            <w:tcW w:w="623" w:type="pct"/>
            <w:tcBorders>
              <w:top w:val="nil"/>
              <w:left w:val="nil"/>
              <w:bottom w:val="nil"/>
              <w:right w:val="nil"/>
            </w:tcBorders>
            <w:shd w:val="clear" w:color="auto" w:fill="auto"/>
            <w:noWrap/>
            <w:vAlign w:val="bottom"/>
            <w:hideMark/>
          </w:tcPr>
          <w:p w14:paraId="5CF4CFC3" w14:textId="2E1CD394"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6,402</w:t>
            </w:r>
          </w:p>
        </w:tc>
        <w:tc>
          <w:tcPr>
            <w:tcW w:w="625" w:type="pct"/>
            <w:tcBorders>
              <w:top w:val="nil"/>
              <w:left w:val="nil"/>
              <w:bottom w:val="nil"/>
              <w:right w:val="nil"/>
            </w:tcBorders>
            <w:shd w:val="clear" w:color="auto" w:fill="auto"/>
            <w:noWrap/>
            <w:vAlign w:val="bottom"/>
            <w:hideMark/>
          </w:tcPr>
          <w:p w14:paraId="6435DE16" w14:textId="1014673B" w:rsidR="006262B6" w:rsidRPr="006262B6" w:rsidRDefault="006262B6" w:rsidP="006262B6">
            <w:pPr>
              <w:spacing w:after="0" w:line="240" w:lineRule="auto"/>
              <w:jc w:val="right"/>
              <w:rPr>
                <w:rFonts w:ascii="Arial" w:hAnsi="Arial" w:cs="Arial"/>
                <w:color w:val="000000"/>
                <w:sz w:val="16"/>
                <w:szCs w:val="16"/>
              </w:rPr>
            </w:pPr>
            <w:r w:rsidRPr="006262B6">
              <w:rPr>
                <w:rFonts w:ascii="Arial" w:hAnsi="Arial" w:cs="Arial"/>
                <w:color w:val="000000"/>
                <w:sz w:val="16"/>
                <w:szCs w:val="16"/>
              </w:rPr>
              <w:t>8,093</w:t>
            </w:r>
          </w:p>
        </w:tc>
      </w:tr>
      <w:tr w:rsidR="006262B6" w:rsidRPr="006262B6" w14:paraId="2CFE1F63" w14:textId="77777777" w:rsidTr="006262B6">
        <w:trPr>
          <w:trHeight w:val="204"/>
        </w:trPr>
        <w:tc>
          <w:tcPr>
            <w:tcW w:w="2360" w:type="pct"/>
            <w:tcBorders>
              <w:top w:val="nil"/>
              <w:left w:val="nil"/>
              <w:bottom w:val="nil"/>
              <w:right w:val="nil"/>
            </w:tcBorders>
            <w:shd w:val="clear" w:color="auto" w:fill="auto"/>
            <w:vAlign w:val="bottom"/>
            <w:hideMark/>
          </w:tcPr>
          <w:p w14:paraId="6C012D4E" w14:textId="77777777" w:rsidR="006262B6" w:rsidRPr="006262B6" w:rsidRDefault="006262B6" w:rsidP="006262B6">
            <w:pPr>
              <w:spacing w:after="0" w:line="240" w:lineRule="auto"/>
              <w:rPr>
                <w:rFonts w:ascii="Arial" w:hAnsi="Arial" w:cs="Arial"/>
                <w:b/>
                <w:bCs/>
                <w:iCs/>
                <w:color w:val="000000"/>
                <w:sz w:val="16"/>
                <w:szCs w:val="16"/>
              </w:rPr>
            </w:pPr>
            <w:r w:rsidRPr="006262B6">
              <w:rPr>
                <w:rFonts w:ascii="Arial" w:hAnsi="Arial" w:cs="Arial"/>
                <w:b/>
                <w:bCs/>
                <w:iCs/>
                <w:color w:val="000000"/>
                <w:sz w:val="16"/>
                <w:szCs w:val="16"/>
              </w:rPr>
              <w:t>Adjusted opening balance</w:t>
            </w:r>
          </w:p>
        </w:tc>
        <w:tc>
          <w:tcPr>
            <w:tcW w:w="643" w:type="pct"/>
            <w:tcBorders>
              <w:top w:val="single" w:sz="4" w:space="0" w:color="000000"/>
              <w:left w:val="nil"/>
              <w:bottom w:val="single" w:sz="4" w:space="0" w:color="000000"/>
              <w:right w:val="nil"/>
            </w:tcBorders>
            <w:shd w:val="clear" w:color="auto" w:fill="auto"/>
            <w:noWrap/>
            <w:vAlign w:val="bottom"/>
            <w:hideMark/>
          </w:tcPr>
          <w:p w14:paraId="0433FFA7" w14:textId="79C8F30F"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9,011</w:t>
            </w:r>
          </w:p>
        </w:tc>
        <w:tc>
          <w:tcPr>
            <w:tcW w:w="749" w:type="pct"/>
            <w:tcBorders>
              <w:top w:val="single" w:sz="4" w:space="0" w:color="000000"/>
              <w:left w:val="nil"/>
              <w:bottom w:val="single" w:sz="4" w:space="0" w:color="000000"/>
              <w:right w:val="nil"/>
            </w:tcBorders>
            <w:shd w:val="clear" w:color="auto" w:fill="auto"/>
            <w:noWrap/>
            <w:vAlign w:val="bottom"/>
            <w:hideMark/>
          </w:tcPr>
          <w:p w14:paraId="59E3617D" w14:textId="2D21823B"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3,365</w:t>
            </w:r>
          </w:p>
        </w:tc>
        <w:tc>
          <w:tcPr>
            <w:tcW w:w="623" w:type="pct"/>
            <w:tcBorders>
              <w:top w:val="single" w:sz="4" w:space="0" w:color="000000"/>
              <w:left w:val="nil"/>
              <w:bottom w:val="single" w:sz="4" w:space="0" w:color="000000"/>
              <w:right w:val="nil"/>
            </w:tcBorders>
            <w:shd w:val="clear" w:color="auto" w:fill="auto"/>
            <w:noWrap/>
            <w:vAlign w:val="bottom"/>
            <w:hideMark/>
          </w:tcPr>
          <w:p w14:paraId="031FDE9E" w14:textId="798DEDF8"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12,725</w:t>
            </w:r>
          </w:p>
        </w:tc>
        <w:tc>
          <w:tcPr>
            <w:tcW w:w="625" w:type="pct"/>
            <w:tcBorders>
              <w:top w:val="single" w:sz="4" w:space="0" w:color="000000"/>
              <w:left w:val="nil"/>
              <w:bottom w:val="single" w:sz="4" w:space="0" w:color="000000"/>
              <w:right w:val="nil"/>
            </w:tcBorders>
            <w:shd w:val="clear" w:color="auto" w:fill="auto"/>
            <w:noWrap/>
            <w:vAlign w:val="bottom"/>
            <w:hideMark/>
          </w:tcPr>
          <w:p w14:paraId="792C2115" w14:textId="7615D90C"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r>
      <w:tr w:rsidR="006262B6" w:rsidRPr="006262B6" w14:paraId="291B530E" w14:textId="77777777" w:rsidTr="006262B6">
        <w:trPr>
          <w:trHeight w:val="204"/>
        </w:trPr>
        <w:tc>
          <w:tcPr>
            <w:tcW w:w="2360" w:type="pct"/>
            <w:tcBorders>
              <w:top w:val="nil"/>
              <w:left w:val="nil"/>
              <w:bottom w:val="nil"/>
              <w:right w:val="nil"/>
            </w:tcBorders>
            <w:shd w:val="clear" w:color="auto" w:fill="auto"/>
            <w:vAlign w:val="bottom"/>
            <w:hideMark/>
          </w:tcPr>
          <w:p w14:paraId="6A55A3A5" w14:textId="15005CFC"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Estimated closing balance as at 30</w:t>
            </w:r>
            <w:r>
              <w:rPr>
                <w:rFonts w:ascii="Arial" w:hAnsi="Arial" w:cs="Arial"/>
                <w:b/>
                <w:bCs/>
                <w:color w:val="000000"/>
                <w:sz w:val="16"/>
                <w:szCs w:val="16"/>
              </w:rPr>
              <w:t> </w:t>
            </w:r>
            <w:r w:rsidRPr="006262B6">
              <w:rPr>
                <w:rFonts w:ascii="Arial" w:hAnsi="Arial" w:cs="Arial"/>
                <w:b/>
                <w:bCs/>
                <w:color w:val="000000"/>
                <w:sz w:val="16"/>
                <w:szCs w:val="16"/>
              </w:rPr>
              <w:t>June</w:t>
            </w:r>
            <w:r>
              <w:rPr>
                <w:rFonts w:ascii="Arial" w:hAnsi="Arial" w:cs="Arial"/>
                <w:b/>
                <w:bCs/>
                <w:color w:val="000000"/>
                <w:sz w:val="16"/>
                <w:szCs w:val="16"/>
              </w:rPr>
              <w:t> </w:t>
            </w:r>
            <w:r w:rsidRPr="006262B6">
              <w:rPr>
                <w:rFonts w:ascii="Arial" w:hAnsi="Arial" w:cs="Arial"/>
                <w:b/>
                <w:bCs/>
                <w:color w:val="000000"/>
                <w:sz w:val="16"/>
                <w:szCs w:val="16"/>
              </w:rPr>
              <w:t>2024</w:t>
            </w:r>
          </w:p>
        </w:tc>
        <w:tc>
          <w:tcPr>
            <w:tcW w:w="643" w:type="pct"/>
            <w:tcBorders>
              <w:top w:val="nil"/>
              <w:left w:val="nil"/>
              <w:bottom w:val="single" w:sz="4" w:space="0" w:color="auto"/>
              <w:right w:val="nil"/>
            </w:tcBorders>
            <w:shd w:val="clear" w:color="auto" w:fill="auto"/>
            <w:noWrap/>
            <w:vAlign w:val="bottom"/>
            <w:hideMark/>
          </w:tcPr>
          <w:p w14:paraId="7273D8DD" w14:textId="1F0F6D48"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9,011</w:t>
            </w:r>
          </w:p>
        </w:tc>
        <w:tc>
          <w:tcPr>
            <w:tcW w:w="749" w:type="pct"/>
            <w:tcBorders>
              <w:top w:val="nil"/>
              <w:left w:val="nil"/>
              <w:bottom w:val="single" w:sz="4" w:space="0" w:color="auto"/>
              <w:right w:val="nil"/>
            </w:tcBorders>
            <w:shd w:val="clear" w:color="auto" w:fill="auto"/>
            <w:noWrap/>
            <w:vAlign w:val="bottom"/>
            <w:hideMark/>
          </w:tcPr>
          <w:p w14:paraId="61539403" w14:textId="2DE0222C"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3,365</w:t>
            </w:r>
          </w:p>
        </w:tc>
        <w:tc>
          <w:tcPr>
            <w:tcW w:w="623" w:type="pct"/>
            <w:tcBorders>
              <w:top w:val="nil"/>
              <w:left w:val="nil"/>
              <w:bottom w:val="single" w:sz="4" w:space="0" w:color="auto"/>
              <w:right w:val="nil"/>
            </w:tcBorders>
            <w:shd w:val="clear" w:color="auto" w:fill="auto"/>
            <w:noWrap/>
            <w:vAlign w:val="bottom"/>
            <w:hideMark/>
          </w:tcPr>
          <w:p w14:paraId="5E622F80" w14:textId="0A8BC29C"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12,725</w:t>
            </w:r>
          </w:p>
        </w:tc>
        <w:tc>
          <w:tcPr>
            <w:tcW w:w="625" w:type="pct"/>
            <w:tcBorders>
              <w:top w:val="single" w:sz="4" w:space="0" w:color="auto"/>
              <w:left w:val="nil"/>
              <w:bottom w:val="single" w:sz="4" w:space="0" w:color="auto"/>
              <w:right w:val="nil"/>
            </w:tcBorders>
            <w:shd w:val="clear" w:color="auto" w:fill="auto"/>
            <w:noWrap/>
            <w:vAlign w:val="bottom"/>
            <w:hideMark/>
          </w:tcPr>
          <w:p w14:paraId="5F1E5121" w14:textId="08AA7BFE"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r>
      <w:tr w:rsidR="006262B6" w:rsidRPr="006262B6" w14:paraId="1D23ADE3" w14:textId="77777777" w:rsidTr="006262B6">
        <w:trPr>
          <w:trHeight w:val="204"/>
        </w:trPr>
        <w:tc>
          <w:tcPr>
            <w:tcW w:w="2360" w:type="pct"/>
            <w:tcBorders>
              <w:top w:val="nil"/>
              <w:left w:val="nil"/>
              <w:bottom w:val="single" w:sz="4" w:space="0" w:color="000000"/>
              <w:right w:val="nil"/>
            </w:tcBorders>
            <w:shd w:val="clear" w:color="auto" w:fill="auto"/>
            <w:vAlign w:val="bottom"/>
            <w:hideMark/>
          </w:tcPr>
          <w:p w14:paraId="184E016D" w14:textId="77777777" w:rsidR="006262B6" w:rsidRPr="006262B6" w:rsidRDefault="006262B6" w:rsidP="006262B6">
            <w:pPr>
              <w:spacing w:after="0" w:line="240" w:lineRule="auto"/>
              <w:rPr>
                <w:rFonts w:ascii="Arial" w:hAnsi="Arial" w:cs="Arial"/>
                <w:b/>
                <w:bCs/>
                <w:color w:val="000000"/>
                <w:sz w:val="16"/>
                <w:szCs w:val="16"/>
              </w:rPr>
            </w:pPr>
            <w:r w:rsidRPr="006262B6">
              <w:rPr>
                <w:rFonts w:ascii="Arial" w:hAnsi="Arial" w:cs="Arial"/>
                <w:b/>
                <w:bCs/>
                <w:color w:val="000000"/>
                <w:sz w:val="16"/>
                <w:szCs w:val="16"/>
              </w:rPr>
              <w:t>Closing balance attributable to the Australian Government</w:t>
            </w:r>
          </w:p>
        </w:tc>
        <w:tc>
          <w:tcPr>
            <w:tcW w:w="643" w:type="pct"/>
            <w:tcBorders>
              <w:top w:val="nil"/>
              <w:left w:val="nil"/>
              <w:bottom w:val="single" w:sz="4" w:space="0" w:color="auto"/>
              <w:right w:val="nil"/>
            </w:tcBorders>
            <w:shd w:val="clear" w:color="auto" w:fill="auto"/>
            <w:noWrap/>
            <w:vAlign w:val="bottom"/>
            <w:hideMark/>
          </w:tcPr>
          <w:p w14:paraId="03997510" w14:textId="0F6385C9"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9,011</w:t>
            </w:r>
          </w:p>
        </w:tc>
        <w:tc>
          <w:tcPr>
            <w:tcW w:w="749" w:type="pct"/>
            <w:tcBorders>
              <w:top w:val="nil"/>
              <w:left w:val="nil"/>
              <w:bottom w:val="single" w:sz="4" w:space="0" w:color="auto"/>
              <w:right w:val="nil"/>
            </w:tcBorders>
            <w:shd w:val="clear" w:color="auto" w:fill="auto"/>
            <w:noWrap/>
            <w:vAlign w:val="bottom"/>
            <w:hideMark/>
          </w:tcPr>
          <w:p w14:paraId="312C9EB6" w14:textId="78102092"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3,365</w:t>
            </w:r>
          </w:p>
        </w:tc>
        <w:tc>
          <w:tcPr>
            <w:tcW w:w="623" w:type="pct"/>
            <w:tcBorders>
              <w:top w:val="nil"/>
              <w:left w:val="nil"/>
              <w:bottom w:val="single" w:sz="4" w:space="0" w:color="auto"/>
              <w:right w:val="nil"/>
            </w:tcBorders>
            <w:shd w:val="clear" w:color="auto" w:fill="auto"/>
            <w:noWrap/>
            <w:vAlign w:val="bottom"/>
            <w:hideMark/>
          </w:tcPr>
          <w:p w14:paraId="17D172ED" w14:textId="1DBE75DB"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12,725</w:t>
            </w:r>
          </w:p>
        </w:tc>
        <w:tc>
          <w:tcPr>
            <w:tcW w:w="625" w:type="pct"/>
            <w:tcBorders>
              <w:top w:val="nil"/>
              <w:left w:val="nil"/>
              <w:bottom w:val="single" w:sz="4" w:space="0" w:color="auto"/>
              <w:right w:val="nil"/>
            </w:tcBorders>
            <w:shd w:val="clear" w:color="auto" w:fill="auto"/>
            <w:noWrap/>
            <w:vAlign w:val="bottom"/>
            <w:hideMark/>
          </w:tcPr>
          <w:p w14:paraId="0A2A8B03" w14:textId="7F48CD0A" w:rsidR="006262B6" w:rsidRPr="006262B6" w:rsidRDefault="006262B6" w:rsidP="006262B6">
            <w:pPr>
              <w:spacing w:after="0" w:line="240" w:lineRule="auto"/>
              <w:jc w:val="right"/>
              <w:rPr>
                <w:rFonts w:ascii="Arial" w:hAnsi="Arial" w:cs="Arial"/>
                <w:b/>
                <w:bCs/>
                <w:color w:val="000000"/>
                <w:sz w:val="16"/>
                <w:szCs w:val="16"/>
              </w:rPr>
            </w:pPr>
            <w:r w:rsidRPr="006262B6">
              <w:rPr>
                <w:rFonts w:ascii="Arial" w:hAnsi="Arial" w:cs="Arial"/>
                <w:b/>
                <w:bCs/>
                <w:color w:val="000000"/>
                <w:sz w:val="16"/>
                <w:szCs w:val="16"/>
              </w:rPr>
              <w:t>25,101</w:t>
            </w:r>
          </w:p>
        </w:tc>
      </w:tr>
    </w:tbl>
    <w:p w14:paraId="6E3D13AD" w14:textId="5F49DC46" w:rsidR="00F10305" w:rsidRDefault="00D606C2" w:rsidP="000D3808">
      <w:pPr>
        <w:spacing w:before="60" w:after="0" w:line="240" w:lineRule="auto"/>
      </w:pPr>
      <w:r w:rsidRPr="0063772E">
        <w:rPr>
          <w:rFonts w:ascii="Arial" w:hAnsi="Arial" w:cs="Arial"/>
          <w:sz w:val="16"/>
        </w:rPr>
        <w:t>Prepared on Australian Accounting Standards basis</w:t>
      </w:r>
      <w:r w:rsidR="000F13EE" w:rsidRPr="0063772E">
        <w:rPr>
          <w:rFonts w:ascii="Arial" w:hAnsi="Arial" w:cs="Arial"/>
          <w:sz w:val="16"/>
        </w:rPr>
        <w:t>.</w:t>
      </w:r>
      <w:r w:rsidR="000A24C4">
        <w:br w:type="page"/>
      </w:r>
      <w:r w:rsidR="00345CCD" w:rsidRPr="00912E09">
        <w:rPr>
          <w:rFonts w:ascii="Arial" w:hAnsi="Arial"/>
          <w:b/>
          <w:color w:val="000000"/>
          <w:lang w:val="x-none" w:eastAsia="x-none"/>
        </w:rPr>
        <w:lastRenderedPageBreak/>
        <w:t>Table</w:t>
      </w:r>
      <w:r w:rsidR="00971CBF" w:rsidRPr="00912E09">
        <w:rPr>
          <w:rFonts w:ascii="Arial" w:hAnsi="Arial"/>
          <w:b/>
          <w:color w:val="000000"/>
          <w:lang w:val="x-none" w:eastAsia="x-none"/>
        </w:rPr>
        <w:t xml:space="preserve"> 3.</w:t>
      </w:r>
      <w:r w:rsidR="00345CCD" w:rsidRPr="00912E09">
        <w:rPr>
          <w:rFonts w:ascii="Arial" w:hAnsi="Arial"/>
          <w:b/>
          <w:color w:val="000000"/>
          <w:lang w:val="x-none" w:eastAsia="x-none"/>
        </w:rPr>
        <w:t xml:space="preserve">4: Budgeted </w:t>
      </w:r>
      <w:r w:rsidR="00F10305" w:rsidRPr="00912E09">
        <w:rPr>
          <w:rFonts w:ascii="Arial" w:hAnsi="Arial"/>
          <w:b/>
          <w:color w:val="000000"/>
          <w:lang w:val="x-none" w:eastAsia="x-none"/>
        </w:rPr>
        <w:t xml:space="preserve">departmental statement of cash flows </w:t>
      </w:r>
      <w:r w:rsidR="00345CCD" w:rsidRPr="00912E09">
        <w:rPr>
          <w:rFonts w:ascii="Arial" w:hAnsi="Arial"/>
          <w:b/>
          <w:color w:val="000000"/>
          <w:lang w:val="x-none" w:eastAsia="x-none"/>
        </w:rPr>
        <w:t>(</w:t>
      </w:r>
      <w:r w:rsidR="00F10305" w:rsidRPr="00912E09">
        <w:rPr>
          <w:rFonts w:ascii="Arial" w:hAnsi="Arial"/>
          <w:b/>
          <w:color w:val="000000"/>
          <w:lang w:val="x-none" w:eastAsia="x-none"/>
        </w:rPr>
        <w:t>for </w:t>
      </w:r>
      <w:r w:rsidR="00345CCD" w:rsidRPr="00912E09">
        <w:rPr>
          <w:rFonts w:ascii="Arial" w:hAnsi="Arial"/>
          <w:b/>
          <w:color w:val="000000"/>
          <w:lang w:val="x-none" w:eastAsia="x-none"/>
        </w:rPr>
        <w:t>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6E6A18" w:rsidRPr="006E6A18" w14:paraId="5CBFE58E" w14:textId="77777777" w:rsidTr="006E6A18">
        <w:trPr>
          <w:trHeight w:val="204"/>
        </w:trPr>
        <w:tc>
          <w:tcPr>
            <w:tcW w:w="2109" w:type="pct"/>
            <w:tcBorders>
              <w:top w:val="single" w:sz="4" w:space="0" w:color="auto"/>
              <w:left w:val="nil"/>
              <w:bottom w:val="nil"/>
              <w:right w:val="nil"/>
            </w:tcBorders>
            <w:shd w:val="clear" w:color="auto" w:fill="auto"/>
            <w:noWrap/>
            <w:vAlign w:val="bottom"/>
            <w:hideMark/>
          </w:tcPr>
          <w:p w14:paraId="3250E1CD"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3F33EE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2022-23 Estimated actual</w:t>
            </w:r>
            <w:r w:rsidRPr="006E6A18">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05C0FE10"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2023-24</w:t>
            </w:r>
            <w:r w:rsidRPr="006E6A18">
              <w:rPr>
                <w:rFonts w:ascii="Arial" w:hAnsi="Arial" w:cs="Arial"/>
                <w:sz w:val="16"/>
                <w:szCs w:val="16"/>
              </w:rPr>
              <w:br/>
              <w:t>Budget</w:t>
            </w:r>
            <w:r w:rsidRPr="006E6A18">
              <w:rPr>
                <w:rFonts w:ascii="Arial" w:hAnsi="Arial" w:cs="Arial"/>
                <w:sz w:val="16"/>
                <w:szCs w:val="16"/>
              </w:rPr>
              <w:br/>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7DF4CA1"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2024-25 Forward estimate</w:t>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C8BABC2"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2025-26 Forward estimate</w:t>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5490134"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2026-27</w:t>
            </w:r>
            <w:r w:rsidRPr="006E6A18">
              <w:rPr>
                <w:rFonts w:ascii="Arial" w:hAnsi="Arial" w:cs="Arial"/>
                <w:sz w:val="16"/>
                <w:szCs w:val="16"/>
              </w:rPr>
              <w:br/>
              <w:t>Forward estimate</w:t>
            </w:r>
            <w:r w:rsidRPr="006E6A18">
              <w:rPr>
                <w:rFonts w:ascii="Arial" w:hAnsi="Arial" w:cs="Arial"/>
                <w:sz w:val="16"/>
                <w:szCs w:val="16"/>
              </w:rPr>
              <w:br/>
              <w:t>$'000</w:t>
            </w:r>
          </w:p>
        </w:tc>
      </w:tr>
      <w:tr w:rsidR="006E6A18" w:rsidRPr="006E6A18" w14:paraId="49DAF2D4" w14:textId="77777777" w:rsidTr="006E6A18">
        <w:trPr>
          <w:trHeight w:val="204"/>
        </w:trPr>
        <w:tc>
          <w:tcPr>
            <w:tcW w:w="2109" w:type="pct"/>
            <w:tcBorders>
              <w:top w:val="nil"/>
              <w:left w:val="nil"/>
              <w:bottom w:val="nil"/>
              <w:right w:val="nil"/>
            </w:tcBorders>
            <w:shd w:val="clear" w:color="auto" w:fill="auto"/>
            <w:noWrap/>
            <w:vAlign w:val="bottom"/>
            <w:hideMark/>
          </w:tcPr>
          <w:p w14:paraId="48D6653B"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63F670CF"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0529004" w14:textId="0055A6FF"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A6BA29F"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E4A9E4F"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FA7F7D1" w14:textId="77777777" w:rsidR="006E6A18" w:rsidRPr="006E6A18" w:rsidRDefault="006E6A18" w:rsidP="006E6A18">
            <w:pPr>
              <w:spacing w:after="0" w:line="240" w:lineRule="auto"/>
              <w:jc w:val="right"/>
              <w:rPr>
                <w:rFonts w:ascii="Times New Roman" w:hAnsi="Times New Roman"/>
              </w:rPr>
            </w:pPr>
          </w:p>
        </w:tc>
      </w:tr>
      <w:tr w:rsidR="006E6A18" w:rsidRPr="006E6A18" w14:paraId="7E3906D7" w14:textId="77777777" w:rsidTr="006E6A18">
        <w:trPr>
          <w:trHeight w:val="204"/>
        </w:trPr>
        <w:tc>
          <w:tcPr>
            <w:tcW w:w="2109" w:type="pct"/>
            <w:tcBorders>
              <w:top w:val="nil"/>
              <w:left w:val="nil"/>
              <w:bottom w:val="nil"/>
              <w:right w:val="nil"/>
            </w:tcBorders>
            <w:shd w:val="clear" w:color="auto" w:fill="auto"/>
            <w:noWrap/>
            <w:vAlign w:val="bottom"/>
            <w:hideMark/>
          </w:tcPr>
          <w:p w14:paraId="6FA28A0D"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9970929"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2474E39" w14:textId="70F43EA1"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490C2DD"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090702E"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02C4AA9" w14:textId="77777777" w:rsidR="006E6A18" w:rsidRPr="006E6A18" w:rsidRDefault="006E6A18" w:rsidP="006E6A18">
            <w:pPr>
              <w:spacing w:after="0" w:line="240" w:lineRule="auto"/>
              <w:jc w:val="right"/>
              <w:rPr>
                <w:rFonts w:ascii="Times New Roman" w:hAnsi="Times New Roman"/>
              </w:rPr>
            </w:pPr>
          </w:p>
        </w:tc>
      </w:tr>
      <w:tr w:rsidR="006E6A18" w:rsidRPr="006E6A18" w14:paraId="11E43BDA" w14:textId="77777777" w:rsidTr="006E6A18">
        <w:trPr>
          <w:trHeight w:val="204"/>
        </w:trPr>
        <w:tc>
          <w:tcPr>
            <w:tcW w:w="2109" w:type="pct"/>
            <w:tcBorders>
              <w:top w:val="nil"/>
              <w:left w:val="nil"/>
              <w:bottom w:val="nil"/>
              <w:right w:val="nil"/>
            </w:tcBorders>
            <w:shd w:val="clear" w:color="auto" w:fill="auto"/>
            <w:noWrap/>
            <w:vAlign w:val="bottom"/>
            <w:hideMark/>
          </w:tcPr>
          <w:p w14:paraId="6CC85C6A"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5D8E4784" w14:textId="651396F5"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220,531</w:t>
            </w:r>
          </w:p>
        </w:tc>
        <w:tc>
          <w:tcPr>
            <w:tcW w:w="571" w:type="pct"/>
            <w:tcBorders>
              <w:top w:val="nil"/>
              <w:left w:val="nil"/>
              <w:bottom w:val="nil"/>
              <w:right w:val="nil"/>
            </w:tcBorders>
            <w:shd w:val="clear" w:color="000000" w:fill="E6E6E6"/>
            <w:noWrap/>
            <w:vAlign w:val="bottom"/>
            <w:hideMark/>
          </w:tcPr>
          <w:p w14:paraId="365A7A48" w14:textId="3B930F98"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257,974</w:t>
            </w:r>
          </w:p>
        </w:tc>
        <w:tc>
          <w:tcPr>
            <w:tcW w:w="572" w:type="pct"/>
            <w:tcBorders>
              <w:top w:val="nil"/>
              <w:left w:val="nil"/>
              <w:bottom w:val="nil"/>
              <w:right w:val="nil"/>
            </w:tcBorders>
            <w:shd w:val="clear" w:color="auto" w:fill="auto"/>
            <w:noWrap/>
            <w:vAlign w:val="bottom"/>
            <w:hideMark/>
          </w:tcPr>
          <w:p w14:paraId="4811E224" w14:textId="13CA04DA"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289,049</w:t>
            </w:r>
          </w:p>
        </w:tc>
        <w:tc>
          <w:tcPr>
            <w:tcW w:w="572" w:type="pct"/>
            <w:tcBorders>
              <w:top w:val="nil"/>
              <w:left w:val="nil"/>
              <w:bottom w:val="nil"/>
              <w:right w:val="nil"/>
            </w:tcBorders>
            <w:shd w:val="clear" w:color="auto" w:fill="auto"/>
            <w:noWrap/>
            <w:vAlign w:val="bottom"/>
            <w:hideMark/>
          </w:tcPr>
          <w:p w14:paraId="711D4B94" w14:textId="4828CF60"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311,236</w:t>
            </w:r>
          </w:p>
        </w:tc>
        <w:tc>
          <w:tcPr>
            <w:tcW w:w="572" w:type="pct"/>
            <w:tcBorders>
              <w:top w:val="nil"/>
              <w:left w:val="nil"/>
              <w:bottom w:val="nil"/>
              <w:right w:val="nil"/>
            </w:tcBorders>
            <w:shd w:val="clear" w:color="auto" w:fill="auto"/>
            <w:noWrap/>
            <w:vAlign w:val="bottom"/>
            <w:hideMark/>
          </w:tcPr>
          <w:p w14:paraId="0BE95811" w14:textId="60A867D8"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326,228</w:t>
            </w:r>
          </w:p>
        </w:tc>
      </w:tr>
      <w:tr w:rsidR="006E6A18" w:rsidRPr="006E6A18" w14:paraId="4366D20A" w14:textId="77777777" w:rsidTr="006E6A18">
        <w:trPr>
          <w:trHeight w:val="204"/>
        </w:trPr>
        <w:tc>
          <w:tcPr>
            <w:tcW w:w="2109" w:type="pct"/>
            <w:tcBorders>
              <w:top w:val="nil"/>
              <w:left w:val="nil"/>
              <w:bottom w:val="nil"/>
              <w:right w:val="nil"/>
            </w:tcBorders>
            <w:shd w:val="clear" w:color="auto" w:fill="auto"/>
            <w:noWrap/>
            <w:vAlign w:val="bottom"/>
            <w:hideMark/>
          </w:tcPr>
          <w:p w14:paraId="7BD8CC18"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71AB3DF" w14:textId="37A4BEBB"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1,800</w:t>
            </w:r>
          </w:p>
        </w:tc>
        <w:tc>
          <w:tcPr>
            <w:tcW w:w="571" w:type="pct"/>
            <w:tcBorders>
              <w:top w:val="nil"/>
              <w:left w:val="nil"/>
              <w:bottom w:val="nil"/>
              <w:right w:val="nil"/>
            </w:tcBorders>
            <w:shd w:val="clear" w:color="000000" w:fill="E6E6E6"/>
            <w:noWrap/>
            <w:vAlign w:val="bottom"/>
            <w:hideMark/>
          </w:tcPr>
          <w:p w14:paraId="6673554A" w14:textId="4635F00A"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300</w:t>
            </w:r>
          </w:p>
        </w:tc>
        <w:tc>
          <w:tcPr>
            <w:tcW w:w="572" w:type="pct"/>
            <w:tcBorders>
              <w:top w:val="nil"/>
              <w:left w:val="nil"/>
              <w:bottom w:val="nil"/>
              <w:right w:val="nil"/>
            </w:tcBorders>
            <w:shd w:val="clear" w:color="auto" w:fill="auto"/>
            <w:noWrap/>
            <w:vAlign w:val="bottom"/>
            <w:hideMark/>
          </w:tcPr>
          <w:p w14:paraId="719BEB92" w14:textId="1E467CE3"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300</w:t>
            </w:r>
          </w:p>
        </w:tc>
        <w:tc>
          <w:tcPr>
            <w:tcW w:w="572" w:type="pct"/>
            <w:tcBorders>
              <w:top w:val="nil"/>
              <w:left w:val="nil"/>
              <w:bottom w:val="nil"/>
              <w:right w:val="nil"/>
            </w:tcBorders>
            <w:shd w:val="clear" w:color="auto" w:fill="auto"/>
            <w:noWrap/>
            <w:vAlign w:val="bottom"/>
            <w:hideMark/>
          </w:tcPr>
          <w:p w14:paraId="05A92B44" w14:textId="1131CE5C"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300</w:t>
            </w:r>
          </w:p>
        </w:tc>
        <w:tc>
          <w:tcPr>
            <w:tcW w:w="572" w:type="pct"/>
            <w:tcBorders>
              <w:top w:val="nil"/>
              <w:left w:val="nil"/>
              <w:bottom w:val="nil"/>
              <w:right w:val="nil"/>
            </w:tcBorders>
            <w:shd w:val="clear" w:color="auto" w:fill="auto"/>
            <w:noWrap/>
            <w:vAlign w:val="bottom"/>
            <w:hideMark/>
          </w:tcPr>
          <w:p w14:paraId="45ED807B" w14:textId="3EC6543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300</w:t>
            </w:r>
          </w:p>
        </w:tc>
      </w:tr>
      <w:tr w:rsidR="006E6A18" w:rsidRPr="006E6A18" w14:paraId="0F06C3A3" w14:textId="77777777" w:rsidTr="006E6A18">
        <w:trPr>
          <w:trHeight w:val="204"/>
        </w:trPr>
        <w:tc>
          <w:tcPr>
            <w:tcW w:w="2109" w:type="pct"/>
            <w:tcBorders>
              <w:top w:val="nil"/>
              <w:left w:val="nil"/>
              <w:bottom w:val="nil"/>
              <w:right w:val="nil"/>
            </w:tcBorders>
            <w:shd w:val="clear" w:color="auto" w:fill="auto"/>
            <w:noWrap/>
            <w:vAlign w:val="bottom"/>
            <w:hideMark/>
          </w:tcPr>
          <w:p w14:paraId="5A949DED"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127B7434" w14:textId="599AD0E6"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18,682</w:t>
            </w:r>
          </w:p>
        </w:tc>
        <w:tc>
          <w:tcPr>
            <w:tcW w:w="571" w:type="pct"/>
            <w:tcBorders>
              <w:top w:val="nil"/>
              <w:left w:val="nil"/>
              <w:bottom w:val="nil"/>
              <w:right w:val="nil"/>
            </w:tcBorders>
            <w:shd w:val="clear" w:color="000000" w:fill="E6E6E6"/>
            <w:noWrap/>
            <w:vAlign w:val="bottom"/>
            <w:hideMark/>
          </w:tcPr>
          <w:p w14:paraId="25259FF8" w14:textId="234CE37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21,737</w:t>
            </w:r>
          </w:p>
        </w:tc>
        <w:tc>
          <w:tcPr>
            <w:tcW w:w="572" w:type="pct"/>
            <w:tcBorders>
              <w:top w:val="nil"/>
              <w:left w:val="nil"/>
              <w:bottom w:val="nil"/>
              <w:right w:val="nil"/>
            </w:tcBorders>
            <w:shd w:val="clear" w:color="auto" w:fill="auto"/>
            <w:noWrap/>
            <w:vAlign w:val="bottom"/>
            <w:hideMark/>
          </w:tcPr>
          <w:p w14:paraId="2F76C5F6" w14:textId="57C02DB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24,341</w:t>
            </w:r>
          </w:p>
        </w:tc>
        <w:tc>
          <w:tcPr>
            <w:tcW w:w="572" w:type="pct"/>
            <w:tcBorders>
              <w:top w:val="nil"/>
              <w:left w:val="nil"/>
              <w:bottom w:val="nil"/>
              <w:right w:val="nil"/>
            </w:tcBorders>
            <w:shd w:val="clear" w:color="auto" w:fill="auto"/>
            <w:noWrap/>
            <w:vAlign w:val="bottom"/>
            <w:hideMark/>
          </w:tcPr>
          <w:p w14:paraId="7A95322D" w14:textId="02A7AB1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26,215</w:t>
            </w:r>
          </w:p>
        </w:tc>
        <w:tc>
          <w:tcPr>
            <w:tcW w:w="572" w:type="pct"/>
            <w:tcBorders>
              <w:top w:val="nil"/>
              <w:left w:val="nil"/>
              <w:bottom w:val="nil"/>
              <w:right w:val="nil"/>
            </w:tcBorders>
            <w:shd w:val="clear" w:color="auto" w:fill="auto"/>
            <w:noWrap/>
            <w:vAlign w:val="bottom"/>
            <w:hideMark/>
          </w:tcPr>
          <w:p w14:paraId="48B2D0F3" w14:textId="755C503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27,400</w:t>
            </w:r>
          </w:p>
        </w:tc>
      </w:tr>
      <w:tr w:rsidR="006E6A18" w:rsidRPr="006E6A18" w14:paraId="0C7C3ACA" w14:textId="77777777" w:rsidTr="006E6A18">
        <w:trPr>
          <w:trHeight w:val="204"/>
        </w:trPr>
        <w:tc>
          <w:tcPr>
            <w:tcW w:w="2109" w:type="pct"/>
            <w:tcBorders>
              <w:top w:val="nil"/>
              <w:left w:val="nil"/>
              <w:bottom w:val="nil"/>
              <w:right w:val="nil"/>
            </w:tcBorders>
            <w:shd w:val="clear" w:color="auto" w:fill="auto"/>
            <w:noWrap/>
            <w:vAlign w:val="bottom"/>
            <w:hideMark/>
          </w:tcPr>
          <w:p w14:paraId="118BF106"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40AA3E7C" w14:textId="717F837D"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2,650</w:t>
            </w:r>
          </w:p>
        </w:tc>
        <w:tc>
          <w:tcPr>
            <w:tcW w:w="571" w:type="pct"/>
            <w:tcBorders>
              <w:top w:val="nil"/>
              <w:left w:val="nil"/>
              <w:bottom w:val="nil"/>
              <w:right w:val="nil"/>
            </w:tcBorders>
            <w:shd w:val="clear" w:color="000000" w:fill="E6E6E6"/>
            <w:noWrap/>
            <w:vAlign w:val="bottom"/>
            <w:hideMark/>
          </w:tcPr>
          <w:p w14:paraId="5E2BE393" w14:textId="43E433E4"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5,587</w:t>
            </w:r>
          </w:p>
        </w:tc>
        <w:tc>
          <w:tcPr>
            <w:tcW w:w="572" w:type="pct"/>
            <w:tcBorders>
              <w:top w:val="nil"/>
              <w:left w:val="nil"/>
              <w:bottom w:val="nil"/>
              <w:right w:val="nil"/>
            </w:tcBorders>
            <w:shd w:val="clear" w:color="auto" w:fill="auto"/>
            <w:noWrap/>
            <w:vAlign w:val="bottom"/>
            <w:hideMark/>
          </w:tcPr>
          <w:p w14:paraId="54C67803" w14:textId="24A797C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5,139</w:t>
            </w:r>
          </w:p>
        </w:tc>
        <w:tc>
          <w:tcPr>
            <w:tcW w:w="572" w:type="pct"/>
            <w:tcBorders>
              <w:top w:val="nil"/>
              <w:left w:val="nil"/>
              <w:bottom w:val="nil"/>
              <w:right w:val="nil"/>
            </w:tcBorders>
            <w:shd w:val="clear" w:color="auto" w:fill="auto"/>
            <w:noWrap/>
            <w:vAlign w:val="bottom"/>
            <w:hideMark/>
          </w:tcPr>
          <w:p w14:paraId="5CF6DD5C" w14:textId="4C779BD7"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5,750</w:t>
            </w:r>
          </w:p>
        </w:tc>
        <w:tc>
          <w:tcPr>
            <w:tcW w:w="572" w:type="pct"/>
            <w:tcBorders>
              <w:top w:val="nil"/>
              <w:left w:val="nil"/>
              <w:bottom w:val="nil"/>
              <w:right w:val="nil"/>
            </w:tcBorders>
            <w:shd w:val="clear" w:color="auto" w:fill="auto"/>
            <w:noWrap/>
            <w:vAlign w:val="bottom"/>
            <w:hideMark/>
          </w:tcPr>
          <w:p w14:paraId="0596FD33" w14:textId="23A2776D"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5,162</w:t>
            </w:r>
          </w:p>
        </w:tc>
      </w:tr>
      <w:tr w:rsidR="006E6A18" w:rsidRPr="006E6A18" w14:paraId="0B9BC0E0" w14:textId="77777777" w:rsidTr="006E6A18">
        <w:trPr>
          <w:trHeight w:val="204"/>
        </w:trPr>
        <w:tc>
          <w:tcPr>
            <w:tcW w:w="2109" w:type="pct"/>
            <w:tcBorders>
              <w:top w:val="nil"/>
              <w:left w:val="nil"/>
              <w:bottom w:val="nil"/>
              <w:right w:val="nil"/>
            </w:tcBorders>
            <w:shd w:val="clear" w:color="auto" w:fill="auto"/>
            <w:noWrap/>
            <w:vAlign w:val="bottom"/>
            <w:hideMark/>
          </w:tcPr>
          <w:p w14:paraId="14E7FFC6" w14:textId="77777777" w:rsidR="006E6A18" w:rsidRPr="006E6A18" w:rsidRDefault="006E6A18" w:rsidP="006E6A18">
            <w:pPr>
              <w:spacing w:after="0" w:line="240" w:lineRule="auto"/>
              <w:rPr>
                <w:rFonts w:ascii="Arial" w:hAnsi="Arial" w:cs="Arial"/>
                <w:b/>
                <w:bCs/>
                <w:i/>
                <w:iCs/>
                <w:color w:val="000000"/>
                <w:sz w:val="16"/>
                <w:szCs w:val="16"/>
              </w:rPr>
            </w:pPr>
            <w:r w:rsidRPr="006E6A18">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234BFEBC" w14:textId="2ACC4ECA"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243,663</w:t>
            </w:r>
          </w:p>
        </w:tc>
        <w:tc>
          <w:tcPr>
            <w:tcW w:w="571" w:type="pct"/>
            <w:tcBorders>
              <w:top w:val="single" w:sz="4" w:space="0" w:color="000000"/>
              <w:left w:val="nil"/>
              <w:bottom w:val="single" w:sz="4" w:space="0" w:color="000000"/>
              <w:right w:val="nil"/>
            </w:tcBorders>
            <w:shd w:val="clear" w:color="000000" w:fill="E6E6E6"/>
            <w:noWrap/>
            <w:vAlign w:val="bottom"/>
            <w:hideMark/>
          </w:tcPr>
          <w:p w14:paraId="357847CB" w14:textId="7AF76C14"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285,598</w:t>
            </w:r>
          </w:p>
        </w:tc>
        <w:tc>
          <w:tcPr>
            <w:tcW w:w="572" w:type="pct"/>
            <w:tcBorders>
              <w:top w:val="single" w:sz="4" w:space="0" w:color="000000"/>
              <w:left w:val="nil"/>
              <w:bottom w:val="single" w:sz="4" w:space="0" w:color="000000"/>
              <w:right w:val="nil"/>
            </w:tcBorders>
            <w:shd w:val="clear" w:color="auto" w:fill="auto"/>
            <w:noWrap/>
            <w:vAlign w:val="bottom"/>
            <w:hideMark/>
          </w:tcPr>
          <w:p w14:paraId="6266F3E3" w14:textId="00FA2D29"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318,829</w:t>
            </w:r>
          </w:p>
        </w:tc>
        <w:tc>
          <w:tcPr>
            <w:tcW w:w="572" w:type="pct"/>
            <w:tcBorders>
              <w:top w:val="single" w:sz="4" w:space="0" w:color="000000"/>
              <w:left w:val="nil"/>
              <w:bottom w:val="single" w:sz="4" w:space="0" w:color="000000"/>
              <w:right w:val="nil"/>
            </w:tcBorders>
            <w:shd w:val="clear" w:color="auto" w:fill="auto"/>
            <w:noWrap/>
            <w:vAlign w:val="bottom"/>
            <w:hideMark/>
          </w:tcPr>
          <w:p w14:paraId="22A72DB3" w14:textId="18A334F8"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343,501</w:t>
            </w:r>
          </w:p>
        </w:tc>
        <w:tc>
          <w:tcPr>
            <w:tcW w:w="572" w:type="pct"/>
            <w:tcBorders>
              <w:top w:val="single" w:sz="4" w:space="0" w:color="000000"/>
              <w:left w:val="nil"/>
              <w:bottom w:val="single" w:sz="4" w:space="0" w:color="000000"/>
              <w:right w:val="nil"/>
            </w:tcBorders>
            <w:shd w:val="clear" w:color="auto" w:fill="auto"/>
            <w:noWrap/>
            <w:vAlign w:val="bottom"/>
            <w:hideMark/>
          </w:tcPr>
          <w:p w14:paraId="0290E487" w14:textId="4833D4FA"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359,090</w:t>
            </w:r>
          </w:p>
        </w:tc>
      </w:tr>
      <w:tr w:rsidR="006E6A18" w:rsidRPr="006E6A18" w14:paraId="0F4302C5" w14:textId="77777777" w:rsidTr="006E6A18">
        <w:trPr>
          <w:trHeight w:val="204"/>
        </w:trPr>
        <w:tc>
          <w:tcPr>
            <w:tcW w:w="2109" w:type="pct"/>
            <w:tcBorders>
              <w:top w:val="nil"/>
              <w:left w:val="nil"/>
              <w:bottom w:val="nil"/>
              <w:right w:val="nil"/>
            </w:tcBorders>
            <w:shd w:val="clear" w:color="auto" w:fill="auto"/>
            <w:noWrap/>
            <w:vAlign w:val="bottom"/>
            <w:hideMark/>
          </w:tcPr>
          <w:p w14:paraId="7142FCD5"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31EA75B3"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AB2282D" w14:textId="077E59B9"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FBBF925"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952067E"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ACFC199" w14:textId="77777777" w:rsidR="006E6A18" w:rsidRPr="006E6A18" w:rsidRDefault="006E6A18" w:rsidP="006E6A18">
            <w:pPr>
              <w:spacing w:after="0" w:line="240" w:lineRule="auto"/>
              <w:jc w:val="right"/>
              <w:rPr>
                <w:rFonts w:ascii="Times New Roman" w:hAnsi="Times New Roman"/>
              </w:rPr>
            </w:pPr>
          </w:p>
        </w:tc>
      </w:tr>
      <w:tr w:rsidR="006E6A18" w:rsidRPr="006E6A18" w14:paraId="00B6D020" w14:textId="77777777" w:rsidTr="006E6A18">
        <w:trPr>
          <w:trHeight w:val="204"/>
        </w:trPr>
        <w:tc>
          <w:tcPr>
            <w:tcW w:w="2109" w:type="pct"/>
            <w:tcBorders>
              <w:top w:val="nil"/>
              <w:left w:val="nil"/>
              <w:bottom w:val="nil"/>
              <w:right w:val="nil"/>
            </w:tcBorders>
            <w:shd w:val="clear" w:color="auto" w:fill="auto"/>
            <w:noWrap/>
            <w:vAlign w:val="bottom"/>
            <w:hideMark/>
          </w:tcPr>
          <w:p w14:paraId="18CE0088"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31F72764" w14:textId="1544B061"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14,870</w:t>
            </w:r>
          </w:p>
        </w:tc>
        <w:tc>
          <w:tcPr>
            <w:tcW w:w="571" w:type="pct"/>
            <w:tcBorders>
              <w:top w:val="nil"/>
              <w:left w:val="nil"/>
              <w:bottom w:val="nil"/>
              <w:right w:val="nil"/>
            </w:tcBorders>
            <w:shd w:val="clear" w:color="000000" w:fill="E6E6E6"/>
            <w:noWrap/>
            <w:vAlign w:val="bottom"/>
            <w:hideMark/>
          </w:tcPr>
          <w:p w14:paraId="71AEF3D4" w14:textId="072F2620"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19,263</w:t>
            </w:r>
          </w:p>
        </w:tc>
        <w:tc>
          <w:tcPr>
            <w:tcW w:w="572" w:type="pct"/>
            <w:tcBorders>
              <w:top w:val="nil"/>
              <w:left w:val="nil"/>
              <w:bottom w:val="nil"/>
              <w:right w:val="nil"/>
            </w:tcBorders>
            <w:shd w:val="clear" w:color="auto" w:fill="auto"/>
            <w:noWrap/>
            <w:vAlign w:val="bottom"/>
            <w:hideMark/>
          </w:tcPr>
          <w:p w14:paraId="5FCCF750" w14:textId="36D64589"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21,213</w:t>
            </w:r>
          </w:p>
        </w:tc>
        <w:tc>
          <w:tcPr>
            <w:tcW w:w="572" w:type="pct"/>
            <w:tcBorders>
              <w:top w:val="nil"/>
              <w:left w:val="nil"/>
              <w:bottom w:val="nil"/>
              <w:right w:val="nil"/>
            </w:tcBorders>
            <w:shd w:val="clear" w:color="auto" w:fill="auto"/>
            <w:noWrap/>
            <w:vAlign w:val="bottom"/>
            <w:hideMark/>
          </w:tcPr>
          <w:p w14:paraId="55389619" w14:textId="55365D2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23,101</w:t>
            </w:r>
          </w:p>
        </w:tc>
        <w:tc>
          <w:tcPr>
            <w:tcW w:w="572" w:type="pct"/>
            <w:tcBorders>
              <w:top w:val="nil"/>
              <w:left w:val="nil"/>
              <w:bottom w:val="nil"/>
              <w:right w:val="nil"/>
            </w:tcBorders>
            <w:shd w:val="clear" w:color="auto" w:fill="auto"/>
            <w:noWrap/>
            <w:vAlign w:val="bottom"/>
            <w:hideMark/>
          </w:tcPr>
          <w:p w14:paraId="76E31558" w14:textId="21A18155"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24,382</w:t>
            </w:r>
          </w:p>
        </w:tc>
      </w:tr>
      <w:tr w:rsidR="006E6A18" w:rsidRPr="006E6A18" w14:paraId="199C39F2" w14:textId="77777777" w:rsidTr="006E6A18">
        <w:trPr>
          <w:trHeight w:val="204"/>
        </w:trPr>
        <w:tc>
          <w:tcPr>
            <w:tcW w:w="2109" w:type="pct"/>
            <w:tcBorders>
              <w:top w:val="nil"/>
              <w:left w:val="nil"/>
              <w:bottom w:val="nil"/>
              <w:right w:val="nil"/>
            </w:tcBorders>
            <w:shd w:val="clear" w:color="auto" w:fill="auto"/>
            <w:noWrap/>
            <w:vAlign w:val="bottom"/>
            <w:hideMark/>
          </w:tcPr>
          <w:p w14:paraId="005B188C"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1C959D3" w14:textId="4BEB68A1"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15,937</w:t>
            </w:r>
          </w:p>
        </w:tc>
        <w:tc>
          <w:tcPr>
            <w:tcW w:w="571" w:type="pct"/>
            <w:tcBorders>
              <w:top w:val="nil"/>
              <w:left w:val="nil"/>
              <w:bottom w:val="nil"/>
              <w:right w:val="nil"/>
            </w:tcBorders>
            <w:shd w:val="clear" w:color="000000" w:fill="E6E6E6"/>
            <w:noWrap/>
            <w:vAlign w:val="bottom"/>
            <w:hideMark/>
          </w:tcPr>
          <w:p w14:paraId="6487C402" w14:textId="2119BEA8"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19,387</w:t>
            </w:r>
          </w:p>
        </w:tc>
        <w:tc>
          <w:tcPr>
            <w:tcW w:w="572" w:type="pct"/>
            <w:tcBorders>
              <w:top w:val="nil"/>
              <w:left w:val="nil"/>
              <w:bottom w:val="nil"/>
              <w:right w:val="nil"/>
            </w:tcBorders>
            <w:shd w:val="clear" w:color="auto" w:fill="auto"/>
            <w:noWrap/>
            <w:vAlign w:val="bottom"/>
            <w:hideMark/>
          </w:tcPr>
          <w:p w14:paraId="477778B0" w14:textId="73B40886"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22,228</w:t>
            </w:r>
          </w:p>
        </w:tc>
        <w:tc>
          <w:tcPr>
            <w:tcW w:w="572" w:type="pct"/>
            <w:tcBorders>
              <w:top w:val="nil"/>
              <w:left w:val="nil"/>
              <w:bottom w:val="nil"/>
              <w:right w:val="nil"/>
            </w:tcBorders>
            <w:shd w:val="clear" w:color="auto" w:fill="auto"/>
            <w:noWrap/>
            <w:vAlign w:val="bottom"/>
            <w:hideMark/>
          </w:tcPr>
          <w:p w14:paraId="4D5DCA5C" w14:textId="5CB7E02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25,752</w:t>
            </w:r>
          </w:p>
        </w:tc>
        <w:tc>
          <w:tcPr>
            <w:tcW w:w="572" w:type="pct"/>
            <w:tcBorders>
              <w:top w:val="nil"/>
              <w:left w:val="nil"/>
              <w:bottom w:val="nil"/>
              <w:right w:val="nil"/>
            </w:tcBorders>
            <w:shd w:val="clear" w:color="auto" w:fill="auto"/>
            <w:noWrap/>
            <w:vAlign w:val="bottom"/>
            <w:hideMark/>
          </w:tcPr>
          <w:p w14:paraId="2228FDC5" w14:textId="15204D4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27,923</w:t>
            </w:r>
          </w:p>
        </w:tc>
      </w:tr>
      <w:tr w:rsidR="006E6A18" w:rsidRPr="006E6A18" w14:paraId="4FD88B6E" w14:textId="77777777" w:rsidTr="006E6A18">
        <w:trPr>
          <w:trHeight w:val="204"/>
        </w:trPr>
        <w:tc>
          <w:tcPr>
            <w:tcW w:w="2109" w:type="pct"/>
            <w:tcBorders>
              <w:top w:val="nil"/>
              <w:left w:val="nil"/>
              <w:bottom w:val="nil"/>
              <w:right w:val="nil"/>
            </w:tcBorders>
            <w:shd w:val="clear" w:color="auto" w:fill="auto"/>
            <w:vAlign w:val="bottom"/>
            <w:hideMark/>
          </w:tcPr>
          <w:p w14:paraId="1967C86A"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3D8059A2" w14:textId="13428833"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128</w:t>
            </w:r>
          </w:p>
        </w:tc>
        <w:tc>
          <w:tcPr>
            <w:tcW w:w="571" w:type="pct"/>
            <w:tcBorders>
              <w:top w:val="nil"/>
              <w:left w:val="nil"/>
              <w:bottom w:val="nil"/>
              <w:right w:val="nil"/>
            </w:tcBorders>
            <w:shd w:val="clear" w:color="000000" w:fill="E6E6E6"/>
            <w:noWrap/>
            <w:vAlign w:val="bottom"/>
            <w:hideMark/>
          </w:tcPr>
          <w:p w14:paraId="7FFB6E7E" w14:textId="7A6FBE5A"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110</w:t>
            </w:r>
          </w:p>
        </w:tc>
        <w:tc>
          <w:tcPr>
            <w:tcW w:w="572" w:type="pct"/>
            <w:tcBorders>
              <w:top w:val="nil"/>
              <w:left w:val="nil"/>
              <w:bottom w:val="nil"/>
              <w:right w:val="nil"/>
            </w:tcBorders>
            <w:shd w:val="clear" w:color="auto" w:fill="auto"/>
            <w:noWrap/>
            <w:vAlign w:val="bottom"/>
            <w:hideMark/>
          </w:tcPr>
          <w:p w14:paraId="6BCAE563" w14:textId="2BE67AE2"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92</w:t>
            </w:r>
          </w:p>
        </w:tc>
        <w:tc>
          <w:tcPr>
            <w:tcW w:w="572" w:type="pct"/>
            <w:tcBorders>
              <w:top w:val="nil"/>
              <w:left w:val="nil"/>
              <w:bottom w:val="nil"/>
              <w:right w:val="nil"/>
            </w:tcBorders>
            <w:shd w:val="clear" w:color="auto" w:fill="auto"/>
            <w:noWrap/>
            <w:vAlign w:val="bottom"/>
            <w:hideMark/>
          </w:tcPr>
          <w:p w14:paraId="61CEEC7E" w14:textId="4404F111"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71</w:t>
            </w:r>
          </w:p>
        </w:tc>
        <w:tc>
          <w:tcPr>
            <w:tcW w:w="572" w:type="pct"/>
            <w:tcBorders>
              <w:top w:val="nil"/>
              <w:left w:val="nil"/>
              <w:bottom w:val="nil"/>
              <w:right w:val="nil"/>
            </w:tcBorders>
            <w:shd w:val="clear" w:color="auto" w:fill="auto"/>
            <w:noWrap/>
            <w:vAlign w:val="bottom"/>
            <w:hideMark/>
          </w:tcPr>
          <w:p w14:paraId="5A537C68" w14:textId="0CA0DF2A"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50</w:t>
            </w:r>
          </w:p>
        </w:tc>
      </w:tr>
      <w:tr w:rsidR="006E6A18" w:rsidRPr="006E6A18" w14:paraId="5943E939" w14:textId="77777777" w:rsidTr="006E6A18">
        <w:trPr>
          <w:trHeight w:val="204"/>
        </w:trPr>
        <w:tc>
          <w:tcPr>
            <w:tcW w:w="2109" w:type="pct"/>
            <w:tcBorders>
              <w:top w:val="nil"/>
              <w:left w:val="nil"/>
              <w:bottom w:val="nil"/>
              <w:right w:val="nil"/>
            </w:tcBorders>
            <w:shd w:val="clear" w:color="auto" w:fill="auto"/>
            <w:noWrap/>
            <w:vAlign w:val="bottom"/>
            <w:hideMark/>
          </w:tcPr>
          <w:p w14:paraId="4169D925" w14:textId="77777777"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14BC46A6" w14:textId="129DF466"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210,324</w:t>
            </w:r>
          </w:p>
        </w:tc>
        <w:tc>
          <w:tcPr>
            <w:tcW w:w="571" w:type="pct"/>
            <w:tcBorders>
              <w:top w:val="nil"/>
              <w:left w:val="nil"/>
              <w:bottom w:val="nil"/>
              <w:right w:val="nil"/>
            </w:tcBorders>
            <w:shd w:val="clear" w:color="000000" w:fill="E6E6E6"/>
            <w:noWrap/>
            <w:vAlign w:val="bottom"/>
            <w:hideMark/>
          </w:tcPr>
          <w:p w14:paraId="15EEF87E" w14:textId="50B5B1FD"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243,444</w:t>
            </w:r>
          </w:p>
        </w:tc>
        <w:tc>
          <w:tcPr>
            <w:tcW w:w="572" w:type="pct"/>
            <w:tcBorders>
              <w:top w:val="nil"/>
              <w:left w:val="nil"/>
              <w:bottom w:val="nil"/>
              <w:right w:val="nil"/>
            </w:tcBorders>
            <w:shd w:val="clear" w:color="auto" w:fill="auto"/>
            <w:noWrap/>
            <w:vAlign w:val="bottom"/>
            <w:hideMark/>
          </w:tcPr>
          <w:p w14:paraId="0BBFB75E" w14:textId="657A14F1"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272,569</w:t>
            </w:r>
          </w:p>
        </w:tc>
        <w:tc>
          <w:tcPr>
            <w:tcW w:w="572" w:type="pct"/>
            <w:tcBorders>
              <w:top w:val="nil"/>
              <w:left w:val="nil"/>
              <w:bottom w:val="nil"/>
              <w:right w:val="nil"/>
            </w:tcBorders>
            <w:shd w:val="clear" w:color="auto" w:fill="auto"/>
            <w:noWrap/>
            <w:vAlign w:val="bottom"/>
            <w:hideMark/>
          </w:tcPr>
          <w:p w14:paraId="54EA5076" w14:textId="1782602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291,736</w:t>
            </w:r>
          </w:p>
        </w:tc>
        <w:tc>
          <w:tcPr>
            <w:tcW w:w="572" w:type="pct"/>
            <w:tcBorders>
              <w:top w:val="nil"/>
              <w:left w:val="nil"/>
              <w:bottom w:val="nil"/>
              <w:right w:val="nil"/>
            </w:tcBorders>
            <w:shd w:val="clear" w:color="auto" w:fill="auto"/>
            <w:noWrap/>
            <w:vAlign w:val="bottom"/>
            <w:hideMark/>
          </w:tcPr>
          <w:p w14:paraId="3C1DAB5D" w14:textId="7FB09D7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303,928</w:t>
            </w:r>
          </w:p>
        </w:tc>
      </w:tr>
      <w:tr w:rsidR="006E6A18" w:rsidRPr="006E6A18" w14:paraId="581253AD" w14:textId="77777777" w:rsidTr="006E6A18">
        <w:trPr>
          <w:trHeight w:val="204"/>
        </w:trPr>
        <w:tc>
          <w:tcPr>
            <w:tcW w:w="2109" w:type="pct"/>
            <w:tcBorders>
              <w:top w:val="nil"/>
              <w:left w:val="nil"/>
              <w:bottom w:val="nil"/>
              <w:right w:val="nil"/>
            </w:tcBorders>
            <w:shd w:val="clear" w:color="auto" w:fill="auto"/>
            <w:noWrap/>
            <w:vAlign w:val="bottom"/>
            <w:hideMark/>
          </w:tcPr>
          <w:p w14:paraId="1D5712C4" w14:textId="77777777" w:rsidR="006E6A18" w:rsidRPr="006E6A18" w:rsidRDefault="006E6A18" w:rsidP="006E6A18">
            <w:pPr>
              <w:spacing w:after="0" w:line="240" w:lineRule="auto"/>
              <w:rPr>
                <w:rFonts w:ascii="Arial" w:hAnsi="Arial" w:cs="Arial"/>
                <w:b/>
                <w:bCs/>
                <w:i/>
                <w:iCs/>
                <w:color w:val="000000"/>
                <w:sz w:val="16"/>
                <w:szCs w:val="16"/>
              </w:rPr>
            </w:pPr>
            <w:r w:rsidRPr="006E6A18">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3077A1A0" w14:textId="35971AB5"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241,259</w:t>
            </w:r>
          </w:p>
        </w:tc>
        <w:tc>
          <w:tcPr>
            <w:tcW w:w="571" w:type="pct"/>
            <w:tcBorders>
              <w:top w:val="single" w:sz="4" w:space="0" w:color="000000"/>
              <w:left w:val="nil"/>
              <w:bottom w:val="nil"/>
              <w:right w:val="nil"/>
            </w:tcBorders>
            <w:shd w:val="clear" w:color="000000" w:fill="E6E6E6"/>
            <w:noWrap/>
            <w:vAlign w:val="bottom"/>
            <w:hideMark/>
          </w:tcPr>
          <w:p w14:paraId="78804858" w14:textId="00E8581E"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282,204</w:t>
            </w:r>
          </w:p>
        </w:tc>
        <w:tc>
          <w:tcPr>
            <w:tcW w:w="572" w:type="pct"/>
            <w:tcBorders>
              <w:top w:val="single" w:sz="4" w:space="0" w:color="000000"/>
              <w:left w:val="nil"/>
              <w:bottom w:val="nil"/>
              <w:right w:val="nil"/>
            </w:tcBorders>
            <w:shd w:val="clear" w:color="auto" w:fill="auto"/>
            <w:noWrap/>
            <w:vAlign w:val="bottom"/>
            <w:hideMark/>
          </w:tcPr>
          <w:p w14:paraId="6C645446" w14:textId="6C891983"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316,102</w:t>
            </w:r>
          </w:p>
        </w:tc>
        <w:tc>
          <w:tcPr>
            <w:tcW w:w="572" w:type="pct"/>
            <w:tcBorders>
              <w:top w:val="single" w:sz="4" w:space="0" w:color="000000"/>
              <w:left w:val="nil"/>
              <w:bottom w:val="nil"/>
              <w:right w:val="nil"/>
            </w:tcBorders>
            <w:shd w:val="clear" w:color="auto" w:fill="auto"/>
            <w:noWrap/>
            <w:vAlign w:val="bottom"/>
            <w:hideMark/>
          </w:tcPr>
          <w:p w14:paraId="6001E874" w14:textId="62A4B3A5"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340,660</w:t>
            </w:r>
          </w:p>
        </w:tc>
        <w:tc>
          <w:tcPr>
            <w:tcW w:w="572" w:type="pct"/>
            <w:tcBorders>
              <w:top w:val="single" w:sz="4" w:space="0" w:color="000000"/>
              <w:left w:val="nil"/>
              <w:bottom w:val="nil"/>
              <w:right w:val="nil"/>
            </w:tcBorders>
            <w:shd w:val="clear" w:color="auto" w:fill="auto"/>
            <w:noWrap/>
            <w:vAlign w:val="bottom"/>
            <w:hideMark/>
          </w:tcPr>
          <w:p w14:paraId="443FA10D" w14:textId="638CAC76"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356,283</w:t>
            </w:r>
          </w:p>
        </w:tc>
      </w:tr>
      <w:tr w:rsidR="006E6A18" w:rsidRPr="006E6A18" w14:paraId="01F4AA9F" w14:textId="77777777" w:rsidTr="006E6A18">
        <w:trPr>
          <w:trHeight w:val="204"/>
        </w:trPr>
        <w:tc>
          <w:tcPr>
            <w:tcW w:w="2109" w:type="pct"/>
            <w:tcBorders>
              <w:top w:val="nil"/>
              <w:left w:val="nil"/>
              <w:bottom w:val="nil"/>
              <w:right w:val="nil"/>
            </w:tcBorders>
            <w:shd w:val="clear" w:color="auto" w:fill="auto"/>
            <w:vAlign w:val="bottom"/>
            <w:hideMark/>
          </w:tcPr>
          <w:p w14:paraId="5220F986"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5611762D" w14:textId="26C11DCF"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2,404</w:t>
            </w:r>
          </w:p>
        </w:tc>
        <w:tc>
          <w:tcPr>
            <w:tcW w:w="571" w:type="pct"/>
            <w:tcBorders>
              <w:top w:val="single" w:sz="4" w:space="0" w:color="auto"/>
              <w:left w:val="nil"/>
              <w:bottom w:val="single" w:sz="4" w:space="0" w:color="auto"/>
              <w:right w:val="nil"/>
            </w:tcBorders>
            <w:shd w:val="clear" w:color="000000" w:fill="E6E6E6"/>
            <w:noWrap/>
            <w:vAlign w:val="bottom"/>
            <w:hideMark/>
          </w:tcPr>
          <w:p w14:paraId="76EF76C8" w14:textId="59A15A1A"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3,394</w:t>
            </w:r>
          </w:p>
        </w:tc>
        <w:tc>
          <w:tcPr>
            <w:tcW w:w="572" w:type="pct"/>
            <w:tcBorders>
              <w:top w:val="single" w:sz="4" w:space="0" w:color="auto"/>
              <w:left w:val="nil"/>
              <w:bottom w:val="single" w:sz="4" w:space="0" w:color="auto"/>
              <w:right w:val="nil"/>
            </w:tcBorders>
            <w:shd w:val="clear" w:color="auto" w:fill="auto"/>
            <w:noWrap/>
            <w:vAlign w:val="bottom"/>
            <w:hideMark/>
          </w:tcPr>
          <w:p w14:paraId="5BACE013" w14:textId="1E0A715D"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2,727</w:t>
            </w:r>
          </w:p>
        </w:tc>
        <w:tc>
          <w:tcPr>
            <w:tcW w:w="572" w:type="pct"/>
            <w:tcBorders>
              <w:top w:val="single" w:sz="4" w:space="0" w:color="auto"/>
              <w:left w:val="nil"/>
              <w:bottom w:val="single" w:sz="4" w:space="0" w:color="auto"/>
              <w:right w:val="nil"/>
            </w:tcBorders>
            <w:shd w:val="clear" w:color="auto" w:fill="auto"/>
            <w:noWrap/>
            <w:vAlign w:val="bottom"/>
            <w:hideMark/>
          </w:tcPr>
          <w:p w14:paraId="121D17D7" w14:textId="11ABAF11"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2,841</w:t>
            </w:r>
          </w:p>
        </w:tc>
        <w:tc>
          <w:tcPr>
            <w:tcW w:w="572" w:type="pct"/>
            <w:tcBorders>
              <w:top w:val="single" w:sz="4" w:space="0" w:color="auto"/>
              <w:left w:val="nil"/>
              <w:bottom w:val="single" w:sz="4" w:space="0" w:color="auto"/>
              <w:right w:val="nil"/>
            </w:tcBorders>
            <w:shd w:val="clear" w:color="auto" w:fill="auto"/>
            <w:noWrap/>
            <w:vAlign w:val="bottom"/>
            <w:hideMark/>
          </w:tcPr>
          <w:p w14:paraId="01284BE8" w14:textId="0267CE16"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2,807</w:t>
            </w:r>
          </w:p>
        </w:tc>
      </w:tr>
      <w:tr w:rsidR="006E6A18" w:rsidRPr="006E6A18" w14:paraId="3292B2BB" w14:textId="77777777" w:rsidTr="006E6A18">
        <w:trPr>
          <w:trHeight w:val="204"/>
        </w:trPr>
        <w:tc>
          <w:tcPr>
            <w:tcW w:w="2109" w:type="pct"/>
            <w:tcBorders>
              <w:top w:val="nil"/>
              <w:left w:val="nil"/>
              <w:bottom w:val="nil"/>
              <w:right w:val="nil"/>
            </w:tcBorders>
            <w:shd w:val="clear" w:color="auto" w:fill="auto"/>
            <w:noWrap/>
            <w:vAlign w:val="bottom"/>
            <w:hideMark/>
          </w:tcPr>
          <w:p w14:paraId="2242571A"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66144E67"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410C1B0" w14:textId="6359CA3A"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1E34D44"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817D265"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4EF1203" w14:textId="77777777" w:rsidR="006E6A18" w:rsidRPr="006E6A18" w:rsidRDefault="006E6A18" w:rsidP="006E6A18">
            <w:pPr>
              <w:spacing w:after="0" w:line="240" w:lineRule="auto"/>
              <w:jc w:val="right"/>
              <w:rPr>
                <w:rFonts w:ascii="Times New Roman" w:hAnsi="Times New Roman"/>
              </w:rPr>
            </w:pPr>
          </w:p>
        </w:tc>
      </w:tr>
      <w:tr w:rsidR="006E6A18" w:rsidRPr="006E6A18" w14:paraId="200D0D29" w14:textId="77777777" w:rsidTr="006E6A18">
        <w:trPr>
          <w:trHeight w:val="204"/>
        </w:trPr>
        <w:tc>
          <w:tcPr>
            <w:tcW w:w="2109" w:type="pct"/>
            <w:tcBorders>
              <w:top w:val="nil"/>
              <w:left w:val="nil"/>
              <w:bottom w:val="nil"/>
              <w:right w:val="nil"/>
            </w:tcBorders>
            <w:shd w:val="clear" w:color="auto" w:fill="auto"/>
            <w:noWrap/>
            <w:vAlign w:val="bottom"/>
            <w:hideMark/>
          </w:tcPr>
          <w:p w14:paraId="40DF7C9F"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8BCC94C"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D834F8F" w14:textId="06B001AC"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19010D2"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EE20308"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F9B3355" w14:textId="77777777" w:rsidR="006E6A18" w:rsidRPr="006E6A18" w:rsidRDefault="006E6A18" w:rsidP="006E6A18">
            <w:pPr>
              <w:spacing w:after="0" w:line="240" w:lineRule="auto"/>
              <w:jc w:val="right"/>
              <w:rPr>
                <w:rFonts w:ascii="Times New Roman" w:hAnsi="Times New Roman"/>
              </w:rPr>
            </w:pPr>
          </w:p>
        </w:tc>
      </w:tr>
      <w:tr w:rsidR="006E6A18" w:rsidRPr="006E6A18" w14:paraId="6B33F146" w14:textId="77777777" w:rsidTr="006E6A18">
        <w:trPr>
          <w:trHeight w:val="204"/>
        </w:trPr>
        <w:tc>
          <w:tcPr>
            <w:tcW w:w="2109" w:type="pct"/>
            <w:tcBorders>
              <w:top w:val="nil"/>
              <w:left w:val="nil"/>
              <w:bottom w:val="nil"/>
              <w:right w:val="nil"/>
            </w:tcBorders>
            <w:shd w:val="clear" w:color="auto" w:fill="auto"/>
            <w:vAlign w:val="bottom"/>
            <w:hideMark/>
          </w:tcPr>
          <w:p w14:paraId="2FBEAA19" w14:textId="15E3D69A"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40905082" w14:textId="293CCB7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900</w:t>
            </w:r>
          </w:p>
        </w:tc>
        <w:tc>
          <w:tcPr>
            <w:tcW w:w="571" w:type="pct"/>
            <w:tcBorders>
              <w:top w:val="nil"/>
              <w:left w:val="nil"/>
              <w:bottom w:val="nil"/>
              <w:right w:val="nil"/>
            </w:tcBorders>
            <w:shd w:val="clear" w:color="000000" w:fill="E6E6E6"/>
            <w:noWrap/>
            <w:vAlign w:val="bottom"/>
            <w:hideMark/>
          </w:tcPr>
          <w:p w14:paraId="7B6D5361" w14:textId="1C57A0D4"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844</w:t>
            </w:r>
          </w:p>
        </w:tc>
        <w:tc>
          <w:tcPr>
            <w:tcW w:w="572" w:type="pct"/>
            <w:tcBorders>
              <w:top w:val="nil"/>
              <w:left w:val="nil"/>
              <w:bottom w:val="nil"/>
              <w:right w:val="nil"/>
            </w:tcBorders>
            <w:shd w:val="clear" w:color="auto" w:fill="auto"/>
            <w:noWrap/>
            <w:vAlign w:val="bottom"/>
            <w:hideMark/>
          </w:tcPr>
          <w:p w14:paraId="2C24AD5F" w14:textId="68C1A8C0"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372</w:t>
            </w:r>
          </w:p>
        </w:tc>
        <w:tc>
          <w:tcPr>
            <w:tcW w:w="572" w:type="pct"/>
            <w:tcBorders>
              <w:top w:val="nil"/>
              <w:left w:val="nil"/>
              <w:bottom w:val="nil"/>
              <w:right w:val="nil"/>
            </w:tcBorders>
            <w:shd w:val="clear" w:color="auto" w:fill="auto"/>
            <w:noWrap/>
            <w:vAlign w:val="bottom"/>
            <w:hideMark/>
          </w:tcPr>
          <w:p w14:paraId="161BD62D" w14:textId="6873AF61"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313</w:t>
            </w:r>
          </w:p>
        </w:tc>
        <w:tc>
          <w:tcPr>
            <w:tcW w:w="572" w:type="pct"/>
            <w:tcBorders>
              <w:top w:val="nil"/>
              <w:left w:val="nil"/>
              <w:bottom w:val="nil"/>
              <w:right w:val="nil"/>
            </w:tcBorders>
            <w:shd w:val="clear" w:color="auto" w:fill="auto"/>
            <w:noWrap/>
            <w:vAlign w:val="bottom"/>
            <w:hideMark/>
          </w:tcPr>
          <w:p w14:paraId="44F44CD2" w14:textId="391C1014"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974</w:t>
            </w:r>
          </w:p>
        </w:tc>
      </w:tr>
      <w:tr w:rsidR="006E6A18" w:rsidRPr="006E6A18" w14:paraId="55C143E2" w14:textId="77777777" w:rsidTr="006E6A18">
        <w:trPr>
          <w:trHeight w:val="204"/>
        </w:trPr>
        <w:tc>
          <w:tcPr>
            <w:tcW w:w="2109" w:type="pct"/>
            <w:tcBorders>
              <w:top w:val="nil"/>
              <w:left w:val="nil"/>
              <w:bottom w:val="nil"/>
              <w:right w:val="nil"/>
            </w:tcBorders>
            <w:shd w:val="clear" w:color="auto" w:fill="auto"/>
            <w:noWrap/>
            <w:vAlign w:val="bottom"/>
            <w:hideMark/>
          </w:tcPr>
          <w:p w14:paraId="42BBF43B" w14:textId="77777777" w:rsidR="006E6A18" w:rsidRPr="006E6A18" w:rsidRDefault="006E6A18" w:rsidP="006E6A18">
            <w:pPr>
              <w:spacing w:after="0" w:line="240" w:lineRule="auto"/>
              <w:rPr>
                <w:rFonts w:ascii="Arial" w:hAnsi="Arial" w:cs="Arial"/>
                <w:b/>
                <w:bCs/>
                <w:i/>
                <w:iCs/>
                <w:color w:val="000000"/>
                <w:sz w:val="16"/>
                <w:szCs w:val="16"/>
              </w:rPr>
            </w:pPr>
            <w:r w:rsidRPr="006E6A18">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F954131" w14:textId="04A1A211"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900</w:t>
            </w:r>
          </w:p>
        </w:tc>
        <w:tc>
          <w:tcPr>
            <w:tcW w:w="571" w:type="pct"/>
            <w:tcBorders>
              <w:top w:val="single" w:sz="4" w:space="0" w:color="000000"/>
              <w:left w:val="nil"/>
              <w:bottom w:val="single" w:sz="4" w:space="0" w:color="000000"/>
              <w:right w:val="nil"/>
            </w:tcBorders>
            <w:shd w:val="clear" w:color="000000" w:fill="E6E6E6"/>
            <w:noWrap/>
            <w:vAlign w:val="bottom"/>
            <w:hideMark/>
          </w:tcPr>
          <w:p w14:paraId="5BF2D2C2" w14:textId="47D30EA3"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844</w:t>
            </w:r>
          </w:p>
        </w:tc>
        <w:tc>
          <w:tcPr>
            <w:tcW w:w="572" w:type="pct"/>
            <w:tcBorders>
              <w:top w:val="single" w:sz="4" w:space="0" w:color="000000"/>
              <w:left w:val="nil"/>
              <w:bottom w:val="single" w:sz="4" w:space="0" w:color="000000"/>
              <w:right w:val="nil"/>
            </w:tcBorders>
            <w:shd w:val="clear" w:color="auto" w:fill="auto"/>
            <w:noWrap/>
            <w:vAlign w:val="bottom"/>
            <w:hideMark/>
          </w:tcPr>
          <w:p w14:paraId="0D8C5424" w14:textId="06E5605B"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372</w:t>
            </w:r>
          </w:p>
        </w:tc>
        <w:tc>
          <w:tcPr>
            <w:tcW w:w="572" w:type="pct"/>
            <w:tcBorders>
              <w:top w:val="single" w:sz="4" w:space="0" w:color="000000"/>
              <w:left w:val="nil"/>
              <w:bottom w:val="single" w:sz="4" w:space="0" w:color="000000"/>
              <w:right w:val="nil"/>
            </w:tcBorders>
            <w:shd w:val="clear" w:color="auto" w:fill="auto"/>
            <w:noWrap/>
            <w:vAlign w:val="bottom"/>
            <w:hideMark/>
          </w:tcPr>
          <w:p w14:paraId="5B849FA0" w14:textId="28AE2E12"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313</w:t>
            </w:r>
          </w:p>
        </w:tc>
        <w:tc>
          <w:tcPr>
            <w:tcW w:w="572" w:type="pct"/>
            <w:tcBorders>
              <w:top w:val="single" w:sz="4" w:space="0" w:color="000000"/>
              <w:left w:val="nil"/>
              <w:bottom w:val="single" w:sz="4" w:space="0" w:color="000000"/>
              <w:right w:val="nil"/>
            </w:tcBorders>
            <w:shd w:val="clear" w:color="auto" w:fill="auto"/>
            <w:noWrap/>
            <w:vAlign w:val="bottom"/>
            <w:hideMark/>
          </w:tcPr>
          <w:p w14:paraId="09EC9FF6" w14:textId="3D2A260E"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974</w:t>
            </w:r>
          </w:p>
        </w:tc>
      </w:tr>
      <w:tr w:rsidR="006E6A18" w:rsidRPr="006E6A18" w14:paraId="1EED25B5" w14:textId="77777777" w:rsidTr="006E6A18">
        <w:trPr>
          <w:trHeight w:val="204"/>
        </w:trPr>
        <w:tc>
          <w:tcPr>
            <w:tcW w:w="2109" w:type="pct"/>
            <w:tcBorders>
              <w:top w:val="nil"/>
              <w:left w:val="nil"/>
              <w:bottom w:val="nil"/>
              <w:right w:val="nil"/>
            </w:tcBorders>
            <w:shd w:val="clear" w:color="auto" w:fill="auto"/>
            <w:vAlign w:val="bottom"/>
            <w:hideMark/>
          </w:tcPr>
          <w:p w14:paraId="725612AF"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6B17BEC1"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(900)</w:t>
            </w:r>
          </w:p>
        </w:tc>
        <w:tc>
          <w:tcPr>
            <w:tcW w:w="571" w:type="pct"/>
            <w:tcBorders>
              <w:top w:val="nil"/>
              <w:left w:val="nil"/>
              <w:bottom w:val="single" w:sz="4" w:space="0" w:color="auto"/>
              <w:right w:val="nil"/>
            </w:tcBorders>
            <w:shd w:val="clear" w:color="000000" w:fill="E6E6E6"/>
            <w:noWrap/>
            <w:vAlign w:val="bottom"/>
            <w:hideMark/>
          </w:tcPr>
          <w:p w14:paraId="08FDE3A2"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(844)</w:t>
            </w:r>
          </w:p>
        </w:tc>
        <w:tc>
          <w:tcPr>
            <w:tcW w:w="572" w:type="pct"/>
            <w:tcBorders>
              <w:top w:val="nil"/>
              <w:left w:val="nil"/>
              <w:bottom w:val="single" w:sz="4" w:space="0" w:color="auto"/>
              <w:right w:val="nil"/>
            </w:tcBorders>
            <w:shd w:val="clear" w:color="auto" w:fill="auto"/>
            <w:noWrap/>
            <w:vAlign w:val="bottom"/>
            <w:hideMark/>
          </w:tcPr>
          <w:p w14:paraId="0F127886"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(372)</w:t>
            </w:r>
          </w:p>
        </w:tc>
        <w:tc>
          <w:tcPr>
            <w:tcW w:w="572" w:type="pct"/>
            <w:tcBorders>
              <w:top w:val="nil"/>
              <w:left w:val="nil"/>
              <w:bottom w:val="single" w:sz="4" w:space="0" w:color="auto"/>
              <w:right w:val="nil"/>
            </w:tcBorders>
            <w:shd w:val="clear" w:color="auto" w:fill="auto"/>
            <w:noWrap/>
            <w:vAlign w:val="bottom"/>
            <w:hideMark/>
          </w:tcPr>
          <w:p w14:paraId="52A668C5"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(313)</w:t>
            </w:r>
          </w:p>
        </w:tc>
        <w:tc>
          <w:tcPr>
            <w:tcW w:w="572" w:type="pct"/>
            <w:tcBorders>
              <w:top w:val="nil"/>
              <w:left w:val="nil"/>
              <w:bottom w:val="single" w:sz="4" w:space="0" w:color="auto"/>
              <w:right w:val="nil"/>
            </w:tcBorders>
            <w:shd w:val="clear" w:color="auto" w:fill="auto"/>
            <w:noWrap/>
            <w:vAlign w:val="bottom"/>
            <w:hideMark/>
          </w:tcPr>
          <w:p w14:paraId="550E4154"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(974)</w:t>
            </w:r>
          </w:p>
        </w:tc>
      </w:tr>
      <w:tr w:rsidR="006E6A18" w:rsidRPr="006E6A18" w14:paraId="15E7E2E2" w14:textId="77777777" w:rsidTr="006E6A18">
        <w:trPr>
          <w:trHeight w:val="204"/>
        </w:trPr>
        <w:tc>
          <w:tcPr>
            <w:tcW w:w="2109" w:type="pct"/>
            <w:tcBorders>
              <w:top w:val="nil"/>
              <w:left w:val="nil"/>
              <w:bottom w:val="nil"/>
              <w:right w:val="nil"/>
            </w:tcBorders>
            <w:shd w:val="clear" w:color="auto" w:fill="auto"/>
            <w:noWrap/>
            <w:vAlign w:val="bottom"/>
            <w:hideMark/>
          </w:tcPr>
          <w:p w14:paraId="0ACC63B4"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5E19A6C9"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9206847" w14:textId="1502C5CC"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4D3DEB"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D4D16D8"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1723856" w14:textId="77777777" w:rsidR="006E6A18" w:rsidRPr="006E6A18" w:rsidRDefault="006E6A18" w:rsidP="006E6A18">
            <w:pPr>
              <w:spacing w:after="0" w:line="240" w:lineRule="auto"/>
              <w:jc w:val="right"/>
              <w:rPr>
                <w:rFonts w:ascii="Times New Roman" w:hAnsi="Times New Roman"/>
              </w:rPr>
            </w:pPr>
          </w:p>
        </w:tc>
      </w:tr>
      <w:tr w:rsidR="006E6A18" w:rsidRPr="006E6A18" w14:paraId="2C3731D8" w14:textId="77777777" w:rsidTr="006E6A18">
        <w:trPr>
          <w:trHeight w:val="204"/>
        </w:trPr>
        <w:tc>
          <w:tcPr>
            <w:tcW w:w="2109" w:type="pct"/>
            <w:tcBorders>
              <w:top w:val="nil"/>
              <w:left w:val="nil"/>
              <w:bottom w:val="nil"/>
              <w:right w:val="nil"/>
            </w:tcBorders>
            <w:shd w:val="clear" w:color="auto" w:fill="auto"/>
            <w:noWrap/>
            <w:vAlign w:val="bottom"/>
            <w:hideMark/>
          </w:tcPr>
          <w:p w14:paraId="7BF7AEF2"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67FF841E" w14:textId="266AED5D"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w:t>
            </w:r>
          </w:p>
        </w:tc>
        <w:tc>
          <w:tcPr>
            <w:tcW w:w="571" w:type="pct"/>
            <w:tcBorders>
              <w:top w:val="nil"/>
              <w:left w:val="nil"/>
              <w:bottom w:val="nil"/>
              <w:right w:val="nil"/>
            </w:tcBorders>
            <w:shd w:val="clear" w:color="000000" w:fill="E6E6E6"/>
            <w:noWrap/>
            <w:vAlign w:val="bottom"/>
            <w:hideMark/>
          </w:tcPr>
          <w:p w14:paraId="507C616B" w14:textId="6F20E2D9"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8,093</w:t>
            </w:r>
          </w:p>
        </w:tc>
        <w:tc>
          <w:tcPr>
            <w:tcW w:w="572" w:type="pct"/>
            <w:tcBorders>
              <w:top w:val="nil"/>
              <w:left w:val="nil"/>
              <w:bottom w:val="nil"/>
              <w:right w:val="nil"/>
            </w:tcBorders>
            <w:shd w:val="clear" w:color="auto" w:fill="auto"/>
            <w:noWrap/>
            <w:vAlign w:val="bottom"/>
            <w:hideMark/>
          </w:tcPr>
          <w:p w14:paraId="4EB21CA3" w14:textId="5BAB8568"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22018018" w14:textId="5E29DA3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2E9BDB42" w14:textId="06A67935"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w:t>
            </w:r>
          </w:p>
        </w:tc>
      </w:tr>
      <w:tr w:rsidR="006E6A18" w:rsidRPr="006E6A18" w14:paraId="5EA2CD3B" w14:textId="77777777" w:rsidTr="006E6A18">
        <w:trPr>
          <w:trHeight w:val="204"/>
        </w:trPr>
        <w:tc>
          <w:tcPr>
            <w:tcW w:w="2109" w:type="pct"/>
            <w:tcBorders>
              <w:top w:val="nil"/>
              <w:left w:val="nil"/>
              <w:bottom w:val="nil"/>
              <w:right w:val="nil"/>
            </w:tcBorders>
            <w:shd w:val="clear" w:color="auto" w:fill="auto"/>
            <w:noWrap/>
            <w:vAlign w:val="bottom"/>
            <w:hideMark/>
          </w:tcPr>
          <w:p w14:paraId="5C7FEE27" w14:textId="77777777" w:rsidR="006E6A18" w:rsidRPr="006E6A18" w:rsidRDefault="006E6A18" w:rsidP="006E6A18">
            <w:pPr>
              <w:spacing w:after="0" w:line="240" w:lineRule="auto"/>
              <w:rPr>
                <w:rFonts w:ascii="Arial" w:hAnsi="Arial" w:cs="Arial"/>
                <w:b/>
                <w:bCs/>
                <w:i/>
                <w:iCs/>
                <w:color w:val="000000"/>
                <w:sz w:val="16"/>
                <w:szCs w:val="16"/>
              </w:rPr>
            </w:pPr>
            <w:r w:rsidRPr="006E6A18">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32E04155" w14:textId="3B84A352"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w:t>
            </w:r>
          </w:p>
        </w:tc>
        <w:tc>
          <w:tcPr>
            <w:tcW w:w="571" w:type="pct"/>
            <w:tcBorders>
              <w:top w:val="single" w:sz="4" w:space="0" w:color="000000"/>
              <w:left w:val="nil"/>
              <w:bottom w:val="single" w:sz="4" w:space="0" w:color="000000"/>
              <w:right w:val="nil"/>
            </w:tcBorders>
            <w:shd w:val="clear" w:color="000000" w:fill="E6E6E6"/>
            <w:noWrap/>
            <w:vAlign w:val="bottom"/>
            <w:hideMark/>
          </w:tcPr>
          <w:p w14:paraId="60373AAF" w14:textId="6A7A5C0D"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8,093</w:t>
            </w:r>
          </w:p>
        </w:tc>
        <w:tc>
          <w:tcPr>
            <w:tcW w:w="572" w:type="pct"/>
            <w:tcBorders>
              <w:top w:val="single" w:sz="4" w:space="0" w:color="000000"/>
              <w:left w:val="nil"/>
              <w:bottom w:val="single" w:sz="4" w:space="0" w:color="000000"/>
              <w:right w:val="nil"/>
            </w:tcBorders>
            <w:shd w:val="clear" w:color="auto" w:fill="auto"/>
            <w:noWrap/>
            <w:vAlign w:val="bottom"/>
            <w:hideMark/>
          </w:tcPr>
          <w:p w14:paraId="41D33F7D" w14:textId="732A41B3"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6037782C" w14:textId="37276E35"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4B0A210D" w14:textId="7EBBBC98"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w:t>
            </w:r>
          </w:p>
        </w:tc>
      </w:tr>
      <w:tr w:rsidR="006E6A18" w:rsidRPr="006E6A18" w14:paraId="0F7E3F9B" w14:textId="77777777" w:rsidTr="006E6A18">
        <w:trPr>
          <w:trHeight w:val="204"/>
        </w:trPr>
        <w:tc>
          <w:tcPr>
            <w:tcW w:w="2109" w:type="pct"/>
            <w:tcBorders>
              <w:top w:val="nil"/>
              <w:left w:val="nil"/>
              <w:bottom w:val="nil"/>
              <w:right w:val="nil"/>
            </w:tcBorders>
            <w:shd w:val="clear" w:color="auto" w:fill="auto"/>
            <w:noWrap/>
            <w:vAlign w:val="bottom"/>
            <w:hideMark/>
          </w:tcPr>
          <w:p w14:paraId="26A844A6" w14:textId="77777777"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05E6395" w14:textId="77777777" w:rsidR="006E6A18" w:rsidRPr="006E6A18" w:rsidRDefault="006E6A18" w:rsidP="006E6A1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01F0559" w14:textId="033F0F2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11D0658" w14:textId="77777777" w:rsidR="006E6A18" w:rsidRPr="006E6A18" w:rsidRDefault="006E6A18" w:rsidP="006E6A1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1891DBB"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4467EE1" w14:textId="77777777" w:rsidR="006E6A18" w:rsidRPr="006E6A18" w:rsidRDefault="006E6A18" w:rsidP="006E6A18">
            <w:pPr>
              <w:spacing w:after="0" w:line="240" w:lineRule="auto"/>
              <w:jc w:val="right"/>
              <w:rPr>
                <w:rFonts w:ascii="Times New Roman" w:hAnsi="Times New Roman"/>
              </w:rPr>
            </w:pPr>
          </w:p>
        </w:tc>
      </w:tr>
      <w:tr w:rsidR="006E6A18" w:rsidRPr="006E6A18" w14:paraId="4D5F9865" w14:textId="77777777" w:rsidTr="006E6A18">
        <w:trPr>
          <w:trHeight w:val="204"/>
        </w:trPr>
        <w:tc>
          <w:tcPr>
            <w:tcW w:w="2109" w:type="pct"/>
            <w:tcBorders>
              <w:top w:val="nil"/>
              <w:left w:val="nil"/>
              <w:bottom w:val="nil"/>
              <w:right w:val="nil"/>
            </w:tcBorders>
            <w:shd w:val="clear" w:color="auto" w:fill="auto"/>
            <w:noWrap/>
            <w:vAlign w:val="bottom"/>
            <w:hideMark/>
          </w:tcPr>
          <w:p w14:paraId="795AC3D2" w14:textId="77777777" w:rsidR="006E6A18" w:rsidRPr="006E6A18" w:rsidRDefault="006E6A18" w:rsidP="006E6A18">
            <w:pPr>
              <w:spacing w:after="0" w:line="240" w:lineRule="auto"/>
              <w:ind w:firstLineChars="100" w:firstLine="160"/>
              <w:rPr>
                <w:rFonts w:ascii="Arial" w:hAnsi="Arial" w:cs="Arial"/>
                <w:sz w:val="16"/>
                <w:szCs w:val="16"/>
              </w:rPr>
            </w:pPr>
            <w:r w:rsidRPr="006E6A18">
              <w:rPr>
                <w:rFonts w:ascii="Arial" w:hAnsi="Arial" w:cs="Arial"/>
                <w:color w:val="000000"/>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2A173711" w14:textId="25350F6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1,456</w:t>
            </w:r>
          </w:p>
        </w:tc>
        <w:tc>
          <w:tcPr>
            <w:tcW w:w="571" w:type="pct"/>
            <w:tcBorders>
              <w:top w:val="nil"/>
              <w:left w:val="nil"/>
              <w:bottom w:val="nil"/>
              <w:right w:val="nil"/>
            </w:tcBorders>
            <w:shd w:val="clear" w:color="000000" w:fill="E6E6E6"/>
            <w:noWrap/>
            <w:vAlign w:val="bottom"/>
            <w:hideMark/>
          </w:tcPr>
          <w:p w14:paraId="57A850AE" w14:textId="7F9DB4A5"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1,547</w:t>
            </w:r>
          </w:p>
        </w:tc>
        <w:tc>
          <w:tcPr>
            <w:tcW w:w="572" w:type="pct"/>
            <w:tcBorders>
              <w:top w:val="nil"/>
              <w:left w:val="nil"/>
              <w:bottom w:val="nil"/>
              <w:right w:val="nil"/>
            </w:tcBorders>
            <w:shd w:val="clear" w:color="auto" w:fill="auto"/>
            <w:noWrap/>
            <w:vAlign w:val="bottom"/>
            <w:hideMark/>
          </w:tcPr>
          <w:p w14:paraId="6F2C0451" w14:textId="60280BE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1,642</w:t>
            </w:r>
          </w:p>
        </w:tc>
        <w:tc>
          <w:tcPr>
            <w:tcW w:w="572" w:type="pct"/>
            <w:tcBorders>
              <w:top w:val="nil"/>
              <w:left w:val="nil"/>
              <w:bottom w:val="nil"/>
              <w:right w:val="nil"/>
            </w:tcBorders>
            <w:shd w:val="clear" w:color="auto" w:fill="auto"/>
            <w:noWrap/>
            <w:vAlign w:val="bottom"/>
            <w:hideMark/>
          </w:tcPr>
          <w:p w14:paraId="06AE80DB" w14:textId="7B5EC289"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1,742</w:t>
            </w:r>
          </w:p>
        </w:tc>
        <w:tc>
          <w:tcPr>
            <w:tcW w:w="572" w:type="pct"/>
            <w:tcBorders>
              <w:top w:val="nil"/>
              <w:left w:val="nil"/>
              <w:bottom w:val="nil"/>
              <w:right w:val="nil"/>
            </w:tcBorders>
            <w:shd w:val="clear" w:color="auto" w:fill="auto"/>
            <w:noWrap/>
            <w:vAlign w:val="bottom"/>
            <w:hideMark/>
          </w:tcPr>
          <w:p w14:paraId="6F91F48C" w14:textId="7D5A057D"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1,845</w:t>
            </w:r>
          </w:p>
        </w:tc>
      </w:tr>
      <w:tr w:rsidR="006E6A18" w:rsidRPr="006E6A18" w14:paraId="2A948BDF" w14:textId="77777777" w:rsidTr="006E6A18">
        <w:trPr>
          <w:trHeight w:val="204"/>
        </w:trPr>
        <w:tc>
          <w:tcPr>
            <w:tcW w:w="2109" w:type="pct"/>
            <w:tcBorders>
              <w:top w:val="nil"/>
              <w:left w:val="nil"/>
              <w:bottom w:val="nil"/>
              <w:right w:val="nil"/>
            </w:tcBorders>
            <w:shd w:val="clear" w:color="auto" w:fill="auto"/>
            <w:noWrap/>
            <w:vAlign w:val="bottom"/>
            <w:hideMark/>
          </w:tcPr>
          <w:p w14:paraId="67662624" w14:textId="77777777" w:rsidR="006E6A18" w:rsidRPr="006E6A18" w:rsidRDefault="006E6A18" w:rsidP="006E6A18">
            <w:pPr>
              <w:spacing w:after="0" w:line="240" w:lineRule="auto"/>
              <w:rPr>
                <w:rFonts w:ascii="Arial" w:hAnsi="Arial" w:cs="Arial"/>
                <w:b/>
                <w:bCs/>
                <w:i/>
                <w:iCs/>
                <w:color w:val="000000"/>
                <w:sz w:val="16"/>
                <w:szCs w:val="16"/>
              </w:rPr>
            </w:pPr>
            <w:r w:rsidRPr="006E6A18">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4D22FE8" w14:textId="01919934"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1,456</w:t>
            </w:r>
          </w:p>
        </w:tc>
        <w:tc>
          <w:tcPr>
            <w:tcW w:w="571" w:type="pct"/>
            <w:tcBorders>
              <w:top w:val="single" w:sz="4" w:space="0" w:color="000000"/>
              <w:left w:val="nil"/>
              <w:bottom w:val="single" w:sz="4" w:space="0" w:color="000000"/>
              <w:right w:val="nil"/>
            </w:tcBorders>
            <w:shd w:val="clear" w:color="000000" w:fill="E6E6E6"/>
            <w:noWrap/>
            <w:vAlign w:val="bottom"/>
            <w:hideMark/>
          </w:tcPr>
          <w:p w14:paraId="1E84C8A6" w14:textId="49AF1F0E"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1,547</w:t>
            </w:r>
          </w:p>
        </w:tc>
        <w:tc>
          <w:tcPr>
            <w:tcW w:w="572" w:type="pct"/>
            <w:tcBorders>
              <w:top w:val="single" w:sz="4" w:space="0" w:color="000000"/>
              <w:left w:val="nil"/>
              <w:bottom w:val="single" w:sz="4" w:space="0" w:color="000000"/>
              <w:right w:val="nil"/>
            </w:tcBorders>
            <w:shd w:val="clear" w:color="auto" w:fill="auto"/>
            <w:noWrap/>
            <w:vAlign w:val="bottom"/>
            <w:hideMark/>
          </w:tcPr>
          <w:p w14:paraId="67125B53" w14:textId="5E473AA5"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1,642</w:t>
            </w:r>
          </w:p>
        </w:tc>
        <w:tc>
          <w:tcPr>
            <w:tcW w:w="572" w:type="pct"/>
            <w:tcBorders>
              <w:top w:val="single" w:sz="4" w:space="0" w:color="000000"/>
              <w:left w:val="nil"/>
              <w:bottom w:val="single" w:sz="4" w:space="0" w:color="000000"/>
              <w:right w:val="nil"/>
            </w:tcBorders>
            <w:shd w:val="clear" w:color="auto" w:fill="auto"/>
            <w:noWrap/>
            <w:vAlign w:val="bottom"/>
            <w:hideMark/>
          </w:tcPr>
          <w:p w14:paraId="464662E2" w14:textId="6DA1BA15"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1,742</w:t>
            </w:r>
          </w:p>
        </w:tc>
        <w:tc>
          <w:tcPr>
            <w:tcW w:w="572" w:type="pct"/>
            <w:tcBorders>
              <w:top w:val="single" w:sz="4" w:space="0" w:color="000000"/>
              <w:left w:val="nil"/>
              <w:bottom w:val="single" w:sz="4" w:space="0" w:color="000000"/>
              <w:right w:val="nil"/>
            </w:tcBorders>
            <w:shd w:val="clear" w:color="auto" w:fill="auto"/>
            <w:noWrap/>
            <w:vAlign w:val="bottom"/>
            <w:hideMark/>
          </w:tcPr>
          <w:p w14:paraId="154C48E1" w14:textId="706CB847" w:rsidR="006E6A18" w:rsidRPr="006E6A18" w:rsidRDefault="006E6A18" w:rsidP="006E6A18">
            <w:pPr>
              <w:spacing w:after="0" w:line="240" w:lineRule="auto"/>
              <w:jc w:val="right"/>
              <w:rPr>
                <w:rFonts w:ascii="Arial" w:hAnsi="Arial" w:cs="Arial"/>
                <w:b/>
                <w:bCs/>
                <w:i/>
                <w:iCs/>
                <w:color w:val="000000"/>
                <w:sz w:val="16"/>
                <w:szCs w:val="16"/>
              </w:rPr>
            </w:pPr>
            <w:r w:rsidRPr="006E6A18">
              <w:rPr>
                <w:rFonts w:ascii="Arial" w:hAnsi="Arial" w:cs="Arial"/>
                <w:b/>
                <w:bCs/>
                <w:i/>
                <w:iCs/>
                <w:color w:val="000000"/>
                <w:sz w:val="16"/>
                <w:szCs w:val="16"/>
              </w:rPr>
              <w:t>1,845</w:t>
            </w:r>
          </w:p>
        </w:tc>
      </w:tr>
      <w:tr w:rsidR="006E6A18" w:rsidRPr="006E6A18" w14:paraId="600E0774" w14:textId="77777777" w:rsidTr="006E6A18">
        <w:trPr>
          <w:trHeight w:val="204"/>
        </w:trPr>
        <w:tc>
          <w:tcPr>
            <w:tcW w:w="2109" w:type="pct"/>
            <w:tcBorders>
              <w:top w:val="nil"/>
              <w:left w:val="nil"/>
              <w:bottom w:val="nil"/>
              <w:right w:val="nil"/>
            </w:tcBorders>
            <w:shd w:val="clear" w:color="auto" w:fill="auto"/>
            <w:vAlign w:val="bottom"/>
            <w:hideMark/>
          </w:tcPr>
          <w:p w14:paraId="1FC6C354" w14:textId="79B18043"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274034C6"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(1,456)</w:t>
            </w:r>
          </w:p>
        </w:tc>
        <w:tc>
          <w:tcPr>
            <w:tcW w:w="571" w:type="pct"/>
            <w:tcBorders>
              <w:top w:val="nil"/>
              <w:left w:val="nil"/>
              <w:bottom w:val="single" w:sz="4" w:space="0" w:color="000000"/>
              <w:right w:val="nil"/>
            </w:tcBorders>
            <w:shd w:val="clear" w:color="000000" w:fill="E6E6E6"/>
            <w:noWrap/>
            <w:vAlign w:val="bottom"/>
            <w:hideMark/>
          </w:tcPr>
          <w:p w14:paraId="65355FCD" w14:textId="15E6775A"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6,546</w:t>
            </w:r>
          </w:p>
        </w:tc>
        <w:tc>
          <w:tcPr>
            <w:tcW w:w="572" w:type="pct"/>
            <w:tcBorders>
              <w:top w:val="nil"/>
              <w:left w:val="nil"/>
              <w:bottom w:val="single" w:sz="4" w:space="0" w:color="000000"/>
              <w:right w:val="nil"/>
            </w:tcBorders>
            <w:shd w:val="clear" w:color="auto" w:fill="auto"/>
            <w:noWrap/>
            <w:vAlign w:val="bottom"/>
            <w:hideMark/>
          </w:tcPr>
          <w:p w14:paraId="4BA92D70"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(1,642)</w:t>
            </w:r>
          </w:p>
        </w:tc>
        <w:tc>
          <w:tcPr>
            <w:tcW w:w="572" w:type="pct"/>
            <w:tcBorders>
              <w:top w:val="nil"/>
              <w:left w:val="nil"/>
              <w:bottom w:val="single" w:sz="4" w:space="0" w:color="000000"/>
              <w:right w:val="nil"/>
            </w:tcBorders>
            <w:shd w:val="clear" w:color="auto" w:fill="auto"/>
            <w:noWrap/>
            <w:vAlign w:val="bottom"/>
            <w:hideMark/>
          </w:tcPr>
          <w:p w14:paraId="34410618"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(1,742)</w:t>
            </w:r>
          </w:p>
        </w:tc>
        <w:tc>
          <w:tcPr>
            <w:tcW w:w="572" w:type="pct"/>
            <w:tcBorders>
              <w:top w:val="nil"/>
              <w:left w:val="nil"/>
              <w:bottom w:val="single" w:sz="4" w:space="0" w:color="000000"/>
              <w:right w:val="nil"/>
            </w:tcBorders>
            <w:shd w:val="clear" w:color="auto" w:fill="auto"/>
            <w:noWrap/>
            <w:vAlign w:val="bottom"/>
            <w:hideMark/>
          </w:tcPr>
          <w:p w14:paraId="3D93897B"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(1,845)</w:t>
            </w:r>
          </w:p>
        </w:tc>
      </w:tr>
      <w:tr w:rsidR="006E6A18" w:rsidRPr="006E6A18" w14:paraId="0D9A3CE8" w14:textId="77777777" w:rsidTr="006E6A18">
        <w:trPr>
          <w:trHeight w:val="204"/>
        </w:trPr>
        <w:tc>
          <w:tcPr>
            <w:tcW w:w="2109" w:type="pct"/>
            <w:tcBorders>
              <w:top w:val="nil"/>
              <w:left w:val="nil"/>
              <w:bottom w:val="nil"/>
              <w:right w:val="nil"/>
            </w:tcBorders>
            <w:shd w:val="clear" w:color="auto" w:fill="auto"/>
            <w:vAlign w:val="bottom"/>
            <w:hideMark/>
          </w:tcPr>
          <w:p w14:paraId="1540C9D4" w14:textId="3536C604"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718B97F0" w14:textId="457D7F6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48</w:t>
            </w:r>
          </w:p>
        </w:tc>
        <w:tc>
          <w:tcPr>
            <w:tcW w:w="571" w:type="pct"/>
            <w:tcBorders>
              <w:top w:val="nil"/>
              <w:left w:val="nil"/>
              <w:bottom w:val="single" w:sz="4" w:space="0" w:color="000000"/>
              <w:right w:val="nil"/>
            </w:tcBorders>
            <w:shd w:val="clear" w:color="000000" w:fill="E6E6E6"/>
            <w:noWrap/>
            <w:vAlign w:val="bottom"/>
            <w:hideMark/>
          </w:tcPr>
          <w:p w14:paraId="1350CECC" w14:textId="7A8D65BC"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9,096</w:t>
            </w:r>
          </w:p>
        </w:tc>
        <w:tc>
          <w:tcPr>
            <w:tcW w:w="572" w:type="pct"/>
            <w:tcBorders>
              <w:top w:val="nil"/>
              <w:left w:val="nil"/>
              <w:bottom w:val="single" w:sz="4" w:space="0" w:color="000000"/>
              <w:right w:val="nil"/>
            </w:tcBorders>
            <w:shd w:val="clear" w:color="auto" w:fill="auto"/>
            <w:noWrap/>
            <w:vAlign w:val="bottom"/>
            <w:hideMark/>
          </w:tcPr>
          <w:p w14:paraId="1E1A1E49" w14:textId="1D84DCE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713</w:t>
            </w:r>
          </w:p>
        </w:tc>
        <w:tc>
          <w:tcPr>
            <w:tcW w:w="572" w:type="pct"/>
            <w:tcBorders>
              <w:top w:val="nil"/>
              <w:left w:val="nil"/>
              <w:bottom w:val="single" w:sz="4" w:space="0" w:color="000000"/>
              <w:right w:val="nil"/>
            </w:tcBorders>
            <w:shd w:val="clear" w:color="auto" w:fill="auto"/>
            <w:noWrap/>
            <w:vAlign w:val="bottom"/>
            <w:hideMark/>
          </w:tcPr>
          <w:p w14:paraId="6B089682" w14:textId="0D1B4A49"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786</w:t>
            </w:r>
          </w:p>
        </w:tc>
        <w:tc>
          <w:tcPr>
            <w:tcW w:w="572" w:type="pct"/>
            <w:tcBorders>
              <w:top w:val="nil"/>
              <w:left w:val="nil"/>
              <w:bottom w:val="single" w:sz="4" w:space="0" w:color="000000"/>
              <w:right w:val="nil"/>
            </w:tcBorders>
            <w:shd w:val="clear" w:color="auto" w:fill="auto"/>
            <w:noWrap/>
            <w:vAlign w:val="bottom"/>
            <w:hideMark/>
          </w:tcPr>
          <w:p w14:paraId="4382D7B6" w14:textId="77777777" w:rsidR="006E6A18" w:rsidRPr="006E6A18" w:rsidRDefault="006E6A18" w:rsidP="006E6A18">
            <w:pPr>
              <w:spacing w:after="0" w:line="240" w:lineRule="auto"/>
              <w:jc w:val="right"/>
              <w:rPr>
                <w:rFonts w:ascii="Arial" w:hAnsi="Arial" w:cs="Arial"/>
                <w:b/>
                <w:bCs/>
                <w:color w:val="000000"/>
                <w:sz w:val="16"/>
                <w:szCs w:val="16"/>
              </w:rPr>
            </w:pPr>
            <w:r w:rsidRPr="006E6A18">
              <w:rPr>
                <w:rFonts w:ascii="Arial" w:hAnsi="Arial" w:cs="Arial"/>
                <w:b/>
                <w:bCs/>
                <w:color w:val="000000"/>
                <w:sz w:val="16"/>
                <w:szCs w:val="16"/>
              </w:rPr>
              <w:t>(12)</w:t>
            </w:r>
          </w:p>
        </w:tc>
      </w:tr>
      <w:tr w:rsidR="006E6A18" w:rsidRPr="006E6A18" w14:paraId="70F37E2B" w14:textId="77777777" w:rsidTr="006E6A18">
        <w:trPr>
          <w:trHeight w:val="204"/>
        </w:trPr>
        <w:tc>
          <w:tcPr>
            <w:tcW w:w="2109" w:type="pct"/>
            <w:tcBorders>
              <w:top w:val="nil"/>
              <w:left w:val="nil"/>
              <w:bottom w:val="nil"/>
              <w:right w:val="nil"/>
            </w:tcBorders>
            <w:shd w:val="clear" w:color="auto" w:fill="auto"/>
            <w:vAlign w:val="bottom"/>
            <w:hideMark/>
          </w:tcPr>
          <w:p w14:paraId="711F5750" w14:textId="13F23B09" w:rsidR="006E6A18" w:rsidRPr="006E6A18" w:rsidRDefault="006E6A18" w:rsidP="006E6A18">
            <w:pPr>
              <w:spacing w:after="0" w:line="240" w:lineRule="auto"/>
              <w:ind w:left="113"/>
              <w:rPr>
                <w:rFonts w:ascii="Arial" w:hAnsi="Arial" w:cs="Arial"/>
                <w:color w:val="000000"/>
                <w:sz w:val="16"/>
                <w:szCs w:val="16"/>
              </w:rPr>
            </w:pPr>
            <w:r w:rsidRPr="006E6A18">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5A657965" w14:textId="6AFD871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12,087</w:t>
            </w:r>
          </w:p>
        </w:tc>
        <w:tc>
          <w:tcPr>
            <w:tcW w:w="571" w:type="pct"/>
            <w:tcBorders>
              <w:top w:val="nil"/>
              <w:left w:val="nil"/>
              <w:bottom w:val="nil"/>
              <w:right w:val="nil"/>
            </w:tcBorders>
            <w:shd w:val="clear" w:color="000000" w:fill="E6E6E6"/>
            <w:noWrap/>
            <w:vAlign w:val="bottom"/>
            <w:hideMark/>
          </w:tcPr>
          <w:p w14:paraId="01EEEFBC" w14:textId="1B35775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12,135</w:t>
            </w:r>
          </w:p>
        </w:tc>
        <w:tc>
          <w:tcPr>
            <w:tcW w:w="572" w:type="pct"/>
            <w:tcBorders>
              <w:top w:val="nil"/>
              <w:left w:val="nil"/>
              <w:bottom w:val="nil"/>
              <w:right w:val="nil"/>
            </w:tcBorders>
            <w:shd w:val="clear" w:color="auto" w:fill="auto"/>
            <w:noWrap/>
            <w:vAlign w:val="bottom"/>
            <w:hideMark/>
          </w:tcPr>
          <w:p w14:paraId="466FC32F" w14:textId="6D313985"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21,231</w:t>
            </w:r>
          </w:p>
        </w:tc>
        <w:tc>
          <w:tcPr>
            <w:tcW w:w="572" w:type="pct"/>
            <w:tcBorders>
              <w:top w:val="nil"/>
              <w:left w:val="nil"/>
              <w:bottom w:val="nil"/>
              <w:right w:val="nil"/>
            </w:tcBorders>
            <w:shd w:val="clear" w:color="auto" w:fill="auto"/>
            <w:noWrap/>
            <w:vAlign w:val="bottom"/>
            <w:hideMark/>
          </w:tcPr>
          <w:p w14:paraId="489FAB48" w14:textId="1478A47F"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21,944</w:t>
            </w:r>
          </w:p>
        </w:tc>
        <w:tc>
          <w:tcPr>
            <w:tcW w:w="572" w:type="pct"/>
            <w:tcBorders>
              <w:top w:val="nil"/>
              <w:left w:val="nil"/>
              <w:bottom w:val="nil"/>
              <w:right w:val="nil"/>
            </w:tcBorders>
            <w:shd w:val="clear" w:color="auto" w:fill="auto"/>
            <w:noWrap/>
            <w:vAlign w:val="bottom"/>
            <w:hideMark/>
          </w:tcPr>
          <w:p w14:paraId="307AC565" w14:textId="734B554E" w:rsidR="006E6A18" w:rsidRPr="006E6A18" w:rsidRDefault="006E6A18" w:rsidP="006E6A18">
            <w:pPr>
              <w:spacing w:after="0" w:line="240" w:lineRule="auto"/>
              <w:jc w:val="right"/>
              <w:rPr>
                <w:rFonts w:ascii="Arial" w:hAnsi="Arial" w:cs="Arial"/>
                <w:color w:val="000000"/>
                <w:sz w:val="16"/>
                <w:szCs w:val="16"/>
              </w:rPr>
            </w:pPr>
            <w:r w:rsidRPr="006E6A18">
              <w:rPr>
                <w:rFonts w:ascii="Arial" w:hAnsi="Arial" w:cs="Arial"/>
                <w:color w:val="000000"/>
                <w:sz w:val="16"/>
                <w:szCs w:val="16"/>
              </w:rPr>
              <w:t>22,730</w:t>
            </w:r>
          </w:p>
        </w:tc>
      </w:tr>
      <w:tr w:rsidR="006E6A18" w:rsidRPr="006E6A18" w14:paraId="7F708B3B" w14:textId="77777777" w:rsidTr="006E6A18">
        <w:trPr>
          <w:trHeight w:val="204"/>
        </w:trPr>
        <w:tc>
          <w:tcPr>
            <w:tcW w:w="2109" w:type="pct"/>
            <w:tcBorders>
              <w:top w:val="nil"/>
              <w:left w:val="nil"/>
              <w:bottom w:val="single" w:sz="4" w:space="0" w:color="auto"/>
              <w:right w:val="nil"/>
            </w:tcBorders>
            <w:shd w:val="clear" w:color="auto" w:fill="auto"/>
            <w:vAlign w:val="bottom"/>
            <w:hideMark/>
          </w:tcPr>
          <w:p w14:paraId="483C2697" w14:textId="5818BC06" w:rsidR="006E6A18" w:rsidRPr="006E6A18" w:rsidRDefault="006E6A18" w:rsidP="006E6A18">
            <w:pPr>
              <w:spacing w:after="0" w:line="240" w:lineRule="auto"/>
              <w:rPr>
                <w:rFonts w:ascii="Arial" w:hAnsi="Arial" w:cs="Arial"/>
                <w:b/>
                <w:bCs/>
                <w:color w:val="000000"/>
                <w:sz w:val="16"/>
                <w:szCs w:val="16"/>
              </w:rPr>
            </w:pPr>
            <w:r w:rsidRPr="006E6A18">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46A14925" w14:textId="2C1481E1" w:rsidR="006E6A18" w:rsidRPr="009E6256" w:rsidRDefault="006E6A18" w:rsidP="006E6A18">
            <w:pPr>
              <w:spacing w:after="0" w:line="240" w:lineRule="auto"/>
              <w:jc w:val="right"/>
              <w:rPr>
                <w:rFonts w:ascii="Arial" w:hAnsi="Arial" w:cs="Arial"/>
                <w:b/>
                <w:color w:val="000000"/>
                <w:sz w:val="16"/>
                <w:szCs w:val="16"/>
              </w:rPr>
            </w:pPr>
            <w:r w:rsidRPr="009E6256">
              <w:rPr>
                <w:rFonts w:ascii="Arial" w:hAnsi="Arial" w:cs="Arial"/>
                <w:b/>
                <w:color w:val="000000"/>
                <w:sz w:val="16"/>
                <w:szCs w:val="16"/>
              </w:rPr>
              <w:t>12,135</w:t>
            </w:r>
          </w:p>
        </w:tc>
        <w:tc>
          <w:tcPr>
            <w:tcW w:w="571" w:type="pct"/>
            <w:tcBorders>
              <w:top w:val="single" w:sz="4" w:space="0" w:color="000000"/>
              <w:left w:val="nil"/>
              <w:bottom w:val="single" w:sz="4" w:space="0" w:color="auto"/>
              <w:right w:val="nil"/>
            </w:tcBorders>
            <w:shd w:val="clear" w:color="000000" w:fill="E6E6E6"/>
            <w:noWrap/>
            <w:vAlign w:val="bottom"/>
            <w:hideMark/>
          </w:tcPr>
          <w:p w14:paraId="347FE590" w14:textId="29C767FC" w:rsidR="006E6A18" w:rsidRPr="009E6256" w:rsidRDefault="006E6A18" w:rsidP="006E6A18">
            <w:pPr>
              <w:spacing w:after="0" w:line="240" w:lineRule="auto"/>
              <w:jc w:val="right"/>
              <w:rPr>
                <w:rFonts w:ascii="Arial" w:hAnsi="Arial" w:cs="Arial"/>
                <w:b/>
                <w:color w:val="000000"/>
                <w:sz w:val="16"/>
                <w:szCs w:val="16"/>
              </w:rPr>
            </w:pPr>
            <w:r w:rsidRPr="009E6256">
              <w:rPr>
                <w:rFonts w:ascii="Arial" w:hAnsi="Arial" w:cs="Arial"/>
                <w:b/>
                <w:color w:val="000000"/>
                <w:sz w:val="16"/>
                <w:szCs w:val="16"/>
              </w:rPr>
              <w:t>21,231</w:t>
            </w:r>
          </w:p>
        </w:tc>
        <w:tc>
          <w:tcPr>
            <w:tcW w:w="572" w:type="pct"/>
            <w:tcBorders>
              <w:top w:val="single" w:sz="4" w:space="0" w:color="000000"/>
              <w:left w:val="nil"/>
              <w:bottom w:val="single" w:sz="4" w:space="0" w:color="auto"/>
              <w:right w:val="nil"/>
            </w:tcBorders>
            <w:shd w:val="clear" w:color="auto" w:fill="auto"/>
            <w:noWrap/>
            <w:vAlign w:val="bottom"/>
            <w:hideMark/>
          </w:tcPr>
          <w:p w14:paraId="299685FA" w14:textId="61ED00D1" w:rsidR="006E6A18" w:rsidRPr="009E6256" w:rsidRDefault="006E6A18" w:rsidP="006E6A18">
            <w:pPr>
              <w:spacing w:after="0" w:line="240" w:lineRule="auto"/>
              <w:jc w:val="right"/>
              <w:rPr>
                <w:rFonts w:ascii="Arial" w:hAnsi="Arial" w:cs="Arial"/>
                <w:b/>
                <w:color w:val="000000"/>
                <w:sz w:val="16"/>
                <w:szCs w:val="16"/>
              </w:rPr>
            </w:pPr>
            <w:r w:rsidRPr="009E6256">
              <w:rPr>
                <w:rFonts w:ascii="Arial" w:hAnsi="Arial" w:cs="Arial"/>
                <w:b/>
                <w:color w:val="000000"/>
                <w:sz w:val="16"/>
                <w:szCs w:val="16"/>
              </w:rPr>
              <w:t>21,944</w:t>
            </w:r>
          </w:p>
        </w:tc>
        <w:tc>
          <w:tcPr>
            <w:tcW w:w="572" w:type="pct"/>
            <w:tcBorders>
              <w:top w:val="single" w:sz="4" w:space="0" w:color="000000"/>
              <w:left w:val="nil"/>
              <w:bottom w:val="single" w:sz="4" w:space="0" w:color="auto"/>
              <w:right w:val="nil"/>
            </w:tcBorders>
            <w:shd w:val="clear" w:color="auto" w:fill="auto"/>
            <w:noWrap/>
            <w:vAlign w:val="bottom"/>
            <w:hideMark/>
          </w:tcPr>
          <w:p w14:paraId="0E9E984C" w14:textId="5C453CB2" w:rsidR="006E6A18" w:rsidRPr="009E6256" w:rsidRDefault="006E6A18" w:rsidP="006E6A18">
            <w:pPr>
              <w:spacing w:after="0" w:line="240" w:lineRule="auto"/>
              <w:jc w:val="right"/>
              <w:rPr>
                <w:rFonts w:ascii="Arial" w:hAnsi="Arial" w:cs="Arial"/>
                <w:b/>
                <w:color w:val="000000"/>
                <w:sz w:val="16"/>
                <w:szCs w:val="16"/>
              </w:rPr>
            </w:pPr>
            <w:r w:rsidRPr="009E6256">
              <w:rPr>
                <w:rFonts w:ascii="Arial" w:hAnsi="Arial" w:cs="Arial"/>
                <w:b/>
                <w:color w:val="000000"/>
                <w:sz w:val="16"/>
                <w:szCs w:val="16"/>
              </w:rPr>
              <w:t>22,730</w:t>
            </w:r>
          </w:p>
        </w:tc>
        <w:tc>
          <w:tcPr>
            <w:tcW w:w="572" w:type="pct"/>
            <w:tcBorders>
              <w:top w:val="single" w:sz="4" w:space="0" w:color="000000"/>
              <w:left w:val="nil"/>
              <w:bottom w:val="single" w:sz="4" w:space="0" w:color="auto"/>
              <w:right w:val="nil"/>
            </w:tcBorders>
            <w:shd w:val="clear" w:color="auto" w:fill="auto"/>
            <w:noWrap/>
            <w:vAlign w:val="bottom"/>
            <w:hideMark/>
          </w:tcPr>
          <w:p w14:paraId="7545523B" w14:textId="673672A5" w:rsidR="006E6A18" w:rsidRPr="009E6256" w:rsidRDefault="006E6A18" w:rsidP="006E6A18">
            <w:pPr>
              <w:spacing w:after="0" w:line="240" w:lineRule="auto"/>
              <w:jc w:val="right"/>
              <w:rPr>
                <w:rFonts w:ascii="Arial" w:hAnsi="Arial" w:cs="Arial"/>
                <w:b/>
                <w:color w:val="000000"/>
                <w:sz w:val="16"/>
                <w:szCs w:val="16"/>
              </w:rPr>
            </w:pPr>
            <w:r w:rsidRPr="009E6256">
              <w:rPr>
                <w:rFonts w:ascii="Arial" w:hAnsi="Arial" w:cs="Arial"/>
                <w:b/>
                <w:color w:val="000000"/>
                <w:sz w:val="16"/>
                <w:szCs w:val="16"/>
              </w:rPr>
              <w:t>22,718</w:t>
            </w:r>
          </w:p>
        </w:tc>
      </w:tr>
    </w:tbl>
    <w:p w14:paraId="2430DE8C" w14:textId="72DDF4FE" w:rsidR="0061675B" w:rsidRPr="00132F9E" w:rsidRDefault="000A739A" w:rsidP="000A739A">
      <w:pPr>
        <w:pStyle w:val="NoSpacing"/>
        <w:spacing w:before="60"/>
        <w:rPr>
          <w:rFonts w:ascii="Arial" w:hAnsi="Arial" w:cs="Arial"/>
          <w:sz w:val="16"/>
          <w:szCs w:val="16"/>
        </w:rPr>
      </w:pPr>
      <w:r w:rsidRPr="00296249">
        <w:rPr>
          <w:rFonts w:ascii="Arial" w:hAnsi="Arial" w:cs="Arial"/>
          <w:color w:val="000000"/>
          <w:sz w:val="16"/>
          <w:szCs w:val="16"/>
        </w:rPr>
        <w:t>Prepared on Australian Accounting Standards basis</w:t>
      </w:r>
      <w:r w:rsidR="000F13EE">
        <w:rPr>
          <w:rFonts w:ascii="Arial" w:hAnsi="Arial" w:cs="Arial"/>
          <w:color w:val="000000"/>
          <w:sz w:val="16"/>
          <w:szCs w:val="16"/>
        </w:rPr>
        <w:t>.</w:t>
      </w:r>
    </w:p>
    <w:p w14:paraId="4BA90593" w14:textId="2C46660B" w:rsidR="00323DFF" w:rsidRDefault="000A24C4" w:rsidP="000A739A">
      <w:pPr>
        <w:pStyle w:val="TableHeading"/>
        <w:rPr>
          <w:rFonts w:cs="Arial"/>
          <w:sz w:val="16"/>
          <w:szCs w:val="16"/>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6E6A18" w:rsidRPr="006E6A18" w14:paraId="01623C42" w14:textId="77777777" w:rsidTr="006E6A18">
        <w:trPr>
          <w:trHeight w:val="204"/>
        </w:trPr>
        <w:tc>
          <w:tcPr>
            <w:tcW w:w="2109" w:type="pct"/>
            <w:tcBorders>
              <w:top w:val="single" w:sz="4" w:space="0" w:color="auto"/>
              <w:left w:val="nil"/>
              <w:bottom w:val="nil"/>
              <w:right w:val="nil"/>
            </w:tcBorders>
            <w:shd w:val="clear" w:color="auto" w:fill="auto"/>
            <w:noWrap/>
            <w:vAlign w:val="bottom"/>
            <w:hideMark/>
          </w:tcPr>
          <w:p w14:paraId="728C4E85"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BAD36CF"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2022-23 Estimated actual</w:t>
            </w:r>
            <w:r w:rsidRPr="006E6A18">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0F1C6BA8"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2023-24</w:t>
            </w:r>
            <w:r w:rsidRPr="006E6A18">
              <w:rPr>
                <w:rFonts w:ascii="Arial" w:hAnsi="Arial" w:cs="Arial"/>
                <w:sz w:val="16"/>
                <w:szCs w:val="16"/>
              </w:rPr>
              <w:br/>
              <w:t>Budget</w:t>
            </w:r>
            <w:r w:rsidRPr="006E6A18">
              <w:rPr>
                <w:rFonts w:ascii="Arial" w:hAnsi="Arial" w:cs="Arial"/>
                <w:sz w:val="16"/>
                <w:szCs w:val="16"/>
              </w:rPr>
              <w:br/>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05AD84F"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2024-25 Forward estimate</w:t>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829251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2025-26 Forward estimate</w:t>
            </w:r>
            <w:r w:rsidRPr="006E6A18">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D80CDC0"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2026-27</w:t>
            </w:r>
            <w:r w:rsidRPr="006E6A18">
              <w:rPr>
                <w:rFonts w:ascii="Arial" w:hAnsi="Arial" w:cs="Arial"/>
                <w:sz w:val="16"/>
                <w:szCs w:val="16"/>
              </w:rPr>
              <w:br/>
              <w:t>Forward estimate</w:t>
            </w:r>
            <w:r w:rsidRPr="006E6A18">
              <w:rPr>
                <w:rFonts w:ascii="Arial" w:hAnsi="Arial" w:cs="Arial"/>
                <w:sz w:val="16"/>
                <w:szCs w:val="16"/>
              </w:rPr>
              <w:br/>
              <w:t>$'000</w:t>
            </w:r>
          </w:p>
        </w:tc>
      </w:tr>
      <w:tr w:rsidR="006E6A18" w:rsidRPr="006E6A18" w14:paraId="059B008B" w14:textId="77777777" w:rsidTr="006E6A18">
        <w:trPr>
          <w:trHeight w:val="204"/>
        </w:trPr>
        <w:tc>
          <w:tcPr>
            <w:tcW w:w="2109" w:type="pct"/>
            <w:tcBorders>
              <w:top w:val="nil"/>
              <w:left w:val="nil"/>
              <w:bottom w:val="nil"/>
              <w:right w:val="nil"/>
            </w:tcBorders>
            <w:shd w:val="clear" w:color="auto" w:fill="auto"/>
            <w:vAlign w:val="bottom"/>
            <w:hideMark/>
          </w:tcPr>
          <w:p w14:paraId="30AE6D0B"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2E9A1A43" w14:textId="77777777" w:rsidR="006E6A18" w:rsidRPr="006E6A18" w:rsidRDefault="006E6A18" w:rsidP="006E6A18">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68EE4475" w14:textId="148D07A7" w:rsidR="006E6A18" w:rsidRPr="006E6A18" w:rsidRDefault="006E6A18" w:rsidP="006E6A18">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17C522F9" w14:textId="77777777" w:rsidR="006E6A18" w:rsidRPr="006E6A18" w:rsidRDefault="006E6A18" w:rsidP="006E6A18">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00DB59D1"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7A11529B" w14:textId="77777777" w:rsidR="006E6A18" w:rsidRPr="006E6A18" w:rsidRDefault="006E6A18" w:rsidP="006E6A18">
            <w:pPr>
              <w:spacing w:after="0" w:line="240" w:lineRule="auto"/>
              <w:jc w:val="right"/>
              <w:rPr>
                <w:rFonts w:ascii="Times New Roman" w:hAnsi="Times New Roman"/>
              </w:rPr>
            </w:pPr>
          </w:p>
        </w:tc>
      </w:tr>
      <w:tr w:rsidR="006E6A18" w:rsidRPr="006E6A18" w14:paraId="62C8C403" w14:textId="77777777" w:rsidTr="006E6A18">
        <w:trPr>
          <w:trHeight w:val="204"/>
        </w:trPr>
        <w:tc>
          <w:tcPr>
            <w:tcW w:w="2109" w:type="pct"/>
            <w:tcBorders>
              <w:top w:val="nil"/>
              <w:left w:val="nil"/>
              <w:bottom w:val="nil"/>
              <w:right w:val="nil"/>
            </w:tcBorders>
            <w:shd w:val="clear" w:color="auto" w:fill="auto"/>
            <w:vAlign w:val="bottom"/>
            <w:hideMark/>
          </w:tcPr>
          <w:p w14:paraId="267099A8" w14:textId="427EC7A4"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Funded internally from departmental resources</w:t>
            </w:r>
            <w:r w:rsidRPr="006E6A18">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48C38E9C" w14:textId="016B5376"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900</w:t>
            </w:r>
          </w:p>
        </w:tc>
        <w:tc>
          <w:tcPr>
            <w:tcW w:w="571" w:type="pct"/>
            <w:tcBorders>
              <w:top w:val="nil"/>
              <w:left w:val="nil"/>
              <w:bottom w:val="nil"/>
              <w:right w:val="nil"/>
            </w:tcBorders>
            <w:shd w:val="clear" w:color="000000" w:fill="E6E6E6"/>
            <w:noWrap/>
            <w:vAlign w:val="bottom"/>
            <w:hideMark/>
          </w:tcPr>
          <w:p w14:paraId="1142C294" w14:textId="0D6D756A"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844</w:t>
            </w:r>
          </w:p>
        </w:tc>
        <w:tc>
          <w:tcPr>
            <w:tcW w:w="572" w:type="pct"/>
            <w:tcBorders>
              <w:top w:val="nil"/>
              <w:left w:val="nil"/>
              <w:bottom w:val="nil"/>
              <w:right w:val="nil"/>
            </w:tcBorders>
            <w:shd w:val="clear" w:color="auto" w:fill="auto"/>
            <w:noWrap/>
            <w:vAlign w:val="bottom"/>
            <w:hideMark/>
          </w:tcPr>
          <w:p w14:paraId="492F5B51" w14:textId="3B3E290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372</w:t>
            </w:r>
          </w:p>
        </w:tc>
        <w:tc>
          <w:tcPr>
            <w:tcW w:w="572" w:type="pct"/>
            <w:tcBorders>
              <w:top w:val="nil"/>
              <w:left w:val="nil"/>
              <w:bottom w:val="nil"/>
              <w:right w:val="nil"/>
            </w:tcBorders>
            <w:shd w:val="clear" w:color="auto" w:fill="auto"/>
            <w:noWrap/>
            <w:vAlign w:val="bottom"/>
            <w:hideMark/>
          </w:tcPr>
          <w:p w14:paraId="38CF0B11" w14:textId="5AB95F8D"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313</w:t>
            </w:r>
          </w:p>
        </w:tc>
        <w:tc>
          <w:tcPr>
            <w:tcW w:w="572" w:type="pct"/>
            <w:tcBorders>
              <w:top w:val="nil"/>
              <w:left w:val="nil"/>
              <w:bottom w:val="nil"/>
              <w:right w:val="nil"/>
            </w:tcBorders>
            <w:shd w:val="clear" w:color="auto" w:fill="auto"/>
            <w:noWrap/>
            <w:vAlign w:val="bottom"/>
            <w:hideMark/>
          </w:tcPr>
          <w:p w14:paraId="79E86071" w14:textId="14939092"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974</w:t>
            </w:r>
          </w:p>
        </w:tc>
      </w:tr>
      <w:tr w:rsidR="006E6A18" w:rsidRPr="006E6A18" w14:paraId="790FFAA0" w14:textId="77777777" w:rsidTr="006E6A18">
        <w:trPr>
          <w:trHeight w:val="204"/>
        </w:trPr>
        <w:tc>
          <w:tcPr>
            <w:tcW w:w="2109" w:type="pct"/>
            <w:tcBorders>
              <w:top w:val="nil"/>
              <w:left w:val="nil"/>
              <w:bottom w:val="nil"/>
              <w:right w:val="nil"/>
            </w:tcBorders>
            <w:shd w:val="clear" w:color="auto" w:fill="auto"/>
            <w:noWrap/>
            <w:vAlign w:val="bottom"/>
            <w:hideMark/>
          </w:tcPr>
          <w:p w14:paraId="4B1495C2"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6FC2182D" w14:textId="7C1DFD8A" w:rsidR="006E6A18" w:rsidRPr="009E6256" w:rsidRDefault="006E6A18" w:rsidP="006E6A18">
            <w:pPr>
              <w:spacing w:after="0" w:line="240" w:lineRule="auto"/>
              <w:jc w:val="right"/>
              <w:rPr>
                <w:rFonts w:ascii="Arial" w:hAnsi="Arial" w:cs="Arial"/>
                <w:b/>
                <w:bCs/>
                <w:sz w:val="16"/>
                <w:szCs w:val="16"/>
              </w:rPr>
            </w:pPr>
            <w:r w:rsidRPr="009E6256">
              <w:rPr>
                <w:rFonts w:ascii="Arial" w:hAnsi="Arial" w:cs="Arial"/>
                <w:b/>
                <w:bCs/>
                <w:sz w:val="16"/>
                <w:szCs w:val="16"/>
              </w:rPr>
              <w:t>900</w:t>
            </w:r>
          </w:p>
        </w:tc>
        <w:tc>
          <w:tcPr>
            <w:tcW w:w="571" w:type="pct"/>
            <w:tcBorders>
              <w:top w:val="single" w:sz="4" w:space="0" w:color="auto"/>
              <w:left w:val="nil"/>
              <w:bottom w:val="single" w:sz="4" w:space="0" w:color="auto"/>
              <w:right w:val="nil"/>
            </w:tcBorders>
            <w:shd w:val="clear" w:color="000000" w:fill="E6E6E6"/>
            <w:noWrap/>
            <w:vAlign w:val="bottom"/>
            <w:hideMark/>
          </w:tcPr>
          <w:p w14:paraId="04267B59" w14:textId="2594826F" w:rsidR="006E6A18" w:rsidRPr="009E6256" w:rsidRDefault="006E6A18" w:rsidP="006E6A18">
            <w:pPr>
              <w:spacing w:after="0" w:line="240" w:lineRule="auto"/>
              <w:jc w:val="right"/>
              <w:rPr>
                <w:rFonts w:ascii="Arial" w:hAnsi="Arial" w:cs="Arial"/>
                <w:b/>
                <w:bCs/>
                <w:sz w:val="16"/>
                <w:szCs w:val="16"/>
              </w:rPr>
            </w:pPr>
            <w:r w:rsidRPr="009E6256">
              <w:rPr>
                <w:rFonts w:ascii="Arial" w:hAnsi="Arial" w:cs="Arial"/>
                <w:b/>
                <w:bCs/>
                <w:sz w:val="16"/>
                <w:szCs w:val="16"/>
              </w:rPr>
              <w:t>844</w:t>
            </w:r>
          </w:p>
        </w:tc>
        <w:tc>
          <w:tcPr>
            <w:tcW w:w="572" w:type="pct"/>
            <w:tcBorders>
              <w:top w:val="single" w:sz="4" w:space="0" w:color="auto"/>
              <w:left w:val="nil"/>
              <w:bottom w:val="single" w:sz="4" w:space="0" w:color="auto"/>
              <w:right w:val="nil"/>
            </w:tcBorders>
            <w:shd w:val="clear" w:color="auto" w:fill="auto"/>
            <w:noWrap/>
            <w:vAlign w:val="bottom"/>
            <w:hideMark/>
          </w:tcPr>
          <w:p w14:paraId="5356C8B1" w14:textId="4D5C93FF" w:rsidR="006E6A18" w:rsidRPr="009E6256" w:rsidRDefault="006E6A18" w:rsidP="006E6A18">
            <w:pPr>
              <w:spacing w:after="0" w:line="240" w:lineRule="auto"/>
              <w:jc w:val="right"/>
              <w:rPr>
                <w:rFonts w:ascii="Arial" w:hAnsi="Arial" w:cs="Arial"/>
                <w:b/>
                <w:bCs/>
                <w:sz w:val="16"/>
                <w:szCs w:val="16"/>
              </w:rPr>
            </w:pPr>
            <w:r w:rsidRPr="009E6256">
              <w:rPr>
                <w:rFonts w:ascii="Arial" w:hAnsi="Arial" w:cs="Arial"/>
                <w:b/>
                <w:bCs/>
                <w:sz w:val="16"/>
                <w:szCs w:val="16"/>
              </w:rPr>
              <w:t>372</w:t>
            </w:r>
          </w:p>
        </w:tc>
        <w:tc>
          <w:tcPr>
            <w:tcW w:w="572" w:type="pct"/>
            <w:tcBorders>
              <w:top w:val="single" w:sz="4" w:space="0" w:color="auto"/>
              <w:left w:val="nil"/>
              <w:bottom w:val="single" w:sz="4" w:space="0" w:color="auto"/>
              <w:right w:val="nil"/>
            </w:tcBorders>
            <w:shd w:val="clear" w:color="auto" w:fill="auto"/>
            <w:noWrap/>
            <w:vAlign w:val="bottom"/>
            <w:hideMark/>
          </w:tcPr>
          <w:p w14:paraId="435E1374" w14:textId="73A675E6" w:rsidR="006E6A18" w:rsidRPr="009E6256" w:rsidRDefault="006E6A18" w:rsidP="006E6A18">
            <w:pPr>
              <w:spacing w:after="0" w:line="240" w:lineRule="auto"/>
              <w:jc w:val="right"/>
              <w:rPr>
                <w:rFonts w:ascii="Arial" w:hAnsi="Arial" w:cs="Arial"/>
                <w:b/>
                <w:bCs/>
                <w:sz w:val="16"/>
                <w:szCs w:val="16"/>
              </w:rPr>
            </w:pPr>
            <w:r w:rsidRPr="009E6256">
              <w:rPr>
                <w:rFonts w:ascii="Arial" w:hAnsi="Arial" w:cs="Arial"/>
                <w:b/>
                <w:bCs/>
                <w:sz w:val="16"/>
                <w:szCs w:val="16"/>
              </w:rPr>
              <w:t>313</w:t>
            </w:r>
          </w:p>
        </w:tc>
        <w:tc>
          <w:tcPr>
            <w:tcW w:w="572" w:type="pct"/>
            <w:tcBorders>
              <w:top w:val="single" w:sz="4" w:space="0" w:color="auto"/>
              <w:left w:val="nil"/>
              <w:bottom w:val="single" w:sz="4" w:space="0" w:color="auto"/>
              <w:right w:val="nil"/>
            </w:tcBorders>
            <w:shd w:val="clear" w:color="auto" w:fill="auto"/>
            <w:noWrap/>
            <w:vAlign w:val="bottom"/>
            <w:hideMark/>
          </w:tcPr>
          <w:p w14:paraId="0B1D2B3A" w14:textId="5405F7B5" w:rsidR="006E6A18" w:rsidRPr="009E6256" w:rsidRDefault="006E6A18" w:rsidP="006E6A18">
            <w:pPr>
              <w:spacing w:after="0" w:line="240" w:lineRule="auto"/>
              <w:jc w:val="right"/>
              <w:rPr>
                <w:rFonts w:ascii="Arial" w:hAnsi="Arial" w:cs="Arial"/>
                <w:b/>
                <w:bCs/>
                <w:sz w:val="16"/>
                <w:szCs w:val="16"/>
              </w:rPr>
            </w:pPr>
            <w:r w:rsidRPr="009E6256">
              <w:rPr>
                <w:rFonts w:ascii="Arial" w:hAnsi="Arial" w:cs="Arial"/>
                <w:b/>
                <w:bCs/>
                <w:sz w:val="16"/>
                <w:szCs w:val="16"/>
              </w:rPr>
              <w:t>974</w:t>
            </w:r>
          </w:p>
        </w:tc>
      </w:tr>
      <w:tr w:rsidR="006E6A18" w:rsidRPr="006E6A18" w14:paraId="56166451" w14:textId="77777777" w:rsidTr="006E6A18">
        <w:trPr>
          <w:trHeight w:val="204"/>
        </w:trPr>
        <w:tc>
          <w:tcPr>
            <w:tcW w:w="2109" w:type="pct"/>
            <w:tcBorders>
              <w:top w:val="nil"/>
              <w:left w:val="nil"/>
              <w:bottom w:val="nil"/>
              <w:right w:val="nil"/>
            </w:tcBorders>
            <w:shd w:val="clear" w:color="auto" w:fill="auto"/>
            <w:vAlign w:val="bottom"/>
            <w:hideMark/>
          </w:tcPr>
          <w:p w14:paraId="750ED2EB"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54BE78E1" w14:textId="77777777" w:rsidR="006E6A18" w:rsidRPr="006E6A18" w:rsidRDefault="006E6A18" w:rsidP="006E6A18">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A304527" w14:textId="03FCBE0A" w:rsidR="006E6A18" w:rsidRPr="006E6A18" w:rsidRDefault="006E6A18" w:rsidP="006E6A18">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8D9B4D9" w14:textId="77777777" w:rsidR="006E6A18" w:rsidRPr="006E6A18" w:rsidRDefault="006E6A18" w:rsidP="006E6A18">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72FBADD7" w14:textId="77777777" w:rsidR="006E6A18" w:rsidRPr="006E6A18" w:rsidRDefault="006E6A18" w:rsidP="006E6A1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C48F61C" w14:textId="77777777" w:rsidR="006E6A18" w:rsidRPr="006E6A18" w:rsidRDefault="006E6A18" w:rsidP="006E6A18">
            <w:pPr>
              <w:spacing w:after="0" w:line="240" w:lineRule="auto"/>
              <w:jc w:val="right"/>
              <w:rPr>
                <w:rFonts w:ascii="Times New Roman" w:hAnsi="Times New Roman"/>
              </w:rPr>
            </w:pPr>
          </w:p>
        </w:tc>
      </w:tr>
      <w:tr w:rsidR="006E6A18" w:rsidRPr="006E6A18" w14:paraId="085C363E" w14:textId="77777777" w:rsidTr="006E6A18">
        <w:trPr>
          <w:trHeight w:val="204"/>
        </w:trPr>
        <w:tc>
          <w:tcPr>
            <w:tcW w:w="2109" w:type="pct"/>
            <w:tcBorders>
              <w:top w:val="nil"/>
              <w:left w:val="nil"/>
              <w:bottom w:val="nil"/>
              <w:right w:val="nil"/>
            </w:tcBorders>
            <w:shd w:val="clear" w:color="auto" w:fill="auto"/>
            <w:noWrap/>
            <w:vAlign w:val="bottom"/>
            <w:hideMark/>
          </w:tcPr>
          <w:p w14:paraId="34135097" w14:textId="77777777"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4079089" w14:textId="12132C99"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900</w:t>
            </w:r>
          </w:p>
        </w:tc>
        <w:tc>
          <w:tcPr>
            <w:tcW w:w="571" w:type="pct"/>
            <w:tcBorders>
              <w:top w:val="nil"/>
              <w:left w:val="nil"/>
              <w:bottom w:val="nil"/>
              <w:right w:val="nil"/>
            </w:tcBorders>
            <w:shd w:val="clear" w:color="000000" w:fill="E6E6E6"/>
            <w:noWrap/>
            <w:vAlign w:val="bottom"/>
            <w:hideMark/>
          </w:tcPr>
          <w:p w14:paraId="1140D640" w14:textId="04A2AE72"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844</w:t>
            </w:r>
          </w:p>
        </w:tc>
        <w:tc>
          <w:tcPr>
            <w:tcW w:w="572" w:type="pct"/>
            <w:tcBorders>
              <w:top w:val="nil"/>
              <w:left w:val="nil"/>
              <w:bottom w:val="nil"/>
              <w:right w:val="nil"/>
            </w:tcBorders>
            <w:shd w:val="clear" w:color="auto" w:fill="auto"/>
            <w:noWrap/>
            <w:vAlign w:val="bottom"/>
            <w:hideMark/>
          </w:tcPr>
          <w:p w14:paraId="7F68201A" w14:textId="700AFC1D"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372</w:t>
            </w:r>
          </w:p>
        </w:tc>
        <w:tc>
          <w:tcPr>
            <w:tcW w:w="572" w:type="pct"/>
            <w:tcBorders>
              <w:top w:val="nil"/>
              <w:left w:val="nil"/>
              <w:bottom w:val="nil"/>
              <w:right w:val="nil"/>
            </w:tcBorders>
            <w:shd w:val="clear" w:color="auto" w:fill="auto"/>
            <w:noWrap/>
            <w:vAlign w:val="bottom"/>
            <w:hideMark/>
          </w:tcPr>
          <w:p w14:paraId="58A470E4" w14:textId="7076E748"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313</w:t>
            </w:r>
          </w:p>
        </w:tc>
        <w:tc>
          <w:tcPr>
            <w:tcW w:w="572" w:type="pct"/>
            <w:tcBorders>
              <w:top w:val="nil"/>
              <w:left w:val="nil"/>
              <w:bottom w:val="nil"/>
              <w:right w:val="nil"/>
            </w:tcBorders>
            <w:shd w:val="clear" w:color="auto" w:fill="auto"/>
            <w:noWrap/>
            <w:vAlign w:val="bottom"/>
            <w:hideMark/>
          </w:tcPr>
          <w:p w14:paraId="378BC6F3" w14:textId="1C93B403"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974</w:t>
            </w:r>
          </w:p>
        </w:tc>
      </w:tr>
      <w:tr w:rsidR="006E6A18" w:rsidRPr="006E6A18" w14:paraId="56E2866B" w14:textId="77777777" w:rsidTr="006E6A18">
        <w:trPr>
          <w:trHeight w:val="204"/>
        </w:trPr>
        <w:tc>
          <w:tcPr>
            <w:tcW w:w="2109" w:type="pct"/>
            <w:tcBorders>
              <w:top w:val="nil"/>
              <w:left w:val="nil"/>
              <w:bottom w:val="single" w:sz="4" w:space="0" w:color="auto"/>
              <w:right w:val="nil"/>
            </w:tcBorders>
            <w:shd w:val="clear" w:color="auto" w:fill="auto"/>
            <w:vAlign w:val="bottom"/>
            <w:hideMark/>
          </w:tcPr>
          <w:p w14:paraId="54999375"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22BACC6B" w14:textId="696D9E7F"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900</w:t>
            </w:r>
          </w:p>
        </w:tc>
        <w:tc>
          <w:tcPr>
            <w:tcW w:w="571" w:type="pct"/>
            <w:tcBorders>
              <w:top w:val="single" w:sz="4" w:space="0" w:color="auto"/>
              <w:left w:val="nil"/>
              <w:bottom w:val="single" w:sz="4" w:space="0" w:color="auto"/>
              <w:right w:val="nil"/>
            </w:tcBorders>
            <w:shd w:val="clear" w:color="000000" w:fill="E6E6E6"/>
            <w:noWrap/>
            <w:vAlign w:val="bottom"/>
            <w:hideMark/>
          </w:tcPr>
          <w:p w14:paraId="7340E156" w14:textId="2D664BF3"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844</w:t>
            </w:r>
          </w:p>
        </w:tc>
        <w:tc>
          <w:tcPr>
            <w:tcW w:w="572" w:type="pct"/>
            <w:tcBorders>
              <w:top w:val="single" w:sz="4" w:space="0" w:color="auto"/>
              <w:left w:val="nil"/>
              <w:bottom w:val="single" w:sz="4" w:space="0" w:color="auto"/>
              <w:right w:val="nil"/>
            </w:tcBorders>
            <w:shd w:val="clear" w:color="auto" w:fill="auto"/>
            <w:noWrap/>
            <w:vAlign w:val="bottom"/>
            <w:hideMark/>
          </w:tcPr>
          <w:p w14:paraId="1B11907D" w14:textId="487C6CA3"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372</w:t>
            </w:r>
          </w:p>
        </w:tc>
        <w:tc>
          <w:tcPr>
            <w:tcW w:w="572" w:type="pct"/>
            <w:tcBorders>
              <w:top w:val="single" w:sz="4" w:space="0" w:color="auto"/>
              <w:left w:val="nil"/>
              <w:bottom w:val="single" w:sz="4" w:space="0" w:color="auto"/>
              <w:right w:val="nil"/>
            </w:tcBorders>
            <w:shd w:val="clear" w:color="auto" w:fill="auto"/>
            <w:noWrap/>
            <w:vAlign w:val="bottom"/>
            <w:hideMark/>
          </w:tcPr>
          <w:p w14:paraId="0BE0C2C9" w14:textId="68608E5E"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313</w:t>
            </w:r>
          </w:p>
        </w:tc>
        <w:tc>
          <w:tcPr>
            <w:tcW w:w="572" w:type="pct"/>
            <w:tcBorders>
              <w:top w:val="single" w:sz="4" w:space="0" w:color="auto"/>
              <w:left w:val="nil"/>
              <w:bottom w:val="single" w:sz="4" w:space="0" w:color="auto"/>
              <w:right w:val="nil"/>
            </w:tcBorders>
            <w:shd w:val="clear" w:color="auto" w:fill="auto"/>
            <w:noWrap/>
            <w:vAlign w:val="bottom"/>
            <w:hideMark/>
          </w:tcPr>
          <w:p w14:paraId="489D5569" w14:textId="5B428E3A"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974</w:t>
            </w:r>
          </w:p>
        </w:tc>
      </w:tr>
    </w:tbl>
    <w:p w14:paraId="3888129E" w14:textId="150C1432" w:rsidR="00D606C2" w:rsidRPr="00132F9E" w:rsidRDefault="00D606C2" w:rsidP="00A76E6A">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EF50105" w14:textId="4B624303" w:rsidR="0063772E" w:rsidRDefault="006E6A18" w:rsidP="00977C28">
      <w:pPr>
        <w:pStyle w:val="ListParagraph"/>
        <w:numPr>
          <w:ilvl w:val="0"/>
          <w:numId w:val="11"/>
        </w:numPr>
        <w:spacing w:line="240" w:lineRule="auto"/>
        <w:ind w:left="426" w:hanging="426"/>
        <w:rPr>
          <w:rFonts w:ascii="Arial" w:hAnsi="Arial" w:cs="Arial"/>
          <w:sz w:val="16"/>
          <w:szCs w:val="16"/>
          <w:lang w:val="x-none" w:eastAsia="x-none"/>
        </w:rPr>
      </w:pPr>
      <w:r w:rsidRPr="006E6A18">
        <w:rPr>
          <w:rFonts w:ascii="Arial" w:hAnsi="Arial" w:cs="Arial"/>
          <w:sz w:val="16"/>
          <w:szCs w:val="16"/>
          <w:lang w:val="x-none" w:eastAsia="x-none"/>
        </w:rPr>
        <w:t>Funded from annual appropriations and may include donations and contributions, gifts, internally generated assets, and proceeds from the sale of assets.</w:t>
      </w:r>
    </w:p>
    <w:p w14:paraId="56B93FD6" w14:textId="77777777" w:rsidR="008B6C07" w:rsidRDefault="008B6C07">
      <w:pPr>
        <w:spacing w:after="0" w:line="240" w:lineRule="auto"/>
        <w:rPr>
          <w:rFonts w:ascii="Arial" w:hAnsi="Arial"/>
          <w:b/>
          <w:color w:val="000000"/>
          <w:lang w:val="x-none" w:eastAsia="x-none"/>
        </w:rPr>
      </w:pPr>
      <w:r>
        <w:br w:type="page"/>
      </w:r>
    </w:p>
    <w:p w14:paraId="3E0A252E" w14:textId="7CCFE62E" w:rsidR="00434B63" w:rsidRDefault="00CC4867" w:rsidP="000A739A">
      <w:pPr>
        <w:pStyle w:val="TableHeading"/>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9053F5">
        <w:rPr>
          <w:lang w:val="en-AU"/>
        </w:rPr>
        <w:t>3</w:t>
      </w:r>
      <w:r w:rsidR="007E3AC7">
        <w:rPr>
          <w:lang w:val="en-AU"/>
        </w:rPr>
        <w:t>-</w:t>
      </w:r>
      <w:r w:rsidR="00C07F1C">
        <w:rPr>
          <w:lang w:val="en-AU"/>
        </w:rPr>
        <w:t>2</w:t>
      </w:r>
      <w:r w:rsidR="009053F5">
        <w:rPr>
          <w:lang w:val="en-AU"/>
        </w:rPr>
        <w:t>4</w:t>
      </w:r>
      <w:r w:rsidR="00E855E0">
        <w:t>)</w:t>
      </w:r>
    </w:p>
    <w:tbl>
      <w:tblPr>
        <w:tblW w:w="5000" w:type="pct"/>
        <w:tblLook w:val="04A0" w:firstRow="1" w:lastRow="0" w:firstColumn="1" w:lastColumn="0" w:noHBand="0" w:noVBand="1"/>
      </w:tblPr>
      <w:tblGrid>
        <w:gridCol w:w="3076"/>
        <w:gridCol w:w="908"/>
        <w:gridCol w:w="891"/>
        <w:gridCol w:w="964"/>
        <w:gridCol w:w="981"/>
        <w:gridCol w:w="890"/>
      </w:tblGrid>
      <w:tr w:rsidR="00DE2B2F" w:rsidRPr="006E6A18" w14:paraId="54C7DD53" w14:textId="77777777" w:rsidTr="00DE2B2F">
        <w:trPr>
          <w:trHeight w:val="204"/>
        </w:trPr>
        <w:tc>
          <w:tcPr>
            <w:tcW w:w="1995" w:type="pct"/>
            <w:tcBorders>
              <w:top w:val="single" w:sz="4" w:space="0" w:color="auto"/>
              <w:left w:val="nil"/>
              <w:right w:val="nil"/>
            </w:tcBorders>
            <w:shd w:val="clear" w:color="auto" w:fill="auto"/>
            <w:noWrap/>
            <w:vAlign w:val="bottom"/>
          </w:tcPr>
          <w:p w14:paraId="11D40F56" w14:textId="77777777" w:rsidR="00DE2B2F" w:rsidRPr="006E6A18" w:rsidRDefault="00DE2B2F" w:rsidP="006E6A18">
            <w:pPr>
              <w:spacing w:after="0" w:line="240" w:lineRule="auto"/>
              <w:rPr>
                <w:rFonts w:ascii="Arial" w:hAnsi="Arial" w:cs="Arial"/>
                <w:sz w:val="16"/>
                <w:szCs w:val="16"/>
              </w:rPr>
            </w:pPr>
          </w:p>
        </w:tc>
        <w:tc>
          <w:tcPr>
            <w:tcW w:w="3005" w:type="pct"/>
            <w:gridSpan w:val="5"/>
            <w:tcBorders>
              <w:top w:val="single" w:sz="4" w:space="0" w:color="auto"/>
              <w:left w:val="nil"/>
              <w:bottom w:val="single" w:sz="4" w:space="0" w:color="auto"/>
              <w:right w:val="nil"/>
            </w:tcBorders>
            <w:shd w:val="clear" w:color="auto" w:fill="auto"/>
            <w:vAlign w:val="bottom"/>
          </w:tcPr>
          <w:p w14:paraId="7CA804AA" w14:textId="1F46D68A" w:rsidR="00DE2B2F" w:rsidRPr="00DE2B2F" w:rsidRDefault="00DE2B2F" w:rsidP="00DE2B2F">
            <w:pPr>
              <w:spacing w:after="0" w:line="240" w:lineRule="auto"/>
              <w:jc w:val="center"/>
              <w:rPr>
                <w:rFonts w:ascii="Arial" w:hAnsi="Arial" w:cs="Arial"/>
                <w:b/>
                <w:sz w:val="16"/>
                <w:szCs w:val="16"/>
              </w:rPr>
            </w:pPr>
            <w:r>
              <w:rPr>
                <w:rFonts w:ascii="Arial" w:hAnsi="Arial" w:cs="Arial"/>
                <w:b/>
                <w:sz w:val="16"/>
                <w:szCs w:val="16"/>
              </w:rPr>
              <w:t>Asset Category</w:t>
            </w:r>
          </w:p>
        </w:tc>
      </w:tr>
      <w:tr w:rsidR="006E6A18" w:rsidRPr="006E6A18" w14:paraId="7059D012" w14:textId="77777777" w:rsidTr="00DE2B2F">
        <w:trPr>
          <w:trHeight w:val="204"/>
        </w:trPr>
        <w:tc>
          <w:tcPr>
            <w:tcW w:w="1995" w:type="pct"/>
            <w:tcBorders>
              <w:left w:val="nil"/>
              <w:bottom w:val="nil"/>
              <w:right w:val="nil"/>
            </w:tcBorders>
            <w:shd w:val="clear" w:color="auto" w:fill="auto"/>
            <w:noWrap/>
            <w:vAlign w:val="bottom"/>
            <w:hideMark/>
          </w:tcPr>
          <w:p w14:paraId="1413390C" w14:textId="77777777" w:rsidR="006E6A18" w:rsidRPr="006E6A18" w:rsidRDefault="006E6A18" w:rsidP="006E6A18">
            <w:pPr>
              <w:spacing w:after="0" w:line="240" w:lineRule="auto"/>
              <w:rPr>
                <w:rFonts w:ascii="Arial" w:hAnsi="Arial" w:cs="Arial"/>
                <w:sz w:val="16"/>
                <w:szCs w:val="16"/>
              </w:rPr>
            </w:pPr>
            <w:r w:rsidRPr="006E6A18">
              <w:rPr>
                <w:rFonts w:ascii="Arial" w:hAnsi="Arial" w:cs="Arial"/>
                <w:sz w:val="16"/>
                <w:szCs w:val="16"/>
              </w:rPr>
              <w:t> </w:t>
            </w:r>
          </w:p>
        </w:tc>
        <w:tc>
          <w:tcPr>
            <w:tcW w:w="589" w:type="pct"/>
            <w:tcBorders>
              <w:top w:val="single" w:sz="4" w:space="0" w:color="auto"/>
              <w:left w:val="nil"/>
              <w:bottom w:val="single" w:sz="4" w:space="0" w:color="auto"/>
              <w:right w:val="nil"/>
            </w:tcBorders>
            <w:shd w:val="clear" w:color="auto" w:fill="auto"/>
            <w:vAlign w:val="bottom"/>
            <w:hideMark/>
          </w:tcPr>
          <w:p w14:paraId="40802E7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Land</w:t>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vAlign w:val="bottom"/>
            <w:hideMark/>
          </w:tcPr>
          <w:p w14:paraId="10837269"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Buildings</w:t>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1DC8DE31"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Other</w:t>
            </w:r>
            <w:r w:rsidRPr="006E6A18">
              <w:rPr>
                <w:rFonts w:ascii="Arial" w:hAnsi="Arial" w:cs="Arial"/>
                <w:sz w:val="16"/>
                <w:szCs w:val="16"/>
              </w:rPr>
              <w:br/>
              <w:t>property,</w:t>
            </w:r>
            <w:r w:rsidRPr="006E6A18">
              <w:rPr>
                <w:rFonts w:ascii="Arial" w:hAnsi="Arial" w:cs="Arial"/>
                <w:sz w:val="16"/>
                <w:szCs w:val="16"/>
              </w:rPr>
              <w:br/>
              <w:t>plant and</w:t>
            </w:r>
            <w:r w:rsidRPr="006E6A18">
              <w:rPr>
                <w:rFonts w:ascii="Arial" w:hAnsi="Arial" w:cs="Arial"/>
                <w:sz w:val="16"/>
                <w:szCs w:val="16"/>
              </w:rPr>
              <w:br/>
              <w:t>equipment</w:t>
            </w:r>
            <w:r w:rsidRPr="006E6A18">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3E00D28C" w14:textId="08ABED9C"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Computer</w:t>
            </w:r>
            <w:r w:rsidRPr="006E6A18">
              <w:rPr>
                <w:rFonts w:ascii="Arial" w:hAnsi="Arial" w:cs="Arial"/>
                <w:sz w:val="16"/>
                <w:szCs w:val="16"/>
              </w:rPr>
              <w:br/>
              <w:t>software and</w:t>
            </w:r>
            <w:r w:rsidRPr="006E6A18">
              <w:rPr>
                <w:rFonts w:ascii="Arial" w:hAnsi="Arial" w:cs="Arial"/>
                <w:sz w:val="16"/>
                <w:szCs w:val="16"/>
              </w:rPr>
              <w:br/>
              <w:t>intangibles</w:t>
            </w:r>
            <w:r w:rsidRPr="006E6A18">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409A090B"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Total</w:t>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r>
            <w:r w:rsidRPr="006E6A18">
              <w:rPr>
                <w:rFonts w:ascii="Arial" w:hAnsi="Arial" w:cs="Arial"/>
                <w:sz w:val="16"/>
                <w:szCs w:val="16"/>
              </w:rPr>
              <w:br/>
              <w:t>$'000</w:t>
            </w:r>
          </w:p>
        </w:tc>
      </w:tr>
      <w:tr w:rsidR="006E6A18" w:rsidRPr="006E6A18" w14:paraId="77D90F92" w14:textId="77777777" w:rsidTr="00DE2B2F">
        <w:trPr>
          <w:trHeight w:val="204"/>
        </w:trPr>
        <w:tc>
          <w:tcPr>
            <w:tcW w:w="1995" w:type="pct"/>
            <w:tcBorders>
              <w:top w:val="nil"/>
              <w:left w:val="nil"/>
              <w:bottom w:val="nil"/>
              <w:right w:val="nil"/>
            </w:tcBorders>
            <w:shd w:val="clear" w:color="auto" w:fill="auto"/>
            <w:vAlign w:val="bottom"/>
            <w:hideMark/>
          </w:tcPr>
          <w:p w14:paraId="40904404"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As at 1 July 2023</w:t>
            </w:r>
          </w:p>
        </w:tc>
        <w:tc>
          <w:tcPr>
            <w:tcW w:w="589" w:type="pct"/>
            <w:tcBorders>
              <w:top w:val="nil"/>
              <w:left w:val="nil"/>
              <w:bottom w:val="nil"/>
              <w:right w:val="nil"/>
            </w:tcBorders>
            <w:shd w:val="clear" w:color="auto" w:fill="auto"/>
            <w:noWrap/>
            <w:vAlign w:val="bottom"/>
            <w:hideMark/>
          </w:tcPr>
          <w:p w14:paraId="798E227E" w14:textId="77777777" w:rsidR="006E6A18" w:rsidRPr="006E6A18" w:rsidRDefault="006E6A18" w:rsidP="006E6A1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5CCE4232" w14:textId="77777777" w:rsidR="006E6A18" w:rsidRPr="006E6A18" w:rsidRDefault="006E6A18" w:rsidP="006E6A1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6FCE4CE8" w14:textId="77777777" w:rsidR="006E6A18" w:rsidRPr="006E6A18" w:rsidRDefault="006E6A18" w:rsidP="006E6A1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8694AD4" w14:textId="77777777" w:rsidR="006E6A18" w:rsidRPr="006E6A18" w:rsidRDefault="006E6A18" w:rsidP="006E6A18">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A688C3E" w14:textId="77777777" w:rsidR="006E6A18" w:rsidRPr="006E6A18" w:rsidRDefault="006E6A18" w:rsidP="006E6A18">
            <w:pPr>
              <w:spacing w:after="0" w:line="240" w:lineRule="auto"/>
              <w:jc w:val="right"/>
              <w:rPr>
                <w:rFonts w:ascii="Times New Roman" w:hAnsi="Times New Roman"/>
              </w:rPr>
            </w:pPr>
          </w:p>
        </w:tc>
      </w:tr>
      <w:tr w:rsidR="006E6A18" w:rsidRPr="006E6A18" w14:paraId="7574B45E" w14:textId="77777777" w:rsidTr="00DE2B2F">
        <w:trPr>
          <w:trHeight w:val="204"/>
        </w:trPr>
        <w:tc>
          <w:tcPr>
            <w:tcW w:w="1995" w:type="pct"/>
            <w:tcBorders>
              <w:top w:val="nil"/>
              <w:left w:val="nil"/>
              <w:bottom w:val="nil"/>
              <w:right w:val="nil"/>
            </w:tcBorders>
            <w:shd w:val="clear" w:color="auto" w:fill="auto"/>
            <w:vAlign w:val="bottom"/>
            <w:hideMark/>
          </w:tcPr>
          <w:p w14:paraId="5D374734" w14:textId="77777777"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 xml:space="preserve">Gross book value </w:t>
            </w:r>
          </w:p>
        </w:tc>
        <w:tc>
          <w:tcPr>
            <w:tcW w:w="589" w:type="pct"/>
            <w:tcBorders>
              <w:top w:val="nil"/>
              <w:left w:val="nil"/>
              <w:bottom w:val="nil"/>
              <w:right w:val="nil"/>
            </w:tcBorders>
            <w:shd w:val="clear" w:color="auto" w:fill="auto"/>
            <w:noWrap/>
            <w:vAlign w:val="bottom"/>
            <w:hideMark/>
          </w:tcPr>
          <w:p w14:paraId="2CB376C6" w14:textId="2DC24450"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149</w:t>
            </w:r>
          </w:p>
        </w:tc>
        <w:tc>
          <w:tcPr>
            <w:tcW w:w="578" w:type="pct"/>
            <w:tcBorders>
              <w:top w:val="nil"/>
              <w:left w:val="nil"/>
              <w:bottom w:val="nil"/>
              <w:right w:val="nil"/>
            </w:tcBorders>
            <w:shd w:val="clear" w:color="auto" w:fill="auto"/>
            <w:noWrap/>
            <w:vAlign w:val="bottom"/>
            <w:hideMark/>
          </w:tcPr>
          <w:p w14:paraId="7BE05E72" w14:textId="10C37793"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9,294</w:t>
            </w:r>
          </w:p>
        </w:tc>
        <w:tc>
          <w:tcPr>
            <w:tcW w:w="625" w:type="pct"/>
            <w:tcBorders>
              <w:top w:val="nil"/>
              <w:left w:val="nil"/>
              <w:bottom w:val="nil"/>
              <w:right w:val="nil"/>
            </w:tcBorders>
            <w:shd w:val="clear" w:color="auto" w:fill="auto"/>
            <w:noWrap/>
            <w:vAlign w:val="bottom"/>
            <w:hideMark/>
          </w:tcPr>
          <w:p w14:paraId="6994376B" w14:textId="35CEF2F5"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5,697</w:t>
            </w:r>
          </w:p>
        </w:tc>
        <w:tc>
          <w:tcPr>
            <w:tcW w:w="636" w:type="pct"/>
            <w:tcBorders>
              <w:top w:val="nil"/>
              <w:left w:val="nil"/>
              <w:bottom w:val="nil"/>
              <w:right w:val="nil"/>
            </w:tcBorders>
            <w:shd w:val="clear" w:color="auto" w:fill="auto"/>
            <w:noWrap/>
            <w:vAlign w:val="bottom"/>
            <w:hideMark/>
          </w:tcPr>
          <w:p w14:paraId="761EF562" w14:textId="5F4B6F74"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916</w:t>
            </w:r>
          </w:p>
        </w:tc>
        <w:tc>
          <w:tcPr>
            <w:tcW w:w="577" w:type="pct"/>
            <w:tcBorders>
              <w:top w:val="nil"/>
              <w:left w:val="nil"/>
              <w:bottom w:val="nil"/>
              <w:right w:val="nil"/>
            </w:tcBorders>
            <w:shd w:val="clear" w:color="auto" w:fill="auto"/>
            <w:noWrap/>
            <w:vAlign w:val="bottom"/>
            <w:hideMark/>
          </w:tcPr>
          <w:p w14:paraId="1CB8B7ED" w14:textId="6BFF95CC"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16,056</w:t>
            </w:r>
          </w:p>
        </w:tc>
      </w:tr>
      <w:tr w:rsidR="006E6A18" w:rsidRPr="006E6A18" w14:paraId="6E62EC6E" w14:textId="77777777" w:rsidTr="00DE2B2F">
        <w:trPr>
          <w:trHeight w:val="204"/>
        </w:trPr>
        <w:tc>
          <w:tcPr>
            <w:tcW w:w="1995" w:type="pct"/>
            <w:tcBorders>
              <w:top w:val="nil"/>
              <w:left w:val="nil"/>
              <w:bottom w:val="nil"/>
              <w:right w:val="nil"/>
            </w:tcBorders>
            <w:shd w:val="clear" w:color="auto" w:fill="auto"/>
            <w:noWrap/>
            <w:vAlign w:val="bottom"/>
            <w:hideMark/>
          </w:tcPr>
          <w:p w14:paraId="19387FF9" w14:textId="77777777"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279236D2" w14:textId="47229916"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2F4DD515" w14:textId="1557C314"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15,835</w:t>
            </w:r>
          </w:p>
        </w:tc>
        <w:tc>
          <w:tcPr>
            <w:tcW w:w="625" w:type="pct"/>
            <w:tcBorders>
              <w:top w:val="nil"/>
              <w:left w:val="nil"/>
              <w:bottom w:val="nil"/>
              <w:right w:val="nil"/>
            </w:tcBorders>
            <w:shd w:val="clear" w:color="auto" w:fill="auto"/>
            <w:noWrap/>
            <w:vAlign w:val="bottom"/>
            <w:hideMark/>
          </w:tcPr>
          <w:p w14:paraId="57F44258" w14:textId="62E380D3"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0A22141" w14:textId="4CD1FF16"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76E29B0B" w14:textId="2F33C011"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15,835</w:t>
            </w:r>
          </w:p>
        </w:tc>
      </w:tr>
      <w:tr w:rsidR="006E6A18" w:rsidRPr="006E6A18" w14:paraId="269EC2CE" w14:textId="77777777" w:rsidTr="00DE2B2F">
        <w:trPr>
          <w:trHeight w:val="204"/>
        </w:trPr>
        <w:tc>
          <w:tcPr>
            <w:tcW w:w="1995" w:type="pct"/>
            <w:tcBorders>
              <w:top w:val="nil"/>
              <w:left w:val="nil"/>
              <w:bottom w:val="nil"/>
              <w:right w:val="nil"/>
            </w:tcBorders>
            <w:shd w:val="clear" w:color="auto" w:fill="auto"/>
            <w:vAlign w:val="bottom"/>
            <w:hideMark/>
          </w:tcPr>
          <w:p w14:paraId="6415267A" w14:textId="7361A4D0"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Accumulated depreciation/</w:t>
            </w:r>
            <w:r>
              <w:rPr>
                <w:rFonts w:ascii="Arial" w:hAnsi="Arial" w:cs="Arial"/>
                <w:sz w:val="16"/>
                <w:szCs w:val="16"/>
              </w:rPr>
              <w:t xml:space="preserve"> </w:t>
            </w:r>
            <w:r w:rsidRPr="006E6A18">
              <w:rPr>
                <w:rFonts w:ascii="Arial" w:hAnsi="Arial" w:cs="Arial"/>
                <w:sz w:val="16"/>
                <w:szCs w:val="16"/>
              </w:rPr>
              <w:t>amortisation and impairment</w:t>
            </w:r>
          </w:p>
        </w:tc>
        <w:tc>
          <w:tcPr>
            <w:tcW w:w="589" w:type="pct"/>
            <w:tcBorders>
              <w:top w:val="nil"/>
              <w:left w:val="nil"/>
              <w:bottom w:val="nil"/>
              <w:right w:val="nil"/>
            </w:tcBorders>
            <w:shd w:val="clear" w:color="auto" w:fill="auto"/>
            <w:noWrap/>
            <w:vAlign w:val="bottom"/>
            <w:hideMark/>
          </w:tcPr>
          <w:p w14:paraId="1A721387" w14:textId="6F5C142E"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2563E98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(890)</w:t>
            </w:r>
          </w:p>
        </w:tc>
        <w:tc>
          <w:tcPr>
            <w:tcW w:w="625" w:type="pct"/>
            <w:tcBorders>
              <w:top w:val="nil"/>
              <w:left w:val="nil"/>
              <w:bottom w:val="nil"/>
              <w:right w:val="nil"/>
            </w:tcBorders>
            <w:shd w:val="clear" w:color="auto" w:fill="auto"/>
            <w:noWrap/>
            <w:vAlign w:val="bottom"/>
            <w:hideMark/>
          </w:tcPr>
          <w:p w14:paraId="05029E76"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(2,388)</w:t>
            </w:r>
          </w:p>
        </w:tc>
        <w:tc>
          <w:tcPr>
            <w:tcW w:w="636" w:type="pct"/>
            <w:tcBorders>
              <w:top w:val="nil"/>
              <w:left w:val="nil"/>
              <w:bottom w:val="nil"/>
              <w:right w:val="nil"/>
            </w:tcBorders>
            <w:shd w:val="clear" w:color="auto" w:fill="auto"/>
            <w:noWrap/>
            <w:vAlign w:val="bottom"/>
            <w:hideMark/>
          </w:tcPr>
          <w:p w14:paraId="5085D41B"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(848)</w:t>
            </w:r>
          </w:p>
        </w:tc>
        <w:tc>
          <w:tcPr>
            <w:tcW w:w="577" w:type="pct"/>
            <w:tcBorders>
              <w:top w:val="nil"/>
              <w:left w:val="nil"/>
              <w:bottom w:val="nil"/>
              <w:right w:val="nil"/>
            </w:tcBorders>
            <w:shd w:val="clear" w:color="auto" w:fill="auto"/>
            <w:noWrap/>
            <w:vAlign w:val="bottom"/>
            <w:hideMark/>
          </w:tcPr>
          <w:p w14:paraId="3926F556"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(4,126)</w:t>
            </w:r>
          </w:p>
        </w:tc>
      </w:tr>
      <w:tr w:rsidR="006E6A18" w:rsidRPr="006E6A18" w14:paraId="61FCAE27" w14:textId="77777777" w:rsidTr="00DE2B2F">
        <w:trPr>
          <w:trHeight w:val="204"/>
        </w:trPr>
        <w:tc>
          <w:tcPr>
            <w:tcW w:w="1995" w:type="pct"/>
            <w:tcBorders>
              <w:top w:val="nil"/>
              <w:left w:val="nil"/>
              <w:bottom w:val="nil"/>
              <w:right w:val="nil"/>
            </w:tcBorders>
            <w:shd w:val="clear" w:color="auto" w:fill="auto"/>
            <w:vAlign w:val="bottom"/>
            <w:hideMark/>
          </w:tcPr>
          <w:p w14:paraId="33A41527" w14:textId="4685E3DE"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Accumulated depreciation/</w:t>
            </w:r>
            <w:r>
              <w:rPr>
                <w:rFonts w:ascii="Arial" w:hAnsi="Arial" w:cs="Arial"/>
                <w:sz w:val="16"/>
                <w:szCs w:val="16"/>
              </w:rPr>
              <w:t xml:space="preserve"> </w:t>
            </w:r>
            <w:r w:rsidRPr="006E6A18">
              <w:rPr>
                <w:rFonts w:ascii="Arial" w:hAnsi="Arial" w:cs="Arial"/>
                <w:sz w:val="16"/>
                <w:szCs w:val="16"/>
              </w:rPr>
              <w:t>amortisation and impairment - ROU assets</w:t>
            </w:r>
          </w:p>
        </w:tc>
        <w:tc>
          <w:tcPr>
            <w:tcW w:w="589" w:type="pct"/>
            <w:tcBorders>
              <w:top w:val="nil"/>
              <w:left w:val="nil"/>
              <w:bottom w:val="nil"/>
              <w:right w:val="nil"/>
            </w:tcBorders>
            <w:shd w:val="clear" w:color="auto" w:fill="auto"/>
            <w:noWrap/>
            <w:vAlign w:val="bottom"/>
            <w:hideMark/>
          </w:tcPr>
          <w:p w14:paraId="38CC5B7A" w14:textId="3A7F17E8"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12DE16CA"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(6,066)</w:t>
            </w:r>
          </w:p>
        </w:tc>
        <w:tc>
          <w:tcPr>
            <w:tcW w:w="625" w:type="pct"/>
            <w:tcBorders>
              <w:top w:val="nil"/>
              <w:left w:val="nil"/>
              <w:bottom w:val="nil"/>
              <w:right w:val="nil"/>
            </w:tcBorders>
            <w:shd w:val="clear" w:color="auto" w:fill="auto"/>
            <w:noWrap/>
            <w:vAlign w:val="bottom"/>
            <w:hideMark/>
          </w:tcPr>
          <w:p w14:paraId="6D1CF116" w14:textId="38C4E80A"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A59D18E" w14:textId="7506896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32C8F21A"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(6,066)</w:t>
            </w:r>
          </w:p>
        </w:tc>
      </w:tr>
      <w:tr w:rsidR="006E6A18" w:rsidRPr="006E6A18" w14:paraId="40627F65" w14:textId="77777777" w:rsidTr="00DE2B2F">
        <w:trPr>
          <w:trHeight w:val="204"/>
        </w:trPr>
        <w:tc>
          <w:tcPr>
            <w:tcW w:w="1995" w:type="pct"/>
            <w:tcBorders>
              <w:top w:val="nil"/>
              <w:left w:val="nil"/>
              <w:bottom w:val="nil"/>
              <w:right w:val="nil"/>
            </w:tcBorders>
            <w:shd w:val="clear" w:color="auto" w:fill="auto"/>
            <w:vAlign w:val="bottom"/>
            <w:hideMark/>
          </w:tcPr>
          <w:p w14:paraId="35B1FEC9"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Opening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08883F16" w14:textId="16D2BA25"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149</w:t>
            </w:r>
          </w:p>
        </w:tc>
        <w:tc>
          <w:tcPr>
            <w:tcW w:w="578" w:type="pct"/>
            <w:tcBorders>
              <w:top w:val="single" w:sz="4" w:space="0" w:color="auto"/>
              <w:left w:val="nil"/>
              <w:bottom w:val="single" w:sz="4" w:space="0" w:color="auto"/>
              <w:right w:val="nil"/>
            </w:tcBorders>
            <w:shd w:val="clear" w:color="auto" w:fill="auto"/>
            <w:noWrap/>
            <w:vAlign w:val="bottom"/>
            <w:hideMark/>
          </w:tcPr>
          <w:p w14:paraId="6DE8EF34" w14:textId="2D3BE30D"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18,173</w:t>
            </w:r>
          </w:p>
        </w:tc>
        <w:tc>
          <w:tcPr>
            <w:tcW w:w="625" w:type="pct"/>
            <w:tcBorders>
              <w:top w:val="single" w:sz="4" w:space="0" w:color="auto"/>
              <w:left w:val="nil"/>
              <w:bottom w:val="single" w:sz="4" w:space="0" w:color="auto"/>
              <w:right w:val="nil"/>
            </w:tcBorders>
            <w:shd w:val="clear" w:color="auto" w:fill="auto"/>
            <w:noWrap/>
            <w:vAlign w:val="bottom"/>
            <w:hideMark/>
          </w:tcPr>
          <w:p w14:paraId="1C2D9148" w14:textId="6D8239BE"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3,309</w:t>
            </w:r>
          </w:p>
        </w:tc>
        <w:tc>
          <w:tcPr>
            <w:tcW w:w="636" w:type="pct"/>
            <w:tcBorders>
              <w:top w:val="single" w:sz="4" w:space="0" w:color="auto"/>
              <w:left w:val="nil"/>
              <w:bottom w:val="single" w:sz="4" w:space="0" w:color="auto"/>
              <w:right w:val="nil"/>
            </w:tcBorders>
            <w:shd w:val="clear" w:color="auto" w:fill="auto"/>
            <w:noWrap/>
            <w:vAlign w:val="bottom"/>
            <w:hideMark/>
          </w:tcPr>
          <w:p w14:paraId="1B2B4682" w14:textId="37EE2DED"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68</w:t>
            </w:r>
          </w:p>
        </w:tc>
        <w:tc>
          <w:tcPr>
            <w:tcW w:w="577" w:type="pct"/>
            <w:tcBorders>
              <w:top w:val="single" w:sz="4" w:space="0" w:color="auto"/>
              <w:left w:val="nil"/>
              <w:bottom w:val="single" w:sz="4" w:space="0" w:color="auto"/>
              <w:right w:val="nil"/>
            </w:tcBorders>
            <w:shd w:val="clear" w:color="auto" w:fill="auto"/>
            <w:noWrap/>
            <w:vAlign w:val="bottom"/>
            <w:hideMark/>
          </w:tcPr>
          <w:p w14:paraId="663CAA6A" w14:textId="4764B956"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21,699</w:t>
            </w:r>
          </w:p>
        </w:tc>
      </w:tr>
      <w:tr w:rsidR="006E6A18" w:rsidRPr="006E6A18" w14:paraId="0F5D76A2" w14:textId="77777777" w:rsidTr="00DE2B2F">
        <w:trPr>
          <w:trHeight w:val="204"/>
        </w:trPr>
        <w:tc>
          <w:tcPr>
            <w:tcW w:w="1995" w:type="pct"/>
            <w:tcBorders>
              <w:top w:val="nil"/>
              <w:left w:val="nil"/>
              <w:bottom w:val="nil"/>
              <w:right w:val="nil"/>
            </w:tcBorders>
            <w:shd w:val="clear" w:color="auto" w:fill="auto"/>
            <w:vAlign w:val="bottom"/>
            <w:hideMark/>
          </w:tcPr>
          <w:p w14:paraId="1DBE2C32"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Capital asset additions</w:t>
            </w:r>
          </w:p>
        </w:tc>
        <w:tc>
          <w:tcPr>
            <w:tcW w:w="589" w:type="pct"/>
            <w:tcBorders>
              <w:top w:val="nil"/>
              <w:left w:val="nil"/>
              <w:bottom w:val="nil"/>
              <w:right w:val="nil"/>
            </w:tcBorders>
            <w:shd w:val="clear" w:color="auto" w:fill="auto"/>
            <w:noWrap/>
            <w:vAlign w:val="bottom"/>
            <w:hideMark/>
          </w:tcPr>
          <w:p w14:paraId="23B24039" w14:textId="77777777" w:rsidR="006E6A18" w:rsidRPr="006E6A18" w:rsidRDefault="006E6A18" w:rsidP="006E6A1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08569E2E" w14:textId="77777777" w:rsidR="006E6A18" w:rsidRPr="006E6A18" w:rsidRDefault="006E6A18" w:rsidP="006E6A1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7DFF0B85" w14:textId="77777777" w:rsidR="006E6A18" w:rsidRPr="006E6A18" w:rsidRDefault="006E6A18" w:rsidP="006E6A1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C69F217" w14:textId="77777777" w:rsidR="006E6A18" w:rsidRPr="006E6A18" w:rsidRDefault="006E6A18" w:rsidP="006E6A18">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7793119" w14:textId="77777777" w:rsidR="006E6A18" w:rsidRPr="006E6A18" w:rsidRDefault="006E6A18" w:rsidP="006E6A18">
            <w:pPr>
              <w:spacing w:after="0" w:line="240" w:lineRule="auto"/>
              <w:jc w:val="right"/>
              <w:rPr>
                <w:rFonts w:ascii="Times New Roman" w:hAnsi="Times New Roman"/>
              </w:rPr>
            </w:pPr>
          </w:p>
        </w:tc>
      </w:tr>
      <w:tr w:rsidR="006E6A18" w:rsidRPr="006E6A18" w14:paraId="13B4FF9F" w14:textId="77777777" w:rsidTr="00DE2B2F">
        <w:trPr>
          <w:trHeight w:val="204"/>
        </w:trPr>
        <w:tc>
          <w:tcPr>
            <w:tcW w:w="1995" w:type="pct"/>
            <w:tcBorders>
              <w:top w:val="nil"/>
              <w:left w:val="nil"/>
              <w:bottom w:val="nil"/>
              <w:right w:val="nil"/>
            </w:tcBorders>
            <w:shd w:val="clear" w:color="auto" w:fill="auto"/>
            <w:vAlign w:val="bottom"/>
            <w:hideMark/>
          </w:tcPr>
          <w:p w14:paraId="0F9CE392" w14:textId="77777777" w:rsidR="006E6A18" w:rsidRPr="006E6A18" w:rsidRDefault="006E6A18" w:rsidP="006E6A18">
            <w:pPr>
              <w:spacing w:after="0" w:line="240" w:lineRule="auto"/>
              <w:ind w:left="113"/>
              <w:rPr>
                <w:rFonts w:ascii="Arial" w:hAnsi="Arial" w:cs="Arial"/>
                <w:b/>
                <w:bCs/>
                <w:sz w:val="16"/>
                <w:szCs w:val="16"/>
              </w:rPr>
            </w:pPr>
            <w:r w:rsidRPr="006E6A18">
              <w:rPr>
                <w:rFonts w:ascii="Arial" w:hAnsi="Arial" w:cs="Arial"/>
                <w:b/>
                <w:bCs/>
                <w:sz w:val="16"/>
                <w:szCs w:val="16"/>
              </w:rPr>
              <w:t>Estimated expenditure on new or replacement assets</w:t>
            </w:r>
          </w:p>
        </w:tc>
        <w:tc>
          <w:tcPr>
            <w:tcW w:w="589" w:type="pct"/>
            <w:tcBorders>
              <w:top w:val="nil"/>
              <w:left w:val="nil"/>
              <w:bottom w:val="nil"/>
              <w:right w:val="nil"/>
            </w:tcBorders>
            <w:shd w:val="clear" w:color="auto" w:fill="auto"/>
            <w:noWrap/>
            <w:vAlign w:val="bottom"/>
            <w:hideMark/>
          </w:tcPr>
          <w:p w14:paraId="10D30CCB" w14:textId="77777777" w:rsidR="006E6A18" w:rsidRPr="006E6A18" w:rsidRDefault="006E6A18" w:rsidP="006E6A18">
            <w:pPr>
              <w:spacing w:after="0" w:line="240" w:lineRule="auto"/>
              <w:ind w:firstLineChars="100" w:firstLine="161"/>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0B9E766E" w14:textId="77777777" w:rsidR="006E6A18" w:rsidRPr="006E6A18" w:rsidRDefault="006E6A18" w:rsidP="006E6A1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593213A8" w14:textId="77777777" w:rsidR="006E6A18" w:rsidRPr="006E6A18" w:rsidRDefault="006E6A18" w:rsidP="006E6A1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128E89F" w14:textId="77777777" w:rsidR="006E6A18" w:rsidRPr="006E6A18" w:rsidRDefault="006E6A18" w:rsidP="006E6A18">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9711EBC" w14:textId="77777777" w:rsidR="006E6A18" w:rsidRPr="006E6A18" w:rsidRDefault="006E6A18" w:rsidP="006E6A18">
            <w:pPr>
              <w:spacing w:after="0" w:line="240" w:lineRule="auto"/>
              <w:jc w:val="right"/>
              <w:rPr>
                <w:rFonts w:ascii="Times New Roman" w:hAnsi="Times New Roman"/>
              </w:rPr>
            </w:pPr>
          </w:p>
        </w:tc>
      </w:tr>
      <w:tr w:rsidR="006E6A18" w:rsidRPr="006E6A18" w14:paraId="3511F949" w14:textId="77777777" w:rsidTr="00DE2B2F">
        <w:trPr>
          <w:trHeight w:val="204"/>
        </w:trPr>
        <w:tc>
          <w:tcPr>
            <w:tcW w:w="1995" w:type="pct"/>
            <w:tcBorders>
              <w:top w:val="nil"/>
              <w:left w:val="nil"/>
              <w:bottom w:val="nil"/>
              <w:right w:val="nil"/>
            </w:tcBorders>
            <w:shd w:val="clear" w:color="auto" w:fill="auto"/>
            <w:vAlign w:val="bottom"/>
            <w:hideMark/>
          </w:tcPr>
          <w:p w14:paraId="21BF2AC4" w14:textId="77777777" w:rsidR="006E6A18" w:rsidRPr="006E6A18" w:rsidRDefault="006E6A18" w:rsidP="006E6A18">
            <w:pPr>
              <w:spacing w:after="0" w:line="240" w:lineRule="auto"/>
              <w:ind w:left="227"/>
              <w:rPr>
                <w:rFonts w:ascii="Arial" w:hAnsi="Arial" w:cs="Arial"/>
                <w:sz w:val="16"/>
                <w:szCs w:val="16"/>
              </w:rPr>
            </w:pPr>
            <w:r w:rsidRPr="006E6A18">
              <w:rPr>
                <w:rFonts w:ascii="Arial" w:hAnsi="Arial" w:cs="Arial"/>
                <w:sz w:val="16"/>
                <w:szCs w:val="16"/>
              </w:rPr>
              <w:t>By purchase - appropriation ordinary annual services</w:t>
            </w:r>
            <w:r w:rsidRPr="006E6A18">
              <w:rPr>
                <w:rFonts w:ascii="Arial" w:hAnsi="Arial" w:cs="Arial"/>
                <w:sz w:val="16"/>
                <w:szCs w:val="16"/>
                <w:vertAlign w:val="superscript"/>
              </w:rPr>
              <w:t xml:space="preserve"> (a)</w:t>
            </w:r>
          </w:p>
        </w:tc>
        <w:tc>
          <w:tcPr>
            <w:tcW w:w="589" w:type="pct"/>
            <w:tcBorders>
              <w:top w:val="nil"/>
              <w:left w:val="nil"/>
              <w:bottom w:val="nil"/>
              <w:right w:val="nil"/>
            </w:tcBorders>
            <w:shd w:val="clear" w:color="auto" w:fill="auto"/>
            <w:noWrap/>
            <w:vAlign w:val="bottom"/>
            <w:hideMark/>
          </w:tcPr>
          <w:p w14:paraId="3DD856ED" w14:textId="7E26E2B8"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2F8BA501" w14:textId="34D49BD0"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B45E837" w14:textId="5B6A54DA"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724</w:t>
            </w:r>
          </w:p>
        </w:tc>
        <w:tc>
          <w:tcPr>
            <w:tcW w:w="636" w:type="pct"/>
            <w:tcBorders>
              <w:top w:val="nil"/>
              <w:left w:val="nil"/>
              <w:bottom w:val="nil"/>
              <w:right w:val="nil"/>
            </w:tcBorders>
            <w:shd w:val="clear" w:color="auto" w:fill="auto"/>
            <w:noWrap/>
            <w:vAlign w:val="bottom"/>
            <w:hideMark/>
          </w:tcPr>
          <w:p w14:paraId="63EA3914" w14:textId="19460451"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120</w:t>
            </w:r>
          </w:p>
        </w:tc>
        <w:tc>
          <w:tcPr>
            <w:tcW w:w="577" w:type="pct"/>
            <w:tcBorders>
              <w:top w:val="nil"/>
              <w:left w:val="nil"/>
              <w:bottom w:val="nil"/>
              <w:right w:val="nil"/>
            </w:tcBorders>
            <w:shd w:val="clear" w:color="auto" w:fill="auto"/>
            <w:noWrap/>
            <w:vAlign w:val="bottom"/>
            <w:hideMark/>
          </w:tcPr>
          <w:p w14:paraId="2B9CAFD3" w14:textId="2E20581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844</w:t>
            </w:r>
          </w:p>
        </w:tc>
      </w:tr>
      <w:tr w:rsidR="006E6A18" w:rsidRPr="006E6A18" w14:paraId="7315DC6D" w14:textId="77777777" w:rsidTr="00DE2B2F">
        <w:trPr>
          <w:trHeight w:val="204"/>
        </w:trPr>
        <w:tc>
          <w:tcPr>
            <w:tcW w:w="1995" w:type="pct"/>
            <w:tcBorders>
              <w:top w:val="nil"/>
              <w:left w:val="nil"/>
              <w:bottom w:val="nil"/>
              <w:right w:val="nil"/>
            </w:tcBorders>
            <w:shd w:val="clear" w:color="auto" w:fill="auto"/>
            <w:vAlign w:val="bottom"/>
            <w:hideMark/>
          </w:tcPr>
          <w:p w14:paraId="0D9531E0" w14:textId="77777777" w:rsidR="006E6A18" w:rsidRPr="006E6A18" w:rsidRDefault="006E6A18" w:rsidP="006E6A18">
            <w:pPr>
              <w:spacing w:after="0" w:line="240" w:lineRule="auto"/>
              <w:ind w:left="113"/>
              <w:rPr>
                <w:rFonts w:ascii="Arial" w:hAnsi="Arial" w:cs="Arial"/>
                <w:b/>
                <w:bCs/>
                <w:sz w:val="16"/>
                <w:szCs w:val="16"/>
              </w:rPr>
            </w:pPr>
            <w:r w:rsidRPr="006E6A18">
              <w:rPr>
                <w:rFonts w:ascii="Arial" w:hAnsi="Arial" w:cs="Arial"/>
                <w:b/>
                <w:bCs/>
                <w:sz w:val="16"/>
                <w:szCs w:val="16"/>
              </w:rPr>
              <w:t>Total additions</w:t>
            </w:r>
          </w:p>
        </w:tc>
        <w:tc>
          <w:tcPr>
            <w:tcW w:w="589" w:type="pct"/>
            <w:tcBorders>
              <w:top w:val="single" w:sz="4" w:space="0" w:color="auto"/>
              <w:left w:val="nil"/>
              <w:bottom w:val="nil"/>
              <w:right w:val="nil"/>
            </w:tcBorders>
            <w:shd w:val="clear" w:color="auto" w:fill="auto"/>
            <w:noWrap/>
            <w:vAlign w:val="bottom"/>
            <w:hideMark/>
          </w:tcPr>
          <w:p w14:paraId="2FA71560" w14:textId="29E03AD5"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w:t>
            </w:r>
          </w:p>
        </w:tc>
        <w:tc>
          <w:tcPr>
            <w:tcW w:w="578" w:type="pct"/>
            <w:tcBorders>
              <w:top w:val="single" w:sz="4" w:space="0" w:color="auto"/>
              <w:left w:val="nil"/>
              <w:bottom w:val="nil"/>
              <w:right w:val="nil"/>
            </w:tcBorders>
            <w:shd w:val="clear" w:color="auto" w:fill="auto"/>
            <w:noWrap/>
            <w:vAlign w:val="bottom"/>
            <w:hideMark/>
          </w:tcPr>
          <w:p w14:paraId="37EBC3CA" w14:textId="1A3DB401"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w:t>
            </w:r>
          </w:p>
        </w:tc>
        <w:tc>
          <w:tcPr>
            <w:tcW w:w="625" w:type="pct"/>
            <w:tcBorders>
              <w:top w:val="single" w:sz="4" w:space="0" w:color="auto"/>
              <w:left w:val="nil"/>
              <w:bottom w:val="nil"/>
              <w:right w:val="nil"/>
            </w:tcBorders>
            <w:shd w:val="clear" w:color="auto" w:fill="auto"/>
            <w:noWrap/>
            <w:vAlign w:val="bottom"/>
            <w:hideMark/>
          </w:tcPr>
          <w:p w14:paraId="6AC2F3E6" w14:textId="4C2F4DCC"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724</w:t>
            </w:r>
          </w:p>
        </w:tc>
        <w:tc>
          <w:tcPr>
            <w:tcW w:w="636" w:type="pct"/>
            <w:tcBorders>
              <w:top w:val="single" w:sz="4" w:space="0" w:color="auto"/>
              <w:left w:val="nil"/>
              <w:bottom w:val="nil"/>
              <w:right w:val="nil"/>
            </w:tcBorders>
            <w:shd w:val="clear" w:color="auto" w:fill="auto"/>
            <w:noWrap/>
            <w:vAlign w:val="bottom"/>
            <w:hideMark/>
          </w:tcPr>
          <w:p w14:paraId="54139E63" w14:textId="4DC8773B"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120</w:t>
            </w:r>
          </w:p>
        </w:tc>
        <w:tc>
          <w:tcPr>
            <w:tcW w:w="577" w:type="pct"/>
            <w:tcBorders>
              <w:top w:val="single" w:sz="4" w:space="0" w:color="auto"/>
              <w:left w:val="nil"/>
              <w:bottom w:val="nil"/>
              <w:right w:val="nil"/>
            </w:tcBorders>
            <w:shd w:val="clear" w:color="auto" w:fill="auto"/>
            <w:noWrap/>
            <w:vAlign w:val="bottom"/>
            <w:hideMark/>
          </w:tcPr>
          <w:p w14:paraId="0FB02205" w14:textId="1E92F065"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844</w:t>
            </w:r>
          </w:p>
        </w:tc>
      </w:tr>
      <w:tr w:rsidR="006E6A18" w:rsidRPr="006E6A18" w14:paraId="5CD48631" w14:textId="77777777" w:rsidTr="00DE2B2F">
        <w:trPr>
          <w:trHeight w:val="204"/>
        </w:trPr>
        <w:tc>
          <w:tcPr>
            <w:tcW w:w="1995" w:type="pct"/>
            <w:tcBorders>
              <w:top w:val="nil"/>
              <w:left w:val="nil"/>
              <w:bottom w:val="nil"/>
              <w:right w:val="nil"/>
            </w:tcBorders>
            <w:shd w:val="clear" w:color="auto" w:fill="auto"/>
            <w:vAlign w:val="bottom"/>
            <w:hideMark/>
          </w:tcPr>
          <w:p w14:paraId="28B62DCC" w14:textId="77777777" w:rsidR="006E6A18" w:rsidRPr="006E6A18" w:rsidRDefault="006E6A18" w:rsidP="006E6A18">
            <w:pPr>
              <w:spacing w:after="0" w:line="240" w:lineRule="auto"/>
              <w:ind w:left="113"/>
              <w:rPr>
                <w:rFonts w:ascii="Arial" w:hAnsi="Arial" w:cs="Arial"/>
                <w:b/>
                <w:bCs/>
                <w:sz w:val="16"/>
                <w:szCs w:val="16"/>
              </w:rPr>
            </w:pPr>
            <w:r w:rsidRPr="006E6A18">
              <w:rPr>
                <w:rFonts w:ascii="Arial" w:hAnsi="Arial" w:cs="Arial"/>
                <w:b/>
                <w:bCs/>
                <w:sz w:val="16"/>
                <w:szCs w:val="16"/>
              </w:rPr>
              <w:t>Other movements</w:t>
            </w:r>
          </w:p>
        </w:tc>
        <w:tc>
          <w:tcPr>
            <w:tcW w:w="589" w:type="pct"/>
            <w:tcBorders>
              <w:top w:val="single" w:sz="4" w:space="0" w:color="auto"/>
              <w:left w:val="nil"/>
              <w:bottom w:val="nil"/>
              <w:right w:val="nil"/>
            </w:tcBorders>
            <w:shd w:val="clear" w:color="auto" w:fill="auto"/>
            <w:noWrap/>
            <w:vAlign w:val="bottom"/>
            <w:hideMark/>
          </w:tcPr>
          <w:p w14:paraId="7007A9AC" w14:textId="061D23FE" w:rsidR="006E6A18" w:rsidRPr="006E6A18" w:rsidRDefault="006E6A18" w:rsidP="006E6A18">
            <w:pPr>
              <w:spacing w:after="0" w:line="240" w:lineRule="auto"/>
              <w:jc w:val="right"/>
              <w:rPr>
                <w:rFonts w:ascii="Arial" w:hAnsi="Arial" w:cs="Arial"/>
                <w:b/>
                <w:bCs/>
                <w:sz w:val="16"/>
                <w:szCs w:val="16"/>
              </w:rPr>
            </w:pPr>
          </w:p>
        </w:tc>
        <w:tc>
          <w:tcPr>
            <w:tcW w:w="578" w:type="pct"/>
            <w:tcBorders>
              <w:top w:val="single" w:sz="4" w:space="0" w:color="auto"/>
              <w:left w:val="nil"/>
              <w:bottom w:val="nil"/>
              <w:right w:val="nil"/>
            </w:tcBorders>
            <w:shd w:val="clear" w:color="auto" w:fill="auto"/>
            <w:noWrap/>
            <w:vAlign w:val="bottom"/>
            <w:hideMark/>
          </w:tcPr>
          <w:p w14:paraId="71051F05" w14:textId="26FA7DD3" w:rsidR="006E6A18" w:rsidRPr="006E6A18" w:rsidRDefault="006E6A18" w:rsidP="006E6A18">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6C84069D" w14:textId="72B9C41E" w:rsidR="006E6A18" w:rsidRPr="006E6A18" w:rsidRDefault="006E6A18" w:rsidP="006E6A18">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1FFEA25C" w14:textId="5BA5A324" w:rsidR="006E6A18" w:rsidRPr="006E6A18" w:rsidRDefault="006E6A18" w:rsidP="006E6A18">
            <w:pPr>
              <w:spacing w:after="0" w:line="240" w:lineRule="auto"/>
              <w:jc w:val="right"/>
              <w:rPr>
                <w:rFonts w:ascii="Arial" w:hAnsi="Arial" w:cs="Arial"/>
                <w:b/>
                <w:bCs/>
                <w:sz w:val="16"/>
                <w:szCs w:val="16"/>
              </w:rPr>
            </w:pPr>
          </w:p>
        </w:tc>
        <w:tc>
          <w:tcPr>
            <w:tcW w:w="577" w:type="pct"/>
            <w:tcBorders>
              <w:top w:val="single" w:sz="4" w:space="0" w:color="auto"/>
              <w:left w:val="nil"/>
              <w:bottom w:val="nil"/>
              <w:right w:val="nil"/>
            </w:tcBorders>
            <w:shd w:val="clear" w:color="auto" w:fill="auto"/>
            <w:noWrap/>
            <w:vAlign w:val="bottom"/>
            <w:hideMark/>
          </w:tcPr>
          <w:p w14:paraId="06A75780" w14:textId="7C7079CF" w:rsidR="006E6A18" w:rsidRPr="006E6A18" w:rsidRDefault="006E6A18" w:rsidP="006E6A18">
            <w:pPr>
              <w:spacing w:after="0" w:line="240" w:lineRule="auto"/>
              <w:jc w:val="right"/>
              <w:rPr>
                <w:rFonts w:ascii="Arial" w:hAnsi="Arial" w:cs="Arial"/>
                <w:b/>
                <w:bCs/>
                <w:sz w:val="16"/>
                <w:szCs w:val="16"/>
              </w:rPr>
            </w:pPr>
          </w:p>
        </w:tc>
      </w:tr>
      <w:tr w:rsidR="006E6A18" w:rsidRPr="006E6A18" w14:paraId="7E047D3C" w14:textId="77777777" w:rsidTr="00DE2B2F">
        <w:trPr>
          <w:trHeight w:val="204"/>
        </w:trPr>
        <w:tc>
          <w:tcPr>
            <w:tcW w:w="1995" w:type="pct"/>
            <w:tcBorders>
              <w:top w:val="nil"/>
              <w:left w:val="nil"/>
              <w:bottom w:val="nil"/>
              <w:right w:val="nil"/>
            </w:tcBorders>
            <w:shd w:val="clear" w:color="auto" w:fill="auto"/>
            <w:vAlign w:val="bottom"/>
            <w:hideMark/>
          </w:tcPr>
          <w:p w14:paraId="602CE495" w14:textId="77777777" w:rsidR="006E6A18" w:rsidRPr="006E6A18" w:rsidRDefault="006E6A18" w:rsidP="006E6A18">
            <w:pPr>
              <w:spacing w:after="0" w:line="240" w:lineRule="auto"/>
              <w:ind w:left="227"/>
              <w:rPr>
                <w:rFonts w:ascii="Arial" w:hAnsi="Arial" w:cs="Arial"/>
                <w:sz w:val="16"/>
                <w:szCs w:val="16"/>
              </w:rPr>
            </w:pPr>
            <w:r w:rsidRPr="006E6A18">
              <w:rPr>
                <w:rFonts w:ascii="Arial" w:hAnsi="Arial" w:cs="Arial"/>
                <w:sz w:val="16"/>
                <w:szCs w:val="16"/>
              </w:rPr>
              <w:t>Depreciation/amortisation expense</w:t>
            </w:r>
          </w:p>
        </w:tc>
        <w:tc>
          <w:tcPr>
            <w:tcW w:w="589" w:type="pct"/>
            <w:tcBorders>
              <w:top w:val="nil"/>
              <w:left w:val="nil"/>
              <w:bottom w:val="nil"/>
              <w:right w:val="nil"/>
            </w:tcBorders>
            <w:shd w:val="clear" w:color="auto" w:fill="auto"/>
            <w:noWrap/>
            <w:vAlign w:val="bottom"/>
            <w:hideMark/>
          </w:tcPr>
          <w:p w14:paraId="354A1FB7" w14:textId="01FE0352"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77AF856C"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(471)</w:t>
            </w:r>
          </w:p>
        </w:tc>
        <w:tc>
          <w:tcPr>
            <w:tcW w:w="625" w:type="pct"/>
            <w:tcBorders>
              <w:top w:val="nil"/>
              <w:left w:val="nil"/>
              <w:bottom w:val="nil"/>
              <w:right w:val="nil"/>
            </w:tcBorders>
            <w:shd w:val="clear" w:color="auto" w:fill="auto"/>
            <w:noWrap/>
            <w:vAlign w:val="bottom"/>
            <w:hideMark/>
          </w:tcPr>
          <w:p w14:paraId="239E6730"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(401)</w:t>
            </w:r>
          </w:p>
        </w:tc>
        <w:tc>
          <w:tcPr>
            <w:tcW w:w="636" w:type="pct"/>
            <w:tcBorders>
              <w:top w:val="nil"/>
              <w:left w:val="nil"/>
              <w:bottom w:val="nil"/>
              <w:right w:val="nil"/>
            </w:tcBorders>
            <w:shd w:val="clear" w:color="auto" w:fill="auto"/>
            <w:noWrap/>
            <w:vAlign w:val="bottom"/>
            <w:hideMark/>
          </w:tcPr>
          <w:p w14:paraId="0EE96618"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(42)</w:t>
            </w:r>
          </w:p>
        </w:tc>
        <w:tc>
          <w:tcPr>
            <w:tcW w:w="577" w:type="pct"/>
            <w:tcBorders>
              <w:top w:val="nil"/>
              <w:left w:val="nil"/>
              <w:bottom w:val="nil"/>
              <w:right w:val="nil"/>
            </w:tcBorders>
            <w:shd w:val="clear" w:color="auto" w:fill="auto"/>
            <w:noWrap/>
            <w:vAlign w:val="bottom"/>
            <w:hideMark/>
          </w:tcPr>
          <w:p w14:paraId="2AFE6F6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(914)</w:t>
            </w:r>
          </w:p>
        </w:tc>
      </w:tr>
      <w:tr w:rsidR="006E6A18" w:rsidRPr="006E6A18" w14:paraId="5A79006A" w14:textId="77777777" w:rsidTr="00DE2B2F">
        <w:trPr>
          <w:trHeight w:val="204"/>
        </w:trPr>
        <w:tc>
          <w:tcPr>
            <w:tcW w:w="1995" w:type="pct"/>
            <w:tcBorders>
              <w:top w:val="nil"/>
              <w:left w:val="nil"/>
              <w:bottom w:val="nil"/>
              <w:right w:val="nil"/>
            </w:tcBorders>
            <w:shd w:val="clear" w:color="auto" w:fill="auto"/>
            <w:vAlign w:val="bottom"/>
            <w:hideMark/>
          </w:tcPr>
          <w:p w14:paraId="0D455731" w14:textId="77777777" w:rsidR="006E6A18" w:rsidRPr="006E6A18" w:rsidRDefault="006E6A18" w:rsidP="006E6A18">
            <w:pPr>
              <w:spacing w:after="0" w:line="240" w:lineRule="auto"/>
              <w:ind w:left="227"/>
              <w:rPr>
                <w:rFonts w:ascii="Arial" w:hAnsi="Arial" w:cs="Arial"/>
                <w:sz w:val="16"/>
                <w:szCs w:val="16"/>
              </w:rPr>
            </w:pPr>
            <w:r w:rsidRPr="006E6A18">
              <w:rPr>
                <w:rFonts w:ascii="Arial" w:hAnsi="Arial" w:cs="Arial"/>
                <w:sz w:val="16"/>
                <w:szCs w:val="16"/>
              </w:rPr>
              <w:t>Depreciation/amortisation on ROU assets</w:t>
            </w:r>
          </w:p>
        </w:tc>
        <w:tc>
          <w:tcPr>
            <w:tcW w:w="589" w:type="pct"/>
            <w:tcBorders>
              <w:top w:val="nil"/>
              <w:left w:val="nil"/>
              <w:bottom w:val="nil"/>
              <w:right w:val="nil"/>
            </w:tcBorders>
            <w:shd w:val="clear" w:color="auto" w:fill="auto"/>
            <w:noWrap/>
            <w:vAlign w:val="bottom"/>
            <w:hideMark/>
          </w:tcPr>
          <w:p w14:paraId="382EB7F6" w14:textId="08D223D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735424F1"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(1,584)</w:t>
            </w:r>
          </w:p>
        </w:tc>
        <w:tc>
          <w:tcPr>
            <w:tcW w:w="625" w:type="pct"/>
            <w:tcBorders>
              <w:top w:val="nil"/>
              <w:left w:val="nil"/>
              <w:bottom w:val="nil"/>
              <w:right w:val="nil"/>
            </w:tcBorders>
            <w:shd w:val="clear" w:color="auto" w:fill="auto"/>
            <w:noWrap/>
            <w:vAlign w:val="bottom"/>
            <w:hideMark/>
          </w:tcPr>
          <w:p w14:paraId="7E1A23D0" w14:textId="00B62B7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BDCE2EA" w14:textId="67AECA84"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73FA0AB0"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(1,584)</w:t>
            </w:r>
          </w:p>
        </w:tc>
      </w:tr>
      <w:tr w:rsidR="006E6A18" w:rsidRPr="006E6A18" w14:paraId="425F9BDE" w14:textId="77777777" w:rsidTr="00DE2B2F">
        <w:trPr>
          <w:trHeight w:val="204"/>
        </w:trPr>
        <w:tc>
          <w:tcPr>
            <w:tcW w:w="1995" w:type="pct"/>
            <w:tcBorders>
              <w:top w:val="nil"/>
              <w:left w:val="nil"/>
              <w:bottom w:val="nil"/>
              <w:right w:val="nil"/>
            </w:tcBorders>
            <w:shd w:val="clear" w:color="auto" w:fill="auto"/>
            <w:vAlign w:val="bottom"/>
            <w:hideMark/>
          </w:tcPr>
          <w:p w14:paraId="6F11D3B9" w14:textId="77777777" w:rsidR="006E6A18" w:rsidRPr="006E6A18" w:rsidRDefault="006E6A18" w:rsidP="006E6A18">
            <w:pPr>
              <w:spacing w:after="0" w:line="240" w:lineRule="auto"/>
              <w:ind w:left="113"/>
              <w:rPr>
                <w:rFonts w:ascii="Arial" w:hAnsi="Arial" w:cs="Arial"/>
                <w:b/>
                <w:bCs/>
                <w:sz w:val="16"/>
                <w:szCs w:val="16"/>
              </w:rPr>
            </w:pPr>
            <w:r w:rsidRPr="006E6A18">
              <w:rPr>
                <w:rFonts w:ascii="Arial" w:hAnsi="Arial" w:cs="Arial"/>
                <w:b/>
                <w:bCs/>
                <w:sz w:val="16"/>
                <w:szCs w:val="16"/>
              </w:rPr>
              <w:t>Total other movements</w:t>
            </w:r>
          </w:p>
        </w:tc>
        <w:tc>
          <w:tcPr>
            <w:tcW w:w="589" w:type="pct"/>
            <w:tcBorders>
              <w:top w:val="single" w:sz="4" w:space="0" w:color="auto"/>
              <w:left w:val="nil"/>
              <w:bottom w:val="single" w:sz="4" w:space="0" w:color="auto"/>
              <w:right w:val="nil"/>
            </w:tcBorders>
            <w:shd w:val="clear" w:color="auto" w:fill="auto"/>
            <w:noWrap/>
            <w:vAlign w:val="bottom"/>
            <w:hideMark/>
          </w:tcPr>
          <w:p w14:paraId="19F44BA8" w14:textId="379C076B"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w:t>
            </w:r>
          </w:p>
        </w:tc>
        <w:tc>
          <w:tcPr>
            <w:tcW w:w="578" w:type="pct"/>
            <w:tcBorders>
              <w:top w:val="single" w:sz="4" w:space="0" w:color="auto"/>
              <w:left w:val="nil"/>
              <w:bottom w:val="single" w:sz="4" w:space="0" w:color="auto"/>
              <w:right w:val="nil"/>
            </w:tcBorders>
            <w:shd w:val="clear" w:color="auto" w:fill="auto"/>
            <w:noWrap/>
            <w:vAlign w:val="bottom"/>
            <w:hideMark/>
          </w:tcPr>
          <w:p w14:paraId="4C0731CA" w14:textId="77777777"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(2,055)</w:t>
            </w:r>
          </w:p>
        </w:tc>
        <w:tc>
          <w:tcPr>
            <w:tcW w:w="625" w:type="pct"/>
            <w:tcBorders>
              <w:top w:val="single" w:sz="4" w:space="0" w:color="auto"/>
              <w:left w:val="nil"/>
              <w:bottom w:val="single" w:sz="4" w:space="0" w:color="auto"/>
              <w:right w:val="nil"/>
            </w:tcBorders>
            <w:shd w:val="clear" w:color="auto" w:fill="auto"/>
            <w:noWrap/>
            <w:vAlign w:val="bottom"/>
            <w:hideMark/>
          </w:tcPr>
          <w:p w14:paraId="4B0DF058" w14:textId="77777777"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(401)</w:t>
            </w:r>
          </w:p>
        </w:tc>
        <w:tc>
          <w:tcPr>
            <w:tcW w:w="636" w:type="pct"/>
            <w:tcBorders>
              <w:top w:val="single" w:sz="4" w:space="0" w:color="auto"/>
              <w:left w:val="nil"/>
              <w:bottom w:val="single" w:sz="4" w:space="0" w:color="auto"/>
              <w:right w:val="nil"/>
            </w:tcBorders>
            <w:shd w:val="clear" w:color="auto" w:fill="auto"/>
            <w:noWrap/>
            <w:vAlign w:val="bottom"/>
            <w:hideMark/>
          </w:tcPr>
          <w:p w14:paraId="70CA3143" w14:textId="77777777"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(42)</w:t>
            </w:r>
          </w:p>
        </w:tc>
        <w:tc>
          <w:tcPr>
            <w:tcW w:w="577" w:type="pct"/>
            <w:tcBorders>
              <w:top w:val="single" w:sz="4" w:space="0" w:color="auto"/>
              <w:left w:val="nil"/>
              <w:bottom w:val="single" w:sz="4" w:space="0" w:color="auto"/>
              <w:right w:val="nil"/>
            </w:tcBorders>
            <w:shd w:val="clear" w:color="auto" w:fill="auto"/>
            <w:noWrap/>
            <w:vAlign w:val="bottom"/>
            <w:hideMark/>
          </w:tcPr>
          <w:p w14:paraId="17D0DA9E" w14:textId="77777777"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(2,498)</w:t>
            </w:r>
          </w:p>
        </w:tc>
      </w:tr>
      <w:tr w:rsidR="006E6A18" w:rsidRPr="006E6A18" w14:paraId="4973688E" w14:textId="77777777" w:rsidTr="00DE2B2F">
        <w:trPr>
          <w:trHeight w:val="204"/>
        </w:trPr>
        <w:tc>
          <w:tcPr>
            <w:tcW w:w="1995" w:type="pct"/>
            <w:tcBorders>
              <w:top w:val="nil"/>
              <w:left w:val="nil"/>
              <w:bottom w:val="nil"/>
              <w:right w:val="nil"/>
            </w:tcBorders>
            <w:shd w:val="clear" w:color="auto" w:fill="auto"/>
            <w:vAlign w:val="bottom"/>
            <w:hideMark/>
          </w:tcPr>
          <w:p w14:paraId="68EB5D87"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As at 30 June 2024</w:t>
            </w:r>
          </w:p>
        </w:tc>
        <w:tc>
          <w:tcPr>
            <w:tcW w:w="589" w:type="pct"/>
            <w:tcBorders>
              <w:top w:val="nil"/>
              <w:left w:val="nil"/>
              <w:bottom w:val="nil"/>
              <w:right w:val="nil"/>
            </w:tcBorders>
            <w:shd w:val="clear" w:color="auto" w:fill="auto"/>
            <w:noWrap/>
            <w:vAlign w:val="bottom"/>
            <w:hideMark/>
          </w:tcPr>
          <w:p w14:paraId="286FE1A1" w14:textId="77777777" w:rsidR="006E6A18" w:rsidRPr="006E6A18" w:rsidRDefault="006E6A18" w:rsidP="006E6A1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672FB24E" w14:textId="77777777" w:rsidR="006E6A18" w:rsidRPr="006E6A18" w:rsidRDefault="006E6A18" w:rsidP="006E6A18">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2BD84BDB" w14:textId="77777777" w:rsidR="006E6A18" w:rsidRPr="006E6A18" w:rsidRDefault="006E6A18" w:rsidP="006E6A18">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23E2CB28" w14:textId="77777777" w:rsidR="006E6A18" w:rsidRPr="006E6A18" w:rsidRDefault="006E6A18" w:rsidP="006E6A18">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E9872A8" w14:textId="77777777" w:rsidR="006E6A18" w:rsidRPr="006E6A18" w:rsidRDefault="006E6A18" w:rsidP="006E6A18">
            <w:pPr>
              <w:spacing w:after="0" w:line="240" w:lineRule="auto"/>
              <w:jc w:val="right"/>
              <w:rPr>
                <w:rFonts w:ascii="Times New Roman" w:hAnsi="Times New Roman"/>
              </w:rPr>
            </w:pPr>
          </w:p>
        </w:tc>
      </w:tr>
      <w:tr w:rsidR="006E6A18" w:rsidRPr="006E6A18" w14:paraId="2EF1BD79" w14:textId="77777777" w:rsidTr="00DE2B2F">
        <w:trPr>
          <w:trHeight w:val="204"/>
        </w:trPr>
        <w:tc>
          <w:tcPr>
            <w:tcW w:w="1995" w:type="pct"/>
            <w:tcBorders>
              <w:top w:val="nil"/>
              <w:left w:val="nil"/>
              <w:bottom w:val="nil"/>
              <w:right w:val="nil"/>
            </w:tcBorders>
            <w:shd w:val="clear" w:color="auto" w:fill="auto"/>
            <w:vAlign w:val="bottom"/>
            <w:hideMark/>
          </w:tcPr>
          <w:p w14:paraId="6B7EDB09" w14:textId="77777777"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Gross book value</w:t>
            </w:r>
          </w:p>
        </w:tc>
        <w:tc>
          <w:tcPr>
            <w:tcW w:w="589" w:type="pct"/>
            <w:tcBorders>
              <w:top w:val="nil"/>
              <w:left w:val="nil"/>
              <w:bottom w:val="nil"/>
              <w:right w:val="nil"/>
            </w:tcBorders>
            <w:shd w:val="clear" w:color="auto" w:fill="auto"/>
            <w:noWrap/>
            <w:vAlign w:val="bottom"/>
            <w:hideMark/>
          </w:tcPr>
          <w:p w14:paraId="7CA5E519" w14:textId="77D56DA2"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149</w:t>
            </w:r>
          </w:p>
        </w:tc>
        <w:tc>
          <w:tcPr>
            <w:tcW w:w="578" w:type="pct"/>
            <w:tcBorders>
              <w:top w:val="nil"/>
              <w:left w:val="nil"/>
              <w:bottom w:val="nil"/>
              <w:right w:val="nil"/>
            </w:tcBorders>
            <w:shd w:val="clear" w:color="auto" w:fill="auto"/>
            <w:noWrap/>
            <w:vAlign w:val="bottom"/>
            <w:hideMark/>
          </w:tcPr>
          <w:p w14:paraId="0352E19A" w14:textId="51DBD0E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9,294</w:t>
            </w:r>
          </w:p>
        </w:tc>
        <w:tc>
          <w:tcPr>
            <w:tcW w:w="625" w:type="pct"/>
            <w:tcBorders>
              <w:top w:val="nil"/>
              <w:left w:val="nil"/>
              <w:bottom w:val="nil"/>
              <w:right w:val="nil"/>
            </w:tcBorders>
            <w:shd w:val="clear" w:color="auto" w:fill="auto"/>
            <w:noWrap/>
            <w:vAlign w:val="bottom"/>
            <w:hideMark/>
          </w:tcPr>
          <w:p w14:paraId="1DA58B9E" w14:textId="78EAA4F4"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6,421</w:t>
            </w:r>
          </w:p>
        </w:tc>
        <w:tc>
          <w:tcPr>
            <w:tcW w:w="636" w:type="pct"/>
            <w:tcBorders>
              <w:top w:val="nil"/>
              <w:left w:val="nil"/>
              <w:bottom w:val="nil"/>
              <w:right w:val="nil"/>
            </w:tcBorders>
            <w:shd w:val="clear" w:color="auto" w:fill="auto"/>
            <w:noWrap/>
            <w:vAlign w:val="bottom"/>
            <w:hideMark/>
          </w:tcPr>
          <w:p w14:paraId="72E9E87E" w14:textId="5CC71FD2"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1,036</w:t>
            </w:r>
          </w:p>
        </w:tc>
        <w:tc>
          <w:tcPr>
            <w:tcW w:w="577" w:type="pct"/>
            <w:tcBorders>
              <w:top w:val="nil"/>
              <w:left w:val="nil"/>
              <w:bottom w:val="nil"/>
              <w:right w:val="nil"/>
            </w:tcBorders>
            <w:shd w:val="clear" w:color="auto" w:fill="auto"/>
            <w:noWrap/>
            <w:vAlign w:val="bottom"/>
            <w:hideMark/>
          </w:tcPr>
          <w:p w14:paraId="12890E2E" w14:textId="5E1CACCE"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16,900</w:t>
            </w:r>
          </w:p>
        </w:tc>
      </w:tr>
      <w:tr w:rsidR="006E6A18" w:rsidRPr="006E6A18" w14:paraId="610213A8" w14:textId="77777777" w:rsidTr="00DE2B2F">
        <w:trPr>
          <w:trHeight w:val="204"/>
        </w:trPr>
        <w:tc>
          <w:tcPr>
            <w:tcW w:w="1995" w:type="pct"/>
            <w:tcBorders>
              <w:top w:val="nil"/>
              <w:left w:val="nil"/>
              <w:bottom w:val="nil"/>
              <w:right w:val="nil"/>
            </w:tcBorders>
            <w:shd w:val="clear" w:color="auto" w:fill="auto"/>
            <w:vAlign w:val="bottom"/>
            <w:hideMark/>
          </w:tcPr>
          <w:p w14:paraId="0AFE9EBB" w14:textId="77777777"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Gross book value - ROU assets</w:t>
            </w:r>
          </w:p>
        </w:tc>
        <w:tc>
          <w:tcPr>
            <w:tcW w:w="589" w:type="pct"/>
            <w:tcBorders>
              <w:top w:val="nil"/>
              <w:left w:val="nil"/>
              <w:bottom w:val="nil"/>
              <w:right w:val="nil"/>
            </w:tcBorders>
            <w:shd w:val="clear" w:color="auto" w:fill="auto"/>
            <w:noWrap/>
            <w:vAlign w:val="bottom"/>
            <w:hideMark/>
          </w:tcPr>
          <w:p w14:paraId="651C2241" w14:textId="0D1E3BCC"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035B0BE8" w14:textId="5BE8B63B"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15,835</w:t>
            </w:r>
          </w:p>
        </w:tc>
        <w:tc>
          <w:tcPr>
            <w:tcW w:w="625" w:type="pct"/>
            <w:tcBorders>
              <w:top w:val="nil"/>
              <w:left w:val="nil"/>
              <w:bottom w:val="nil"/>
              <w:right w:val="nil"/>
            </w:tcBorders>
            <w:shd w:val="clear" w:color="auto" w:fill="auto"/>
            <w:noWrap/>
            <w:vAlign w:val="bottom"/>
            <w:hideMark/>
          </w:tcPr>
          <w:p w14:paraId="56E47329" w14:textId="09A3ED53"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522C85C" w14:textId="70D42E3D"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726D2A71" w14:textId="16FED6FE"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15,835</w:t>
            </w:r>
          </w:p>
        </w:tc>
      </w:tr>
      <w:tr w:rsidR="006E6A18" w:rsidRPr="006E6A18" w14:paraId="26343035" w14:textId="77777777" w:rsidTr="00DE2B2F">
        <w:trPr>
          <w:trHeight w:val="204"/>
        </w:trPr>
        <w:tc>
          <w:tcPr>
            <w:tcW w:w="1995" w:type="pct"/>
            <w:tcBorders>
              <w:top w:val="nil"/>
              <w:left w:val="nil"/>
              <w:bottom w:val="nil"/>
              <w:right w:val="nil"/>
            </w:tcBorders>
            <w:shd w:val="clear" w:color="auto" w:fill="auto"/>
            <w:vAlign w:val="bottom"/>
            <w:hideMark/>
          </w:tcPr>
          <w:p w14:paraId="27B8EF5F" w14:textId="1427D301"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Accumulated depreciation/</w:t>
            </w:r>
            <w:r>
              <w:rPr>
                <w:rFonts w:ascii="Arial" w:hAnsi="Arial" w:cs="Arial"/>
                <w:sz w:val="16"/>
                <w:szCs w:val="16"/>
              </w:rPr>
              <w:t xml:space="preserve"> </w:t>
            </w:r>
            <w:r w:rsidRPr="006E6A18">
              <w:rPr>
                <w:rFonts w:ascii="Arial" w:hAnsi="Arial" w:cs="Arial"/>
                <w:sz w:val="16"/>
                <w:szCs w:val="16"/>
              </w:rPr>
              <w:t>amortisation and impairment</w:t>
            </w:r>
          </w:p>
        </w:tc>
        <w:tc>
          <w:tcPr>
            <w:tcW w:w="589" w:type="pct"/>
            <w:tcBorders>
              <w:top w:val="nil"/>
              <w:left w:val="nil"/>
              <w:bottom w:val="nil"/>
              <w:right w:val="nil"/>
            </w:tcBorders>
            <w:shd w:val="clear" w:color="auto" w:fill="auto"/>
            <w:noWrap/>
            <w:vAlign w:val="bottom"/>
            <w:hideMark/>
          </w:tcPr>
          <w:p w14:paraId="7CC3D318" w14:textId="498A996D"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7F8639C6"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(1,361)</w:t>
            </w:r>
          </w:p>
        </w:tc>
        <w:tc>
          <w:tcPr>
            <w:tcW w:w="625" w:type="pct"/>
            <w:tcBorders>
              <w:top w:val="nil"/>
              <w:left w:val="nil"/>
              <w:bottom w:val="nil"/>
              <w:right w:val="nil"/>
            </w:tcBorders>
            <w:shd w:val="clear" w:color="auto" w:fill="auto"/>
            <w:noWrap/>
            <w:vAlign w:val="bottom"/>
            <w:hideMark/>
          </w:tcPr>
          <w:p w14:paraId="5B635D16"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(2,789)</w:t>
            </w:r>
          </w:p>
        </w:tc>
        <w:tc>
          <w:tcPr>
            <w:tcW w:w="636" w:type="pct"/>
            <w:tcBorders>
              <w:top w:val="nil"/>
              <w:left w:val="nil"/>
              <w:bottom w:val="nil"/>
              <w:right w:val="nil"/>
            </w:tcBorders>
            <w:shd w:val="clear" w:color="auto" w:fill="auto"/>
            <w:noWrap/>
            <w:vAlign w:val="bottom"/>
            <w:hideMark/>
          </w:tcPr>
          <w:p w14:paraId="0DF6EE16"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(890)</w:t>
            </w:r>
          </w:p>
        </w:tc>
        <w:tc>
          <w:tcPr>
            <w:tcW w:w="577" w:type="pct"/>
            <w:tcBorders>
              <w:top w:val="nil"/>
              <w:left w:val="nil"/>
              <w:bottom w:val="nil"/>
              <w:right w:val="nil"/>
            </w:tcBorders>
            <w:shd w:val="clear" w:color="auto" w:fill="auto"/>
            <w:noWrap/>
            <w:vAlign w:val="bottom"/>
            <w:hideMark/>
          </w:tcPr>
          <w:p w14:paraId="55187458"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(5,040)</w:t>
            </w:r>
          </w:p>
        </w:tc>
      </w:tr>
      <w:tr w:rsidR="006E6A18" w:rsidRPr="006E6A18" w14:paraId="06D06DEE" w14:textId="77777777" w:rsidTr="00DE2B2F">
        <w:trPr>
          <w:trHeight w:val="204"/>
        </w:trPr>
        <w:tc>
          <w:tcPr>
            <w:tcW w:w="1995" w:type="pct"/>
            <w:tcBorders>
              <w:top w:val="nil"/>
              <w:left w:val="nil"/>
              <w:bottom w:val="nil"/>
              <w:right w:val="nil"/>
            </w:tcBorders>
            <w:shd w:val="clear" w:color="auto" w:fill="auto"/>
            <w:vAlign w:val="bottom"/>
            <w:hideMark/>
          </w:tcPr>
          <w:p w14:paraId="3B2A2BBC" w14:textId="211B803B" w:rsidR="006E6A18" w:rsidRPr="006E6A18" w:rsidRDefault="006E6A18" w:rsidP="006E6A18">
            <w:pPr>
              <w:spacing w:after="0" w:line="240" w:lineRule="auto"/>
              <w:ind w:left="113"/>
              <w:rPr>
                <w:rFonts w:ascii="Arial" w:hAnsi="Arial" w:cs="Arial"/>
                <w:sz w:val="16"/>
                <w:szCs w:val="16"/>
              </w:rPr>
            </w:pPr>
            <w:r w:rsidRPr="006E6A18">
              <w:rPr>
                <w:rFonts w:ascii="Arial" w:hAnsi="Arial" w:cs="Arial"/>
                <w:sz w:val="16"/>
                <w:szCs w:val="16"/>
              </w:rPr>
              <w:t>Accumulated depreciation/amortisation and impairment - ROU assets</w:t>
            </w:r>
          </w:p>
        </w:tc>
        <w:tc>
          <w:tcPr>
            <w:tcW w:w="589" w:type="pct"/>
            <w:tcBorders>
              <w:top w:val="nil"/>
              <w:left w:val="nil"/>
              <w:bottom w:val="nil"/>
              <w:right w:val="nil"/>
            </w:tcBorders>
            <w:shd w:val="clear" w:color="auto" w:fill="auto"/>
            <w:noWrap/>
            <w:vAlign w:val="bottom"/>
            <w:hideMark/>
          </w:tcPr>
          <w:p w14:paraId="5BDC93E7" w14:textId="652CCB8E"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8" w:type="pct"/>
            <w:tcBorders>
              <w:top w:val="nil"/>
              <w:left w:val="nil"/>
              <w:bottom w:val="nil"/>
              <w:right w:val="nil"/>
            </w:tcBorders>
            <w:shd w:val="clear" w:color="auto" w:fill="auto"/>
            <w:noWrap/>
            <w:vAlign w:val="bottom"/>
            <w:hideMark/>
          </w:tcPr>
          <w:p w14:paraId="3822DF22"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(7,650)</w:t>
            </w:r>
          </w:p>
        </w:tc>
        <w:tc>
          <w:tcPr>
            <w:tcW w:w="625" w:type="pct"/>
            <w:tcBorders>
              <w:top w:val="nil"/>
              <w:left w:val="nil"/>
              <w:bottom w:val="nil"/>
              <w:right w:val="nil"/>
            </w:tcBorders>
            <w:shd w:val="clear" w:color="auto" w:fill="auto"/>
            <w:noWrap/>
            <w:vAlign w:val="bottom"/>
            <w:hideMark/>
          </w:tcPr>
          <w:p w14:paraId="2CD6E981" w14:textId="0289E214"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BC8BEA6" w14:textId="7EB2C46C"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6F46B667" w14:textId="77777777" w:rsidR="006E6A18" w:rsidRPr="006E6A18" w:rsidRDefault="006E6A18" w:rsidP="006E6A18">
            <w:pPr>
              <w:spacing w:after="0" w:line="240" w:lineRule="auto"/>
              <w:jc w:val="right"/>
              <w:rPr>
                <w:rFonts w:ascii="Arial" w:hAnsi="Arial" w:cs="Arial"/>
                <w:sz w:val="16"/>
                <w:szCs w:val="16"/>
              </w:rPr>
            </w:pPr>
            <w:r w:rsidRPr="006E6A18">
              <w:rPr>
                <w:rFonts w:ascii="Arial" w:hAnsi="Arial" w:cs="Arial"/>
                <w:sz w:val="16"/>
                <w:szCs w:val="16"/>
              </w:rPr>
              <w:t>(7,650)</w:t>
            </w:r>
          </w:p>
        </w:tc>
      </w:tr>
      <w:tr w:rsidR="006E6A18" w:rsidRPr="006E6A18" w14:paraId="045921FB" w14:textId="77777777" w:rsidTr="00DE2B2F">
        <w:trPr>
          <w:trHeight w:val="204"/>
        </w:trPr>
        <w:tc>
          <w:tcPr>
            <w:tcW w:w="1995" w:type="pct"/>
            <w:tcBorders>
              <w:top w:val="nil"/>
              <w:left w:val="nil"/>
              <w:bottom w:val="single" w:sz="4" w:space="0" w:color="auto"/>
              <w:right w:val="nil"/>
            </w:tcBorders>
            <w:shd w:val="clear" w:color="auto" w:fill="auto"/>
            <w:noWrap/>
            <w:vAlign w:val="bottom"/>
            <w:hideMark/>
          </w:tcPr>
          <w:p w14:paraId="0515F524" w14:textId="77777777" w:rsidR="006E6A18" w:rsidRPr="006E6A18" w:rsidRDefault="006E6A18" w:rsidP="006E6A18">
            <w:pPr>
              <w:spacing w:after="0" w:line="240" w:lineRule="auto"/>
              <w:rPr>
                <w:rFonts w:ascii="Arial" w:hAnsi="Arial" w:cs="Arial"/>
                <w:b/>
                <w:bCs/>
                <w:sz w:val="16"/>
                <w:szCs w:val="16"/>
              </w:rPr>
            </w:pPr>
            <w:r w:rsidRPr="006E6A18">
              <w:rPr>
                <w:rFonts w:ascii="Arial" w:hAnsi="Arial" w:cs="Arial"/>
                <w:b/>
                <w:bCs/>
                <w:sz w:val="16"/>
                <w:szCs w:val="16"/>
              </w:rPr>
              <w:t>Closing net book balance</w:t>
            </w:r>
          </w:p>
        </w:tc>
        <w:tc>
          <w:tcPr>
            <w:tcW w:w="589" w:type="pct"/>
            <w:tcBorders>
              <w:top w:val="single" w:sz="4" w:space="0" w:color="auto"/>
              <w:left w:val="nil"/>
              <w:bottom w:val="single" w:sz="4" w:space="0" w:color="auto"/>
              <w:right w:val="nil"/>
            </w:tcBorders>
            <w:shd w:val="clear" w:color="auto" w:fill="auto"/>
            <w:noWrap/>
            <w:vAlign w:val="bottom"/>
            <w:hideMark/>
          </w:tcPr>
          <w:p w14:paraId="366A29F7" w14:textId="2B26550E"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149</w:t>
            </w:r>
          </w:p>
        </w:tc>
        <w:tc>
          <w:tcPr>
            <w:tcW w:w="578" w:type="pct"/>
            <w:tcBorders>
              <w:top w:val="single" w:sz="4" w:space="0" w:color="auto"/>
              <w:left w:val="nil"/>
              <w:bottom w:val="single" w:sz="4" w:space="0" w:color="auto"/>
              <w:right w:val="nil"/>
            </w:tcBorders>
            <w:shd w:val="clear" w:color="auto" w:fill="auto"/>
            <w:noWrap/>
            <w:vAlign w:val="bottom"/>
            <w:hideMark/>
          </w:tcPr>
          <w:p w14:paraId="21D8B1F0" w14:textId="7899C131"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16,118</w:t>
            </w:r>
          </w:p>
        </w:tc>
        <w:tc>
          <w:tcPr>
            <w:tcW w:w="625" w:type="pct"/>
            <w:tcBorders>
              <w:top w:val="single" w:sz="4" w:space="0" w:color="auto"/>
              <w:left w:val="nil"/>
              <w:bottom w:val="single" w:sz="4" w:space="0" w:color="auto"/>
              <w:right w:val="nil"/>
            </w:tcBorders>
            <w:shd w:val="clear" w:color="auto" w:fill="auto"/>
            <w:noWrap/>
            <w:vAlign w:val="bottom"/>
            <w:hideMark/>
          </w:tcPr>
          <w:p w14:paraId="112F096D" w14:textId="3D955D1A"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3,632</w:t>
            </w:r>
          </w:p>
        </w:tc>
        <w:tc>
          <w:tcPr>
            <w:tcW w:w="636" w:type="pct"/>
            <w:tcBorders>
              <w:top w:val="single" w:sz="4" w:space="0" w:color="auto"/>
              <w:left w:val="nil"/>
              <w:bottom w:val="single" w:sz="4" w:space="0" w:color="auto"/>
              <w:right w:val="nil"/>
            </w:tcBorders>
            <w:shd w:val="clear" w:color="auto" w:fill="auto"/>
            <w:noWrap/>
            <w:vAlign w:val="bottom"/>
            <w:hideMark/>
          </w:tcPr>
          <w:p w14:paraId="548947C7" w14:textId="2621824B"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146</w:t>
            </w:r>
          </w:p>
        </w:tc>
        <w:tc>
          <w:tcPr>
            <w:tcW w:w="577" w:type="pct"/>
            <w:tcBorders>
              <w:top w:val="single" w:sz="4" w:space="0" w:color="auto"/>
              <w:left w:val="nil"/>
              <w:bottom w:val="single" w:sz="4" w:space="0" w:color="auto"/>
              <w:right w:val="nil"/>
            </w:tcBorders>
            <w:shd w:val="clear" w:color="auto" w:fill="auto"/>
            <w:noWrap/>
            <w:vAlign w:val="bottom"/>
            <w:hideMark/>
          </w:tcPr>
          <w:p w14:paraId="31938B70" w14:textId="6E903489" w:rsidR="006E6A18" w:rsidRPr="006E6A18" w:rsidRDefault="006E6A18" w:rsidP="006E6A18">
            <w:pPr>
              <w:spacing w:after="0" w:line="240" w:lineRule="auto"/>
              <w:jc w:val="right"/>
              <w:rPr>
                <w:rFonts w:ascii="Arial" w:hAnsi="Arial" w:cs="Arial"/>
                <w:b/>
                <w:bCs/>
                <w:sz w:val="16"/>
                <w:szCs w:val="16"/>
              </w:rPr>
            </w:pPr>
            <w:r w:rsidRPr="006E6A18">
              <w:rPr>
                <w:rFonts w:ascii="Arial" w:hAnsi="Arial" w:cs="Arial"/>
                <w:b/>
                <w:bCs/>
                <w:sz w:val="16"/>
                <w:szCs w:val="16"/>
              </w:rPr>
              <w:t>20,045</w:t>
            </w:r>
          </w:p>
        </w:tc>
      </w:tr>
    </w:tbl>
    <w:p w14:paraId="1C4BBDEE" w14:textId="7F07C1BB" w:rsidR="001852C5" w:rsidRPr="002E5D24" w:rsidRDefault="001852C5" w:rsidP="000A739A">
      <w:pPr>
        <w:pStyle w:val="ChartandTableFootnote"/>
        <w:spacing w:before="60"/>
        <w:jc w:val="left"/>
      </w:pPr>
      <w:r w:rsidRPr="00132F9E">
        <w:t>Prepared on Australian Accounting Standards basis.</w:t>
      </w:r>
    </w:p>
    <w:p w14:paraId="2AD73E73" w14:textId="217F6A63" w:rsidR="001C0F49" w:rsidRPr="00537454" w:rsidRDefault="00F10305" w:rsidP="00865F2F">
      <w:pPr>
        <w:pStyle w:val="ChartandTableFootnoteAlpha"/>
        <w:numPr>
          <w:ilvl w:val="0"/>
          <w:numId w:val="125"/>
        </w:numPr>
        <w:tabs>
          <w:tab w:val="clear" w:pos="284"/>
          <w:tab w:val="left" w:pos="426"/>
        </w:tabs>
        <w:spacing w:after="480"/>
        <w:ind w:left="426" w:hanging="426"/>
        <w:jc w:val="left"/>
        <w:rPr>
          <w:rFonts w:cs="Arial"/>
          <w:szCs w:val="16"/>
        </w:rPr>
      </w:pPr>
      <w:r w:rsidRPr="00537454">
        <w:rPr>
          <w:rFonts w:cs="Arial"/>
          <w:szCs w:val="16"/>
        </w:rPr>
        <w:t>‘</w:t>
      </w:r>
      <w:r w:rsidR="00F20FF5" w:rsidRPr="00537454">
        <w:rPr>
          <w:rFonts w:cs="Arial"/>
          <w:szCs w:val="16"/>
        </w:rPr>
        <w:t>Appropr</w:t>
      </w:r>
      <w:r w:rsidRPr="00537454">
        <w:rPr>
          <w:rFonts w:cs="Arial"/>
          <w:szCs w:val="16"/>
        </w:rPr>
        <w:t>iation ordinary annual services’</w:t>
      </w:r>
      <w:r w:rsidR="00F20FF5" w:rsidRPr="00537454">
        <w:rPr>
          <w:rFonts w:cs="Arial"/>
          <w:szCs w:val="16"/>
        </w:rPr>
        <w:t xml:space="preserve"> refers to funding provided through</w:t>
      </w:r>
      <w:r w:rsidR="00A20A6B" w:rsidRPr="00537454">
        <w:rPr>
          <w:rFonts w:cs="Arial"/>
          <w:szCs w:val="16"/>
        </w:rPr>
        <w:t xml:space="preserve"> Appropriation Bill (No.</w:t>
      </w:r>
      <w:r w:rsidR="005F6228" w:rsidRPr="00537454">
        <w:rPr>
          <w:rFonts w:cs="Arial"/>
          <w:szCs w:val="16"/>
        </w:rPr>
        <w:t xml:space="preserve"> </w:t>
      </w:r>
      <w:r w:rsidR="00A20A6B" w:rsidRPr="00537454">
        <w:rPr>
          <w:rFonts w:cs="Arial"/>
          <w:szCs w:val="16"/>
        </w:rPr>
        <w:t>1)</w:t>
      </w:r>
      <w:r w:rsidR="00D03B9C" w:rsidRPr="00537454">
        <w:rPr>
          <w:rFonts w:cs="Arial"/>
          <w:szCs w:val="16"/>
        </w:rPr>
        <w:t xml:space="preserve"> </w:t>
      </w:r>
      <w:r w:rsidR="007E3AC7" w:rsidRPr="00537454">
        <w:rPr>
          <w:rFonts w:cs="Arial"/>
          <w:szCs w:val="16"/>
        </w:rPr>
        <w:t>202</w:t>
      </w:r>
      <w:r w:rsidR="000F0DA6" w:rsidRPr="00537454">
        <w:rPr>
          <w:rFonts w:cs="Arial"/>
          <w:szCs w:val="16"/>
        </w:rPr>
        <w:t>2</w:t>
      </w:r>
      <w:r w:rsidR="007E3AC7" w:rsidRPr="00537454">
        <w:rPr>
          <w:rFonts w:cs="Arial"/>
          <w:szCs w:val="16"/>
        </w:rPr>
        <w:t>-2</w:t>
      </w:r>
      <w:r w:rsidR="000F0DA6" w:rsidRPr="00537454">
        <w:rPr>
          <w:rFonts w:cs="Arial"/>
          <w:szCs w:val="16"/>
        </w:rPr>
        <w:t>3</w:t>
      </w:r>
      <w:r w:rsidR="00F20FF5" w:rsidRPr="00537454">
        <w:rPr>
          <w:rFonts w:cs="Arial"/>
          <w:szCs w:val="16"/>
        </w:rPr>
        <w:t xml:space="preserve"> for depreciation/amortisation expenses, </w:t>
      </w:r>
      <w:r w:rsidR="00193B82" w:rsidRPr="00537454">
        <w:rPr>
          <w:rFonts w:cs="Arial"/>
          <w:szCs w:val="16"/>
        </w:rPr>
        <w:t>departmental capital budget</w:t>
      </w:r>
      <w:r w:rsidR="00F20FF5" w:rsidRPr="00537454">
        <w:rPr>
          <w:rFonts w:cs="Arial"/>
          <w:szCs w:val="16"/>
        </w:rPr>
        <w:t>s or other operational expenses.</w:t>
      </w:r>
      <w:bookmarkStart w:id="36" w:name="_GoBack"/>
      <w:bookmarkEnd w:id="36"/>
    </w:p>
    <w:sectPr w:rsidR="001C0F49" w:rsidRPr="00537454" w:rsidSect="003223B2">
      <w:headerReference w:type="even" r:id="rId17"/>
      <w:headerReference w:type="default" r:id="rId18"/>
      <w:footerReference w:type="even" r:id="rId19"/>
      <w:footerReference w:type="default" r:id="rId20"/>
      <w:headerReference w:type="first" r:id="rId21"/>
      <w:type w:val="oddPage"/>
      <w:pgSz w:w="11906" w:h="16838" w:code="9"/>
      <w:pgMar w:top="2438" w:right="2098" w:bottom="2438" w:left="2098" w:header="1871"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5271" w14:textId="78EFA746" w:rsidR="00B51982" w:rsidRPr="003C13F4" w:rsidRDefault="00B51982" w:rsidP="003C13F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B507" w14:textId="63A69DF0" w:rsidR="00B51982" w:rsidRPr="00562556" w:rsidRDefault="00B51982" w:rsidP="0056255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2C62" w14:textId="788C159F" w:rsidR="00537454" w:rsidRPr="002F7A66" w:rsidRDefault="00537454" w:rsidP="00537454">
    <w:pPr>
      <w:pStyle w:val="FooterEven"/>
      <w:rPr>
        <w:rStyle w:val="PageNumber"/>
        <w:sz w:val="18"/>
        <w:szCs w:val="18"/>
      </w:rPr>
    </w:pPr>
    <w:r w:rsidRPr="002F7A66">
      <w:rPr>
        <w:rStyle w:val="PageNumber"/>
        <w:b/>
        <w:sz w:val="18"/>
        <w:szCs w:val="18"/>
      </w:rPr>
      <w:t xml:space="preserve">Page </w:t>
    </w:r>
    <w:r w:rsidRPr="002F7A66">
      <w:rPr>
        <w:rStyle w:val="PageNumber"/>
        <w:b/>
        <w:bCs w:val="0"/>
        <w:sz w:val="18"/>
        <w:szCs w:val="18"/>
      </w:rPr>
      <w:fldChar w:fldCharType="begin"/>
    </w:r>
    <w:r w:rsidRPr="002F7A66">
      <w:rPr>
        <w:rStyle w:val="PageNumber"/>
        <w:b/>
        <w:sz w:val="18"/>
        <w:szCs w:val="18"/>
      </w:rPr>
      <w:instrText xml:space="preserve"> PAGE </w:instrText>
    </w:r>
    <w:r w:rsidRPr="002F7A66">
      <w:rPr>
        <w:rStyle w:val="PageNumber"/>
        <w:b/>
        <w:bCs w:val="0"/>
        <w:sz w:val="18"/>
        <w:szCs w:val="18"/>
      </w:rPr>
      <w:fldChar w:fldCharType="separate"/>
    </w:r>
    <w:r>
      <w:rPr>
        <w:rStyle w:val="PageNumber"/>
        <w:b/>
        <w:bCs w:val="0"/>
        <w:sz w:val="18"/>
        <w:szCs w:val="18"/>
      </w:rPr>
      <w:t>20</w:t>
    </w:r>
    <w:r w:rsidRPr="002F7A66">
      <w:rPr>
        <w:rStyle w:val="PageNumber"/>
        <w:b/>
        <w:bCs w:val="0"/>
        <w:sz w:val="18"/>
        <w:szCs w:val="18"/>
      </w:rPr>
      <w:fldChar w:fldCharType="end"/>
    </w:r>
    <w:r w:rsidRPr="002F7A66">
      <w:rPr>
        <w:rStyle w:val="PageNumber"/>
        <w:sz w:val="18"/>
        <w:szCs w:val="18"/>
      </w:rPr>
      <w:t xml:space="preserve">  |  </w:t>
    </w: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3223B2">
      <w:rPr>
        <w:rStyle w:val="PageNumber"/>
        <w:noProof/>
        <w:sz w:val="18"/>
        <w:szCs w:val="18"/>
      </w:rPr>
      <w:t>Australia Council</w:t>
    </w:r>
    <w:r w:rsidRPr="002F7A66">
      <w:rPr>
        <w:rStyle w:val="PageNumber"/>
        <w:sz w:val="18"/>
        <w:szCs w:val="18"/>
      </w:rPr>
      <w:fldChar w:fldCharType="end"/>
    </w:r>
  </w:p>
  <w:p w14:paraId="2161CC9E" w14:textId="11A23DD1" w:rsidR="00B51982" w:rsidRPr="00537454" w:rsidRDefault="00B51982" w:rsidP="00537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5C97D234" w:rsidR="00B51982" w:rsidRPr="00D7626B" w:rsidRDefault="00537454" w:rsidP="00C41174">
    <w:pPr>
      <w:pStyle w:val="FooterOdd"/>
      <w:rPr>
        <w:rFonts w:cs="Arial"/>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3223B2">
      <w:rPr>
        <w:rStyle w:val="PageNumber"/>
        <w:noProof/>
        <w:sz w:val="18"/>
        <w:szCs w:val="18"/>
      </w:rPr>
      <w:t>Australia Council</w:t>
    </w:r>
    <w:r w:rsidRPr="002F7A66">
      <w:rPr>
        <w:rStyle w:val="PageNumber"/>
        <w:sz w:val="18"/>
        <w:szCs w:val="18"/>
      </w:rPr>
      <w:fldChar w:fldCharType="end"/>
    </w:r>
    <w:r w:rsidR="00B51982" w:rsidRPr="00D7626B">
      <w:rPr>
        <w:rStyle w:val="PageNumber"/>
        <w:sz w:val="18"/>
      </w:rPr>
      <w:t xml:space="preserve"> |  </w:t>
    </w:r>
    <w:r w:rsidR="00B51982" w:rsidRPr="00D7626B">
      <w:rPr>
        <w:rStyle w:val="PageNumber"/>
        <w:b/>
        <w:bCs/>
        <w:sz w:val="18"/>
      </w:rPr>
      <w:t xml:space="preserve">Page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3255" w14:textId="77777777" w:rsidR="00B51982" w:rsidRPr="00562556" w:rsidRDefault="00B51982" w:rsidP="00562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3B2"/>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37454"/>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CEAD22-808A-4C85-A925-26BD5C865F70}">
  <ds:schemaRefs>
    <ds:schemaRef ds:uri="http://schemas.microsoft.com/office/2006/metadata/properties"/>
    <ds:schemaRef ds:uri="http://schemas.microsoft.com/sharepoint/v3"/>
    <ds:schemaRef ds:uri="82ff9d9b-d3fc-4aad-bc42-9949ee83b8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f038680-7400-4805-8f95-861f74a21749"/>
    <ds:schemaRef ds:uri="http://www.w3.org/XML/1998/namespace"/>
    <ds:schemaRef ds:uri="http://purl.org/dc/dcmitype/"/>
  </ds:schemaRefs>
</ds:datastoreItem>
</file>

<file path=customXml/itemProps7.xml><?xml version="1.0" encoding="utf-8"?>
<ds:datastoreItem xmlns:ds="http://schemas.openxmlformats.org/officeDocument/2006/customXml" ds:itemID="{A7218790-C497-4FE6-BAC2-E2AE7000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3568</Words>
  <Characters>22298</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2023-05-08T10:31:00Z</dcterms:created>
  <dcterms:modified xsi:type="dcterms:W3CDTF">2023-05-09T04:45:00Z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