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4F4CC" w14:textId="77777777" w:rsidR="00752811" w:rsidRPr="005A7C0B" w:rsidRDefault="00752811" w:rsidP="00745005">
      <w:pPr>
        <w:pStyle w:val="PartHeading"/>
      </w:pPr>
      <w:bookmarkStart w:id="0" w:name="_Toc190766151"/>
      <w:bookmarkStart w:id="1" w:name="_Toc444523519"/>
      <w:r>
        <w:t>Australian Transport Safety Bureau</w:t>
      </w:r>
    </w:p>
    <w:p w14:paraId="73F01125" w14:textId="77777777" w:rsidR="00752811" w:rsidRDefault="00752811" w:rsidP="00745005">
      <w:pPr>
        <w:pStyle w:val="PartHeading"/>
      </w:pPr>
    </w:p>
    <w:p w14:paraId="5BCEACE1" w14:textId="77777777" w:rsidR="00752811" w:rsidRDefault="00752811" w:rsidP="00745005">
      <w:pPr>
        <w:pStyle w:val="PartHeading"/>
      </w:pPr>
    </w:p>
    <w:p w14:paraId="22CB1812" w14:textId="77777777" w:rsidR="00752811" w:rsidRDefault="00752811" w:rsidP="00745005">
      <w:pPr>
        <w:pStyle w:val="PartHeading"/>
      </w:pPr>
      <w:r>
        <w:t>Entity resources and planned performance</w:t>
      </w:r>
    </w:p>
    <w:p w14:paraId="64672654" w14:textId="77777777" w:rsidR="00752811" w:rsidRDefault="00752811" w:rsidP="00752811">
      <w:pPr>
        <w:pStyle w:val="PartHeading"/>
        <w:sectPr w:rsidR="00752811" w:rsidSect="00782467">
          <w:footerReference w:type="even" r:id="rId14"/>
          <w:footerReference w:type="default" r:id="rId15"/>
          <w:type w:val="oddPage"/>
          <w:pgSz w:w="11906" w:h="16838" w:code="9"/>
          <w:pgMar w:top="2835" w:right="2098" w:bottom="2466" w:left="2098" w:header="1814" w:footer="1814" w:gutter="0"/>
          <w:cols w:space="708"/>
          <w:vAlign w:val="center"/>
          <w:titlePg/>
          <w:docGrid w:linePitch="360"/>
        </w:sectPr>
      </w:pPr>
    </w:p>
    <w:p w14:paraId="643662C5" w14:textId="77777777" w:rsidR="00752811" w:rsidRPr="002A32FD" w:rsidRDefault="00752811" w:rsidP="00752811">
      <w:pPr>
        <w:pStyle w:val="ContentsHeading"/>
      </w:pPr>
      <w:r>
        <w:lastRenderedPageBreak/>
        <w:t>Australian Transport Safety Bureau</w:t>
      </w:r>
    </w:p>
    <w:p w14:paraId="4E56F770" w14:textId="7255A624" w:rsidR="00F71A13" w:rsidRDefault="005B1467">
      <w:pPr>
        <w:pStyle w:val="TOC1"/>
        <w:rPr>
          <w:rFonts w:asciiTheme="minorHAnsi" w:eastAsiaTheme="minorEastAsia" w:hAnsiTheme="minorHAnsi" w:cstheme="minorBidi"/>
          <w:b w:val="0"/>
          <w:caps w:val="0"/>
          <w:noProof/>
          <w:sz w:val="22"/>
          <w:szCs w:val="22"/>
        </w:rPr>
      </w:pPr>
      <w:r>
        <w:fldChar w:fldCharType="begin"/>
      </w:r>
      <w:r>
        <w:instrText xml:space="preserve"> TOC \h \z \t "Heading 3 - ATSB,2,Heading 2 - ATSB,1" </w:instrText>
      </w:r>
      <w:r>
        <w:fldChar w:fldCharType="separate"/>
      </w:r>
      <w:hyperlink w:anchor="_Toc99124980" w:history="1">
        <w:r w:rsidR="00F71A13" w:rsidRPr="00CA2F98">
          <w:rPr>
            <w:rStyle w:val="Hyperlink"/>
            <w:noProof/>
          </w:rPr>
          <w:t>Section 1: Entity overview and resources</w:t>
        </w:r>
        <w:r w:rsidR="00F71A13">
          <w:rPr>
            <w:noProof/>
            <w:webHidden/>
          </w:rPr>
          <w:tab/>
        </w:r>
        <w:r w:rsidR="00F71A13">
          <w:rPr>
            <w:noProof/>
            <w:webHidden/>
          </w:rPr>
          <w:fldChar w:fldCharType="begin"/>
        </w:r>
        <w:r w:rsidR="00F71A13">
          <w:rPr>
            <w:noProof/>
            <w:webHidden/>
          </w:rPr>
          <w:instrText xml:space="preserve"> PAGEREF _Toc99124980 \h </w:instrText>
        </w:r>
        <w:r w:rsidR="00F71A13">
          <w:rPr>
            <w:noProof/>
            <w:webHidden/>
          </w:rPr>
        </w:r>
        <w:r w:rsidR="00F71A13">
          <w:rPr>
            <w:noProof/>
            <w:webHidden/>
          </w:rPr>
          <w:fldChar w:fldCharType="separate"/>
        </w:r>
        <w:r w:rsidR="008B2352">
          <w:rPr>
            <w:noProof/>
            <w:webHidden/>
          </w:rPr>
          <w:t>233</w:t>
        </w:r>
        <w:r w:rsidR="00F71A13">
          <w:rPr>
            <w:noProof/>
            <w:webHidden/>
          </w:rPr>
          <w:fldChar w:fldCharType="end"/>
        </w:r>
      </w:hyperlink>
    </w:p>
    <w:p w14:paraId="795F5714" w14:textId="63A8221E" w:rsidR="00F71A13" w:rsidRDefault="0071714A">
      <w:pPr>
        <w:pStyle w:val="TOC2"/>
        <w:tabs>
          <w:tab w:val="left" w:pos="800"/>
        </w:tabs>
        <w:rPr>
          <w:rFonts w:asciiTheme="minorHAnsi" w:eastAsiaTheme="minorEastAsia" w:hAnsiTheme="minorHAnsi" w:cstheme="minorBidi"/>
          <w:noProof/>
          <w:sz w:val="22"/>
          <w:szCs w:val="22"/>
        </w:rPr>
      </w:pPr>
      <w:hyperlink w:anchor="_Toc99124981" w:history="1">
        <w:r w:rsidR="00F71A13" w:rsidRPr="00CA2F98">
          <w:rPr>
            <w:rStyle w:val="Hyperlink"/>
            <w:noProof/>
          </w:rPr>
          <w:t>1.1</w:t>
        </w:r>
        <w:r w:rsidR="00F71A13">
          <w:rPr>
            <w:rFonts w:asciiTheme="minorHAnsi" w:eastAsiaTheme="minorEastAsia" w:hAnsiTheme="minorHAnsi" w:cstheme="minorBidi"/>
            <w:noProof/>
            <w:sz w:val="22"/>
            <w:szCs w:val="22"/>
          </w:rPr>
          <w:tab/>
        </w:r>
        <w:r w:rsidR="00F71A13" w:rsidRPr="00CA2F98">
          <w:rPr>
            <w:rStyle w:val="Hyperlink"/>
            <w:noProof/>
          </w:rPr>
          <w:t>Strategic direction statement</w:t>
        </w:r>
        <w:r w:rsidR="00F71A13">
          <w:rPr>
            <w:noProof/>
            <w:webHidden/>
          </w:rPr>
          <w:tab/>
        </w:r>
        <w:r w:rsidR="00F71A13">
          <w:rPr>
            <w:noProof/>
            <w:webHidden/>
          </w:rPr>
          <w:fldChar w:fldCharType="begin"/>
        </w:r>
        <w:r w:rsidR="00F71A13">
          <w:rPr>
            <w:noProof/>
            <w:webHidden/>
          </w:rPr>
          <w:instrText xml:space="preserve"> PAGEREF _Toc99124981 \h </w:instrText>
        </w:r>
        <w:r w:rsidR="00F71A13">
          <w:rPr>
            <w:noProof/>
            <w:webHidden/>
          </w:rPr>
        </w:r>
        <w:r w:rsidR="00F71A13">
          <w:rPr>
            <w:noProof/>
            <w:webHidden/>
          </w:rPr>
          <w:fldChar w:fldCharType="separate"/>
        </w:r>
        <w:r w:rsidR="008B2352">
          <w:rPr>
            <w:noProof/>
            <w:webHidden/>
          </w:rPr>
          <w:t>233</w:t>
        </w:r>
        <w:r w:rsidR="00F71A13">
          <w:rPr>
            <w:noProof/>
            <w:webHidden/>
          </w:rPr>
          <w:fldChar w:fldCharType="end"/>
        </w:r>
      </w:hyperlink>
    </w:p>
    <w:p w14:paraId="599CA0D6" w14:textId="1339F97B" w:rsidR="00F71A13" w:rsidRDefault="0071714A">
      <w:pPr>
        <w:pStyle w:val="TOC2"/>
        <w:tabs>
          <w:tab w:val="left" w:pos="800"/>
        </w:tabs>
        <w:rPr>
          <w:rFonts w:asciiTheme="minorHAnsi" w:eastAsiaTheme="minorEastAsia" w:hAnsiTheme="minorHAnsi" w:cstheme="minorBidi"/>
          <w:noProof/>
          <w:sz w:val="22"/>
          <w:szCs w:val="22"/>
        </w:rPr>
      </w:pPr>
      <w:hyperlink w:anchor="_Toc99124982" w:history="1">
        <w:r w:rsidR="00F71A13" w:rsidRPr="00CA2F98">
          <w:rPr>
            <w:rStyle w:val="Hyperlink"/>
            <w:noProof/>
          </w:rPr>
          <w:t>1.2</w:t>
        </w:r>
        <w:r w:rsidR="00F71A13">
          <w:rPr>
            <w:rFonts w:asciiTheme="minorHAnsi" w:eastAsiaTheme="minorEastAsia" w:hAnsiTheme="minorHAnsi" w:cstheme="minorBidi"/>
            <w:noProof/>
            <w:sz w:val="22"/>
            <w:szCs w:val="22"/>
          </w:rPr>
          <w:tab/>
        </w:r>
        <w:r w:rsidR="00F71A13" w:rsidRPr="00CA2F98">
          <w:rPr>
            <w:rStyle w:val="Hyperlink"/>
            <w:noProof/>
          </w:rPr>
          <w:t>Entity resource statement</w:t>
        </w:r>
        <w:r w:rsidR="00F71A13">
          <w:rPr>
            <w:noProof/>
            <w:webHidden/>
          </w:rPr>
          <w:tab/>
        </w:r>
        <w:r w:rsidR="00F71A13">
          <w:rPr>
            <w:noProof/>
            <w:webHidden/>
          </w:rPr>
          <w:fldChar w:fldCharType="begin"/>
        </w:r>
        <w:r w:rsidR="00F71A13">
          <w:rPr>
            <w:noProof/>
            <w:webHidden/>
          </w:rPr>
          <w:instrText xml:space="preserve"> PAGEREF _Toc99124982 \h </w:instrText>
        </w:r>
        <w:r w:rsidR="00F71A13">
          <w:rPr>
            <w:noProof/>
            <w:webHidden/>
          </w:rPr>
        </w:r>
        <w:r w:rsidR="00F71A13">
          <w:rPr>
            <w:noProof/>
            <w:webHidden/>
          </w:rPr>
          <w:fldChar w:fldCharType="separate"/>
        </w:r>
        <w:r w:rsidR="008B2352">
          <w:rPr>
            <w:noProof/>
            <w:webHidden/>
          </w:rPr>
          <w:t>235</w:t>
        </w:r>
        <w:r w:rsidR="00F71A13">
          <w:rPr>
            <w:noProof/>
            <w:webHidden/>
          </w:rPr>
          <w:fldChar w:fldCharType="end"/>
        </w:r>
      </w:hyperlink>
    </w:p>
    <w:p w14:paraId="68D31445" w14:textId="72199158" w:rsidR="00F71A13" w:rsidRDefault="0071714A">
      <w:pPr>
        <w:pStyle w:val="TOC2"/>
        <w:tabs>
          <w:tab w:val="left" w:pos="800"/>
        </w:tabs>
        <w:rPr>
          <w:rFonts w:asciiTheme="minorHAnsi" w:eastAsiaTheme="minorEastAsia" w:hAnsiTheme="minorHAnsi" w:cstheme="minorBidi"/>
          <w:noProof/>
          <w:sz w:val="22"/>
          <w:szCs w:val="22"/>
        </w:rPr>
      </w:pPr>
      <w:hyperlink w:anchor="_Toc99124983" w:history="1">
        <w:r w:rsidR="00F71A13" w:rsidRPr="00CA2F98">
          <w:rPr>
            <w:rStyle w:val="Hyperlink"/>
            <w:noProof/>
          </w:rPr>
          <w:t>1.3</w:t>
        </w:r>
        <w:r w:rsidR="00F71A13">
          <w:rPr>
            <w:rFonts w:asciiTheme="minorHAnsi" w:eastAsiaTheme="minorEastAsia" w:hAnsiTheme="minorHAnsi" w:cstheme="minorBidi"/>
            <w:noProof/>
            <w:sz w:val="22"/>
            <w:szCs w:val="22"/>
          </w:rPr>
          <w:tab/>
        </w:r>
        <w:r w:rsidR="00F71A13" w:rsidRPr="00CA2F98">
          <w:rPr>
            <w:rStyle w:val="Hyperlink"/>
            <w:noProof/>
          </w:rPr>
          <w:t>Budget measures</w:t>
        </w:r>
        <w:r w:rsidR="00F71A13">
          <w:rPr>
            <w:noProof/>
            <w:webHidden/>
          </w:rPr>
          <w:tab/>
        </w:r>
        <w:r w:rsidR="00F71A13">
          <w:rPr>
            <w:noProof/>
            <w:webHidden/>
          </w:rPr>
          <w:fldChar w:fldCharType="begin"/>
        </w:r>
        <w:r w:rsidR="00F71A13">
          <w:rPr>
            <w:noProof/>
            <w:webHidden/>
          </w:rPr>
          <w:instrText xml:space="preserve"> PAGEREF _Toc99124983 \h </w:instrText>
        </w:r>
        <w:r w:rsidR="00F71A13">
          <w:rPr>
            <w:noProof/>
            <w:webHidden/>
          </w:rPr>
        </w:r>
        <w:r w:rsidR="00F71A13">
          <w:rPr>
            <w:noProof/>
            <w:webHidden/>
          </w:rPr>
          <w:fldChar w:fldCharType="separate"/>
        </w:r>
        <w:r w:rsidR="008B2352">
          <w:rPr>
            <w:noProof/>
            <w:webHidden/>
          </w:rPr>
          <w:t>235</w:t>
        </w:r>
        <w:r w:rsidR="00F71A13">
          <w:rPr>
            <w:noProof/>
            <w:webHidden/>
          </w:rPr>
          <w:fldChar w:fldCharType="end"/>
        </w:r>
      </w:hyperlink>
    </w:p>
    <w:p w14:paraId="04BD95CE" w14:textId="6CB6A485" w:rsidR="00F71A13" w:rsidRDefault="0071714A">
      <w:pPr>
        <w:pStyle w:val="TOC1"/>
        <w:rPr>
          <w:rFonts w:asciiTheme="minorHAnsi" w:eastAsiaTheme="minorEastAsia" w:hAnsiTheme="minorHAnsi" w:cstheme="minorBidi"/>
          <w:b w:val="0"/>
          <w:caps w:val="0"/>
          <w:noProof/>
          <w:sz w:val="22"/>
          <w:szCs w:val="22"/>
        </w:rPr>
      </w:pPr>
      <w:hyperlink w:anchor="_Toc99124984" w:history="1">
        <w:r w:rsidR="00F71A13" w:rsidRPr="00CA2F98">
          <w:rPr>
            <w:rStyle w:val="Hyperlink"/>
            <w:noProof/>
          </w:rPr>
          <w:t>Section 2: Outcomes and planned performance</w:t>
        </w:r>
        <w:r w:rsidR="00F71A13">
          <w:rPr>
            <w:noProof/>
            <w:webHidden/>
          </w:rPr>
          <w:tab/>
        </w:r>
        <w:r w:rsidR="00F71A13">
          <w:rPr>
            <w:noProof/>
            <w:webHidden/>
          </w:rPr>
          <w:fldChar w:fldCharType="begin"/>
        </w:r>
        <w:r w:rsidR="00F71A13">
          <w:rPr>
            <w:noProof/>
            <w:webHidden/>
          </w:rPr>
          <w:instrText xml:space="preserve"> PAGEREF _Toc99124984 \h </w:instrText>
        </w:r>
        <w:r w:rsidR="00F71A13">
          <w:rPr>
            <w:noProof/>
            <w:webHidden/>
          </w:rPr>
        </w:r>
        <w:r w:rsidR="00F71A13">
          <w:rPr>
            <w:noProof/>
            <w:webHidden/>
          </w:rPr>
          <w:fldChar w:fldCharType="separate"/>
        </w:r>
        <w:r w:rsidR="008B2352">
          <w:rPr>
            <w:noProof/>
            <w:webHidden/>
          </w:rPr>
          <w:t>236</w:t>
        </w:r>
        <w:r w:rsidR="00F71A13">
          <w:rPr>
            <w:noProof/>
            <w:webHidden/>
          </w:rPr>
          <w:fldChar w:fldCharType="end"/>
        </w:r>
      </w:hyperlink>
    </w:p>
    <w:p w14:paraId="7828A12D" w14:textId="010154BB" w:rsidR="00F71A13" w:rsidRDefault="0071714A">
      <w:pPr>
        <w:pStyle w:val="TOC2"/>
        <w:tabs>
          <w:tab w:val="left" w:pos="800"/>
        </w:tabs>
        <w:rPr>
          <w:rFonts w:asciiTheme="minorHAnsi" w:eastAsiaTheme="minorEastAsia" w:hAnsiTheme="minorHAnsi" w:cstheme="minorBidi"/>
          <w:noProof/>
          <w:sz w:val="22"/>
          <w:szCs w:val="22"/>
        </w:rPr>
      </w:pPr>
      <w:hyperlink w:anchor="_Toc99124985" w:history="1">
        <w:r w:rsidR="00F71A13" w:rsidRPr="00CA2F98">
          <w:rPr>
            <w:rStyle w:val="Hyperlink"/>
            <w:noProof/>
          </w:rPr>
          <w:t xml:space="preserve">2.1 </w:t>
        </w:r>
        <w:r w:rsidR="00F71A13">
          <w:rPr>
            <w:rFonts w:asciiTheme="minorHAnsi" w:eastAsiaTheme="minorEastAsia" w:hAnsiTheme="minorHAnsi" w:cstheme="minorBidi"/>
            <w:noProof/>
            <w:sz w:val="22"/>
            <w:szCs w:val="22"/>
          </w:rPr>
          <w:tab/>
        </w:r>
        <w:r w:rsidR="00F71A13" w:rsidRPr="00CA2F98">
          <w:rPr>
            <w:rStyle w:val="Hyperlink"/>
            <w:noProof/>
          </w:rPr>
          <w:t>Budgeted expenses and performance for Outcome 1</w:t>
        </w:r>
        <w:r w:rsidR="00F71A13">
          <w:rPr>
            <w:noProof/>
            <w:webHidden/>
          </w:rPr>
          <w:tab/>
        </w:r>
        <w:r w:rsidR="00F71A13">
          <w:rPr>
            <w:noProof/>
            <w:webHidden/>
          </w:rPr>
          <w:fldChar w:fldCharType="begin"/>
        </w:r>
        <w:r w:rsidR="00F71A13">
          <w:rPr>
            <w:noProof/>
            <w:webHidden/>
          </w:rPr>
          <w:instrText xml:space="preserve"> PAGEREF _Toc99124985 \h </w:instrText>
        </w:r>
        <w:r w:rsidR="00F71A13">
          <w:rPr>
            <w:noProof/>
            <w:webHidden/>
          </w:rPr>
        </w:r>
        <w:r w:rsidR="00F71A13">
          <w:rPr>
            <w:noProof/>
            <w:webHidden/>
          </w:rPr>
          <w:fldChar w:fldCharType="separate"/>
        </w:r>
        <w:r w:rsidR="008B2352">
          <w:rPr>
            <w:noProof/>
            <w:webHidden/>
          </w:rPr>
          <w:t>237</w:t>
        </w:r>
        <w:r w:rsidR="00F71A13">
          <w:rPr>
            <w:noProof/>
            <w:webHidden/>
          </w:rPr>
          <w:fldChar w:fldCharType="end"/>
        </w:r>
      </w:hyperlink>
    </w:p>
    <w:p w14:paraId="49BC3508" w14:textId="20063698" w:rsidR="00F71A13" w:rsidRDefault="0071714A">
      <w:pPr>
        <w:pStyle w:val="TOC1"/>
        <w:rPr>
          <w:rFonts w:asciiTheme="minorHAnsi" w:eastAsiaTheme="minorEastAsia" w:hAnsiTheme="minorHAnsi" w:cstheme="minorBidi"/>
          <w:b w:val="0"/>
          <w:caps w:val="0"/>
          <w:noProof/>
          <w:sz w:val="22"/>
          <w:szCs w:val="22"/>
        </w:rPr>
      </w:pPr>
      <w:hyperlink w:anchor="_Toc99124986" w:history="1">
        <w:r w:rsidR="00F71A13" w:rsidRPr="00CA2F98">
          <w:rPr>
            <w:rStyle w:val="Hyperlink"/>
            <w:noProof/>
          </w:rPr>
          <w:t>Section 3: Budgeted financial statements</w:t>
        </w:r>
        <w:r w:rsidR="00F71A13">
          <w:rPr>
            <w:noProof/>
            <w:webHidden/>
          </w:rPr>
          <w:tab/>
        </w:r>
        <w:r w:rsidR="00F71A13">
          <w:rPr>
            <w:noProof/>
            <w:webHidden/>
          </w:rPr>
          <w:fldChar w:fldCharType="begin"/>
        </w:r>
        <w:r w:rsidR="00F71A13">
          <w:rPr>
            <w:noProof/>
            <w:webHidden/>
          </w:rPr>
          <w:instrText xml:space="preserve"> PAGEREF _Toc99124986 \h </w:instrText>
        </w:r>
        <w:r w:rsidR="00F71A13">
          <w:rPr>
            <w:noProof/>
            <w:webHidden/>
          </w:rPr>
        </w:r>
        <w:r w:rsidR="00F71A13">
          <w:rPr>
            <w:noProof/>
            <w:webHidden/>
          </w:rPr>
          <w:fldChar w:fldCharType="separate"/>
        </w:r>
        <w:r w:rsidR="008B2352">
          <w:rPr>
            <w:noProof/>
            <w:webHidden/>
          </w:rPr>
          <w:t>240</w:t>
        </w:r>
        <w:r w:rsidR="00F71A13">
          <w:rPr>
            <w:noProof/>
            <w:webHidden/>
          </w:rPr>
          <w:fldChar w:fldCharType="end"/>
        </w:r>
      </w:hyperlink>
    </w:p>
    <w:p w14:paraId="544B4D25" w14:textId="274EB2F6" w:rsidR="00F71A13" w:rsidRDefault="0071714A">
      <w:pPr>
        <w:pStyle w:val="TOC2"/>
        <w:tabs>
          <w:tab w:val="left" w:pos="800"/>
        </w:tabs>
        <w:rPr>
          <w:rFonts w:asciiTheme="minorHAnsi" w:eastAsiaTheme="minorEastAsia" w:hAnsiTheme="minorHAnsi" w:cstheme="minorBidi"/>
          <w:noProof/>
          <w:sz w:val="22"/>
          <w:szCs w:val="22"/>
        </w:rPr>
      </w:pPr>
      <w:hyperlink w:anchor="_Toc99124987" w:history="1">
        <w:r w:rsidR="00F71A13" w:rsidRPr="00CA2F98">
          <w:rPr>
            <w:rStyle w:val="Hyperlink"/>
            <w:noProof/>
          </w:rPr>
          <w:t>3.1</w:t>
        </w:r>
        <w:r w:rsidR="00F71A13">
          <w:rPr>
            <w:rFonts w:asciiTheme="minorHAnsi" w:eastAsiaTheme="minorEastAsia" w:hAnsiTheme="minorHAnsi" w:cstheme="minorBidi"/>
            <w:noProof/>
            <w:sz w:val="22"/>
            <w:szCs w:val="22"/>
          </w:rPr>
          <w:tab/>
        </w:r>
        <w:r w:rsidR="00F71A13" w:rsidRPr="00CA2F98">
          <w:rPr>
            <w:rStyle w:val="Hyperlink"/>
            <w:noProof/>
          </w:rPr>
          <w:t>Budgeted financial statements</w:t>
        </w:r>
        <w:r w:rsidR="00F71A13">
          <w:rPr>
            <w:noProof/>
            <w:webHidden/>
          </w:rPr>
          <w:tab/>
        </w:r>
        <w:r w:rsidR="00F71A13">
          <w:rPr>
            <w:noProof/>
            <w:webHidden/>
          </w:rPr>
          <w:fldChar w:fldCharType="begin"/>
        </w:r>
        <w:r w:rsidR="00F71A13">
          <w:rPr>
            <w:noProof/>
            <w:webHidden/>
          </w:rPr>
          <w:instrText xml:space="preserve"> PAGEREF _Toc99124987 \h </w:instrText>
        </w:r>
        <w:r w:rsidR="00F71A13">
          <w:rPr>
            <w:noProof/>
            <w:webHidden/>
          </w:rPr>
        </w:r>
        <w:r w:rsidR="00F71A13">
          <w:rPr>
            <w:noProof/>
            <w:webHidden/>
          </w:rPr>
          <w:fldChar w:fldCharType="separate"/>
        </w:r>
        <w:r w:rsidR="008B2352">
          <w:rPr>
            <w:noProof/>
            <w:webHidden/>
          </w:rPr>
          <w:t>240</w:t>
        </w:r>
        <w:r w:rsidR="00F71A13">
          <w:rPr>
            <w:noProof/>
            <w:webHidden/>
          </w:rPr>
          <w:fldChar w:fldCharType="end"/>
        </w:r>
      </w:hyperlink>
    </w:p>
    <w:p w14:paraId="67DB6B17" w14:textId="2AF07D01" w:rsidR="00F71A13" w:rsidRDefault="0071714A">
      <w:pPr>
        <w:pStyle w:val="TOC2"/>
        <w:tabs>
          <w:tab w:val="left" w:pos="800"/>
        </w:tabs>
        <w:rPr>
          <w:rFonts w:asciiTheme="minorHAnsi" w:eastAsiaTheme="minorEastAsia" w:hAnsiTheme="minorHAnsi" w:cstheme="minorBidi"/>
          <w:noProof/>
          <w:sz w:val="22"/>
          <w:szCs w:val="22"/>
        </w:rPr>
      </w:pPr>
      <w:hyperlink w:anchor="_Toc99124988" w:history="1">
        <w:r w:rsidR="00F71A13" w:rsidRPr="00CA2F98">
          <w:rPr>
            <w:rStyle w:val="Hyperlink"/>
            <w:noProof/>
            <w:lang w:val="x-none" w:eastAsia="x-none"/>
          </w:rPr>
          <w:t>3.2</w:t>
        </w:r>
        <w:r w:rsidR="00F71A13">
          <w:rPr>
            <w:rFonts w:asciiTheme="minorHAnsi" w:eastAsiaTheme="minorEastAsia" w:hAnsiTheme="minorHAnsi" w:cstheme="minorBidi"/>
            <w:noProof/>
            <w:sz w:val="22"/>
            <w:szCs w:val="22"/>
          </w:rPr>
          <w:tab/>
        </w:r>
        <w:r w:rsidR="00F71A13" w:rsidRPr="00CA2F98">
          <w:rPr>
            <w:rStyle w:val="Hyperlink"/>
            <w:noProof/>
          </w:rPr>
          <w:t>Budgeted</w:t>
        </w:r>
        <w:r w:rsidR="00F71A13" w:rsidRPr="00CA2F98">
          <w:rPr>
            <w:rStyle w:val="Hyperlink"/>
            <w:noProof/>
            <w:lang w:val="x-none" w:eastAsia="x-none"/>
          </w:rPr>
          <w:t xml:space="preserve"> financial statements tables</w:t>
        </w:r>
        <w:r w:rsidR="00F71A13">
          <w:rPr>
            <w:noProof/>
            <w:webHidden/>
          </w:rPr>
          <w:tab/>
        </w:r>
        <w:r w:rsidR="00F71A13">
          <w:rPr>
            <w:noProof/>
            <w:webHidden/>
          </w:rPr>
          <w:fldChar w:fldCharType="begin"/>
        </w:r>
        <w:r w:rsidR="00F71A13">
          <w:rPr>
            <w:noProof/>
            <w:webHidden/>
          </w:rPr>
          <w:instrText xml:space="preserve"> PAGEREF _Toc99124988 \h </w:instrText>
        </w:r>
        <w:r w:rsidR="00F71A13">
          <w:rPr>
            <w:noProof/>
            <w:webHidden/>
          </w:rPr>
        </w:r>
        <w:r w:rsidR="00F71A13">
          <w:rPr>
            <w:noProof/>
            <w:webHidden/>
          </w:rPr>
          <w:fldChar w:fldCharType="separate"/>
        </w:r>
        <w:r w:rsidR="008B2352">
          <w:rPr>
            <w:noProof/>
            <w:webHidden/>
          </w:rPr>
          <w:t>241</w:t>
        </w:r>
        <w:r w:rsidR="00F71A13">
          <w:rPr>
            <w:noProof/>
            <w:webHidden/>
          </w:rPr>
          <w:fldChar w:fldCharType="end"/>
        </w:r>
      </w:hyperlink>
    </w:p>
    <w:p w14:paraId="0084C5DC" w14:textId="58B90DE5" w:rsidR="00011FDA" w:rsidRDefault="005B1467" w:rsidP="00011FDA">
      <w:pPr>
        <w:pStyle w:val="TOC1"/>
      </w:pPr>
      <w:r>
        <w:fldChar w:fldCharType="end"/>
      </w:r>
    </w:p>
    <w:p w14:paraId="72963825" w14:textId="77777777" w:rsidR="00752811" w:rsidRPr="008B5AFD" w:rsidRDefault="00752811" w:rsidP="00752811"/>
    <w:p w14:paraId="07F4C7B3" w14:textId="77777777" w:rsidR="00752811" w:rsidRDefault="00752811" w:rsidP="00752811">
      <w:pPr>
        <w:sectPr w:rsidR="00752811" w:rsidSect="00782467">
          <w:footerReference w:type="even" r:id="rId16"/>
          <w:footerReference w:type="default" r:id="rId17"/>
          <w:headerReference w:type="first" r:id="rId18"/>
          <w:footerReference w:type="first" r:id="rId19"/>
          <w:type w:val="oddPage"/>
          <w:pgSz w:w="11906" w:h="16838" w:code="9"/>
          <w:pgMar w:top="2835" w:right="2098" w:bottom="2466" w:left="2098" w:header="1814" w:footer="1814" w:gutter="0"/>
          <w:cols w:space="708"/>
          <w:titlePg/>
          <w:docGrid w:linePitch="360"/>
        </w:sectPr>
      </w:pPr>
    </w:p>
    <w:p w14:paraId="549DD300" w14:textId="77777777" w:rsidR="00752811" w:rsidRDefault="00752811" w:rsidP="00745005">
      <w:pPr>
        <w:pStyle w:val="Heading1"/>
      </w:pPr>
      <w:bookmarkStart w:id="2" w:name="_Toc98440171"/>
      <w:r w:rsidRPr="00745005">
        <w:lastRenderedPageBreak/>
        <w:t>Australian</w:t>
      </w:r>
      <w:r>
        <w:t xml:space="preserve"> Transport Safety Bureau</w:t>
      </w:r>
      <w:bookmarkEnd w:id="2"/>
    </w:p>
    <w:p w14:paraId="45B490F3" w14:textId="77777777" w:rsidR="00752811" w:rsidRPr="002C4D41" w:rsidRDefault="00752811" w:rsidP="005B1467">
      <w:pPr>
        <w:pStyle w:val="Heading2-ATSB"/>
      </w:pPr>
      <w:bookmarkStart w:id="3" w:name="_Toc98440308"/>
      <w:bookmarkStart w:id="4" w:name="_Toc98440456"/>
      <w:bookmarkStart w:id="5" w:name="_Toc98440604"/>
      <w:bookmarkStart w:id="6" w:name="_Toc98440752"/>
      <w:bookmarkStart w:id="7" w:name="_Toc98440900"/>
      <w:bookmarkStart w:id="8" w:name="_Toc99124980"/>
      <w:r w:rsidRPr="002C4D41">
        <w:t xml:space="preserve">Section 1: Entity overview and </w:t>
      </w:r>
      <w:r>
        <w:t>reso</w:t>
      </w:r>
      <w:r w:rsidRPr="002C4D41">
        <w:t>urces</w:t>
      </w:r>
      <w:bookmarkEnd w:id="3"/>
      <w:bookmarkEnd w:id="4"/>
      <w:bookmarkEnd w:id="5"/>
      <w:bookmarkEnd w:id="6"/>
      <w:bookmarkEnd w:id="7"/>
      <w:bookmarkEnd w:id="8"/>
    </w:p>
    <w:p w14:paraId="3B298DF9" w14:textId="77777777" w:rsidR="00752811" w:rsidRDefault="00752811" w:rsidP="005B1467">
      <w:pPr>
        <w:pStyle w:val="Heading3-ATSB"/>
      </w:pPr>
      <w:bookmarkStart w:id="9" w:name="_Toc98440309"/>
      <w:bookmarkStart w:id="10" w:name="_Toc98440457"/>
      <w:bookmarkStart w:id="11" w:name="_Toc98440605"/>
      <w:bookmarkStart w:id="12" w:name="_Toc98440753"/>
      <w:bookmarkStart w:id="13" w:name="_Toc98440901"/>
      <w:bookmarkStart w:id="14" w:name="_Toc99124981"/>
      <w:r>
        <w:t>1.1</w:t>
      </w:r>
      <w:r>
        <w:tab/>
      </w:r>
      <w:r w:rsidRPr="005B1467">
        <w:t>Strategic</w:t>
      </w:r>
      <w:r>
        <w:t xml:space="preserve"> direction statement</w:t>
      </w:r>
      <w:bookmarkEnd w:id="9"/>
      <w:bookmarkEnd w:id="10"/>
      <w:bookmarkEnd w:id="11"/>
      <w:bookmarkEnd w:id="12"/>
      <w:bookmarkEnd w:id="13"/>
      <w:bookmarkEnd w:id="14"/>
    </w:p>
    <w:p w14:paraId="44385F2D" w14:textId="77777777" w:rsidR="00752811" w:rsidRPr="002949A6" w:rsidRDefault="00752811" w:rsidP="00752811">
      <w:pPr>
        <w:jc w:val="left"/>
        <w:rPr>
          <w:lang w:val="en-US"/>
        </w:rPr>
      </w:pPr>
      <w:r w:rsidRPr="002949A6">
        <w:rPr>
          <w:lang w:val="en-US"/>
        </w:rPr>
        <w:t xml:space="preserve">The Australian Transport Safety Bureau (ATSB) is an independent statutory agency of the </w:t>
      </w:r>
      <w:r w:rsidRPr="002949A6">
        <w:t>Australian</w:t>
      </w:r>
      <w:r w:rsidRPr="002949A6">
        <w:rPr>
          <w:lang w:val="en-US"/>
        </w:rPr>
        <w:t xml:space="preserve"> Government conducting safety investigations in the aviation, rail and interstate and overseas shipping modes of transport. It is governed by a Commission and is entirely separate from transport regulators, policy makers and service providers. </w:t>
      </w:r>
    </w:p>
    <w:p w14:paraId="41A81365" w14:textId="77777777" w:rsidR="00752811" w:rsidRPr="002949A6" w:rsidRDefault="00752811" w:rsidP="00752811">
      <w:pPr>
        <w:spacing w:after="120"/>
        <w:jc w:val="left"/>
        <w:rPr>
          <w:lang w:val="en-US"/>
        </w:rPr>
      </w:pPr>
      <w:r w:rsidRPr="002949A6">
        <w:rPr>
          <w:lang w:val="en-US"/>
        </w:rPr>
        <w:t>The ATSB’s purpose is defined by its mission statement:</w:t>
      </w:r>
    </w:p>
    <w:p w14:paraId="67FCDF8F" w14:textId="77777777" w:rsidR="00752811" w:rsidRPr="00C743A6" w:rsidRDefault="00752811" w:rsidP="00AD2EFF">
      <w:pPr>
        <w:numPr>
          <w:ilvl w:val="0"/>
          <w:numId w:val="79"/>
        </w:numPr>
        <w:spacing w:after="0" w:line="276" w:lineRule="auto"/>
        <w:ind w:left="357" w:hanging="357"/>
        <w:jc w:val="left"/>
        <w:rPr>
          <w:rFonts w:eastAsia="Calibri"/>
          <w:lang w:val="en-US"/>
        </w:rPr>
      </w:pPr>
      <w:r w:rsidRPr="002949A6">
        <w:rPr>
          <w:rFonts w:eastAsia="Calibri"/>
          <w:lang w:val="en-US"/>
        </w:rPr>
        <w:t>Improve transport safety for the greatest public benefit through our independent investigations and influencing safety action.</w:t>
      </w:r>
    </w:p>
    <w:p w14:paraId="6BED0446" w14:textId="77777777" w:rsidR="00834D37" w:rsidRDefault="00834D37" w:rsidP="00834D37">
      <w:pPr>
        <w:spacing w:after="0"/>
        <w:jc w:val="left"/>
        <w:rPr>
          <w:lang w:val="en-US"/>
        </w:rPr>
      </w:pPr>
    </w:p>
    <w:p w14:paraId="6B1950EE" w14:textId="0BF25D2B" w:rsidR="00752811" w:rsidRPr="002949A6" w:rsidRDefault="00752811" w:rsidP="00834D37">
      <w:pPr>
        <w:spacing w:after="0"/>
        <w:jc w:val="left"/>
        <w:rPr>
          <w:lang w:val="en-US"/>
        </w:rPr>
      </w:pPr>
      <w:r w:rsidRPr="002949A6">
        <w:rPr>
          <w:lang w:val="en-US"/>
        </w:rPr>
        <w:t xml:space="preserve">In </w:t>
      </w:r>
      <w:r w:rsidRPr="002949A6">
        <w:t>reference</w:t>
      </w:r>
      <w:r w:rsidRPr="002949A6">
        <w:rPr>
          <w:lang w:val="en-US"/>
        </w:rPr>
        <w:t xml:space="preserve"> to the public benefit:</w:t>
      </w:r>
    </w:p>
    <w:p w14:paraId="4542AE73" w14:textId="77777777" w:rsidR="00752811" w:rsidRPr="00C743A6" w:rsidRDefault="00752811" w:rsidP="00AD2EFF">
      <w:pPr>
        <w:numPr>
          <w:ilvl w:val="0"/>
          <w:numId w:val="79"/>
        </w:numPr>
        <w:spacing w:line="276" w:lineRule="auto"/>
        <w:contextualSpacing/>
        <w:jc w:val="left"/>
        <w:rPr>
          <w:rFonts w:eastAsia="Calibri"/>
          <w:lang w:val="en-US"/>
        </w:rPr>
      </w:pPr>
      <w:r w:rsidRPr="002949A6">
        <w:rPr>
          <w:rFonts w:eastAsia="Calibri"/>
          <w:lang w:val="en-US"/>
        </w:rPr>
        <w:t>The ATSB focusses on the public interest where the safety of passengers and workers on an aircraft, train or ship is concerned. The ATSB focusses on the public interest when it comes to the significant costs that can result from an accident, particularly where there is significant damage to public infrastructure or an impact on the national economy.</w:t>
      </w:r>
    </w:p>
    <w:p w14:paraId="2A2B5283" w14:textId="77777777" w:rsidR="00752811" w:rsidRDefault="00752811" w:rsidP="00752811">
      <w:pPr>
        <w:spacing w:after="0"/>
        <w:jc w:val="left"/>
        <w:rPr>
          <w:lang w:val="en-US"/>
        </w:rPr>
      </w:pPr>
    </w:p>
    <w:p w14:paraId="5B09322C" w14:textId="77777777" w:rsidR="00752811" w:rsidRPr="002949A6" w:rsidRDefault="00752811" w:rsidP="00752811">
      <w:pPr>
        <w:jc w:val="left"/>
        <w:rPr>
          <w:lang w:val="en-US"/>
        </w:rPr>
      </w:pPr>
      <w:r w:rsidRPr="002949A6">
        <w:rPr>
          <w:lang w:val="en-US"/>
        </w:rPr>
        <w:t xml:space="preserve">The </w:t>
      </w:r>
      <w:r w:rsidRPr="002949A6">
        <w:rPr>
          <w:i/>
        </w:rPr>
        <w:t>Transport</w:t>
      </w:r>
      <w:r w:rsidRPr="002949A6">
        <w:rPr>
          <w:i/>
          <w:lang w:val="en-US"/>
        </w:rPr>
        <w:t xml:space="preserve"> Safety Investigation Act 2003</w:t>
      </w:r>
      <w:r w:rsidRPr="002949A6">
        <w:rPr>
          <w:lang w:val="en-US"/>
        </w:rPr>
        <w:t xml:space="preserve"> (TSI Act) makes it clear that, in carrying out its purpose, the ATSB cannot apportion blame, assist in determining liability or, as a general rule, assist in court proceedings.</w:t>
      </w:r>
    </w:p>
    <w:p w14:paraId="0AD69FE0" w14:textId="77777777" w:rsidR="00752811" w:rsidRPr="002949A6" w:rsidRDefault="00752811" w:rsidP="00752811">
      <w:pPr>
        <w:jc w:val="left"/>
        <w:rPr>
          <w:lang w:val="en-US"/>
        </w:rPr>
      </w:pPr>
      <w:r w:rsidRPr="002949A6">
        <w:rPr>
          <w:lang w:val="en-US"/>
        </w:rPr>
        <w:t xml:space="preserve">Through independent investigations, the ATSB seeks to identify safety issues for action by </w:t>
      </w:r>
      <w:r w:rsidRPr="002949A6">
        <w:t>organisations</w:t>
      </w:r>
      <w:r w:rsidRPr="002949A6">
        <w:rPr>
          <w:lang w:val="en-US"/>
        </w:rPr>
        <w:t xml:space="preserve"> with responsibility for managing risk. The ATSB’s approach to identifying safety issues encompasses targeting safety improvements for the greatest public benefit. The safety issues the ATSB identifies are characteristic of an organisation or a system rather than a characteristic of a specific individual. The ATSB directs its resources to investigations that have the broadest safety effect on transport systems.</w:t>
      </w:r>
    </w:p>
    <w:p w14:paraId="66BFF857" w14:textId="77777777" w:rsidR="00752811" w:rsidRPr="002949A6" w:rsidRDefault="00752811" w:rsidP="00752811">
      <w:pPr>
        <w:jc w:val="left"/>
        <w:rPr>
          <w:lang w:val="en-US"/>
        </w:rPr>
      </w:pPr>
      <w:r w:rsidRPr="002949A6">
        <w:rPr>
          <w:lang w:val="en-US"/>
        </w:rPr>
        <w:t>The ATSB does not have powers to force operators, manufacturers and regulators to take action. The ATSB relies on its ability to influence. An influencer uses their authority, knowledge, position and relationship to shape the decisions of others. The ATSB builds relationships with others to support safety action. The ATSB has stakeholders willing to be advocates for safety messaging. Where the ATSB is concerned that not enough is being done in response to safety issues being raised, the ATSB will work to campaign for action that prevents accidents.</w:t>
      </w:r>
    </w:p>
    <w:p w14:paraId="6DA702A3" w14:textId="77777777" w:rsidR="00752811" w:rsidRPr="002949A6" w:rsidRDefault="00752811" w:rsidP="00752811">
      <w:pPr>
        <w:jc w:val="left"/>
        <w:rPr>
          <w:lang w:val="en-US"/>
        </w:rPr>
      </w:pPr>
      <w:r w:rsidRPr="002949A6">
        <w:rPr>
          <w:lang w:val="en-US"/>
        </w:rPr>
        <w:lastRenderedPageBreak/>
        <w:t xml:space="preserve">The ATSB does not have the resources to investigate every accident and incident that occurs in the aviation, rail and marine sectors each year. In order to provide assurance that the ATSB’s finite resources are being used for the greatest safety benefit, the ATSB will </w:t>
      </w:r>
      <w:r w:rsidRPr="002949A6">
        <w:t>continue</w:t>
      </w:r>
      <w:r w:rsidRPr="002949A6">
        <w:rPr>
          <w:lang w:val="en-US"/>
        </w:rPr>
        <w:t xml:space="preserve"> to work with government and industry stakeholders to clarify the priorities for its existing jurisdiction and the potential for its expansion. For rail investigations, the ATSB relies on the resources provided by the states and territories through agreements.</w:t>
      </w:r>
    </w:p>
    <w:p w14:paraId="3B1D09AC" w14:textId="77777777" w:rsidR="00752811" w:rsidRPr="002949A6" w:rsidRDefault="00752811" w:rsidP="00752811">
      <w:pPr>
        <w:jc w:val="left"/>
        <w:rPr>
          <w:lang w:val="en-US"/>
        </w:rPr>
      </w:pPr>
      <w:r w:rsidRPr="002949A6">
        <w:rPr>
          <w:lang w:val="en-US"/>
        </w:rPr>
        <w:t xml:space="preserve">The </w:t>
      </w:r>
      <w:r w:rsidRPr="002949A6">
        <w:t>ATSB</w:t>
      </w:r>
      <w:r w:rsidRPr="002949A6">
        <w:rPr>
          <w:lang w:val="en-US"/>
        </w:rPr>
        <w:t xml:space="preserve"> maintains a national information set of all safety-related occurrences in aviation and of all accidents and significant safety occurrences in rail and the interstate and overseas marine sectors. The information it holds is essential to its capacity to analyse broad safety trends and inform its investigation and safety education work, as well as constituting an important public information resource. The ATSB is enhancing its capacity for a data driven approach to the performance of its investigation, research, communication and education functions.</w:t>
      </w:r>
    </w:p>
    <w:p w14:paraId="6408D909" w14:textId="77777777" w:rsidR="00752811" w:rsidRPr="002949A6" w:rsidRDefault="00752811" w:rsidP="00752811">
      <w:pPr>
        <w:jc w:val="left"/>
      </w:pPr>
      <w:r w:rsidRPr="002949A6">
        <w:t>The ATSB is committed to close engagement with its international counterpart agencies and relevant multilateral organisations. The ATSB places a specific emphasis on engagement with countries in the Asia–Pacific region, particularly with Indonesia and Papua New Guinea.</w:t>
      </w:r>
    </w:p>
    <w:p w14:paraId="427B0809" w14:textId="77777777" w:rsidR="00752811" w:rsidRPr="002949A6" w:rsidRDefault="00752811" w:rsidP="00752811">
      <w:pPr>
        <w:jc w:val="left"/>
      </w:pPr>
      <w:r w:rsidRPr="002949A6">
        <w:t>The ATSB invests in studying and contributing to the methodologies and techniques used by accident investigation authorities in transport and non-transport modes across the world. The ATSB does this by employing academic discipline, supported by our partnership with the Royal Melbourne Institute of Technology (RMIT) University. The ATSB’s partnership with RMIT to deliver transport safety investigation qualifications commits the ATSB to investing in the training and skill development of people in a position to support improvements to transport safety.</w:t>
      </w:r>
    </w:p>
    <w:p w14:paraId="04F00BFA" w14:textId="66F854F8" w:rsidR="00752811" w:rsidRPr="002949A6" w:rsidRDefault="00752811" w:rsidP="00752811">
      <w:pPr>
        <w:jc w:val="left"/>
        <w:rPr>
          <w:lang w:val="en-US"/>
        </w:rPr>
      </w:pPr>
      <w:r w:rsidRPr="002949A6">
        <w:rPr>
          <w:lang w:val="x-none"/>
        </w:rPr>
        <w:t>Detailed information about the ATSB's p</w:t>
      </w:r>
      <w:r w:rsidRPr="002949A6">
        <w:t>urpose</w:t>
      </w:r>
      <w:r w:rsidRPr="002949A6">
        <w:rPr>
          <w:lang w:val="x-none"/>
        </w:rPr>
        <w:t xml:space="preserve">, </w:t>
      </w:r>
      <w:r w:rsidRPr="002949A6">
        <w:t>operating context, activities</w:t>
      </w:r>
      <w:r w:rsidRPr="002949A6">
        <w:rPr>
          <w:lang w:val="x-none"/>
        </w:rPr>
        <w:t xml:space="preserve"> and performance </w:t>
      </w:r>
      <w:r w:rsidRPr="002949A6">
        <w:t>measures</w:t>
      </w:r>
      <w:r w:rsidRPr="002949A6">
        <w:rPr>
          <w:lang w:val="x-none"/>
        </w:rPr>
        <w:t xml:space="preserve"> is published in the ATSB Corporate Plan </w:t>
      </w:r>
      <w:r w:rsidRPr="002949A6">
        <w:rPr>
          <w:lang w:val="en-US"/>
        </w:rPr>
        <w:t xml:space="preserve">available </w:t>
      </w:r>
      <w:r w:rsidRPr="002949A6">
        <w:rPr>
          <w:lang w:val="x-none"/>
        </w:rPr>
        <w:t>at</w:t>
      </w:r>
      <w:r w:rsidR="00834D37">
        <w:rPr>
          <w:lang w:val="en-GB"/>
        </w:rPr>
        <w:t>:</w:t>
      </w:r>
      <w:r w:rsidRPr="002949A6">
        <w:rPr>
          <w:lang w:val="x-none"/>
        </w:rPr>
        <w:t xml:space="preserve"> </w:t>
      </w:r>
      <w:hyperlink r:id="rId20" w:history="1">
        <w:r w:rsidRPr="004029BA">
          <w:rPr>
            <w:color w:val="000000"/>
            <w:u w:val="single"/>
            <w:lang w:val="x-none"/>
          </w:rPr>
          <w:t>https://www.atsb.gov.au/media/5780101/atsb-corporate-plan-2021-22.pdf</w:t>
        </w:r>
      </w:hyperlink>
      <w:r w:rsidRPr="004029BA">
        <w:rPr>
          <w:lang w:val="x-none"/>
        </w:rPr>
        <w:t>.</w:t>
      </w:r>
    </w:p>
    <w:p w14:paraId="08082CF9" w14:textId="77777777" w:rsidR="00752811" w:rsidRDefault="00752811" w:rsidP="005B1467">
      <w:pPr>
        <w:pStyle w:val="Heading3-ATSB"/>
      </w:pPr>
      <w:r w:rsidRPr="0079797F">
        <w:br w:type="page"/>
      </w:r>
      <w:bookmarkStart w:id="15" w:name="_Toc98440310"/>
      <w:bookmarkStart w:id="16" w:name="_Toc98440458"/>
      <w:bookmarkStart w:id="17" w:name="_Toc98440606"/>
      <w:bookmarkStart w:id="18" w:name="_Toc98440754"/>
      <w:bookmarkStart w:id="19" w:name="_Toc98440902"/>
      <w:bookmarkStart w:id="20" w:name="_Toc99124982"/>
      <w:r>
        <w:lastRenderedPageBreak/>
        <w:t>1.2</w:t>
      </w:r>
      <w:r>
        <w:tab/>
        <w:t>Entity resource statement</w:t>
      </w:r>
      <w:bookmarkEnd w:id="15"/>
      <w:bookmarkEnd w:id="16"/>
      <w:bookmarkEnd w:id="17"/>
      <w:bookmarkEnd w:id="18"/>
      <w:bookmarkEnd w:id="19"/>
      <w:bookmarkEnd w:id="20"/>
    </w:p>
    <w:p w14:paraId="3CB1F3F2" w14:textId="77777777" w:rsidR="00752811" w:rsidRDefault="00752811" w:rsidP="00752811">
      <w:pPr>
        <w:jc w:val="left"/>
      </w:pPr>
      <w:r>
        <w:t>Table 1.1 shows the total funding from all sources available to the ATSB for its operations and to deliver programs and services on behalf of the Government.</w:t>
      </w:r>
    </w:p>
    <w:p w14:paraId="11E85A31" w14:textId="2F135C73" w:rsidR="00752811" w:rsidRDefault="00752811" w:rsidP="00752811">
      <w:pPr>
        <w:jc w:val="left"/>
      </w:pPr>
      <w:r>
        <w:t xml:space="preserve">The table summarises how resources will be applied by outcome (government strategic policy objectives) and by </w:t>
      </w:r>
      <w:r w:rsidR="003C4CC6">
        <w:t>Department</w:t>
      </w:r>
      <w:r>
        <w:t>al (for the ATSB’s operations) classification.</w:t>
      </w:r>
    </w:p>
    <w:p w14:paraId="19D8C406" w14:textId="77777777" w:rsidR="00752811" w:rsidRPr="008B1912" w:rsidRDefault="00752811" w:rsidP="00752811">
      <w:pPr>
        <w:jc w:val="left"/>
        <w:rPr>
          <w:rFonts w:ascii="Arial" w:hAnsi="Arial" w:cs="Arial"/>
          <w:b/>
          <w:bCs/>
          <w:color w:val="000000"/>
        </w:rPr>
      </w:pPr>
      <w:r>
        <w:t>Information in this table is presented on a resourcing (that is, appropriations/cash available) basis, whilst the ‘Budgeted expenses by Outcome 1’ tables in Section 2 and the financial statements in Section 3 are presented on an accrual basis.</w:t>
      </w:r>
      <w:bookmarkStart w:id="21" w:name="_Hlk96512178"/>
    </w:p>
    <w:p w14:paraId="2BE4D2D4" w14:textId="77777777" w:rsidR="00752811" w:rsidRPr="008B1912" w:rsidRDefault="00752811" w:rsidP="00752811">
      <w:pPr>
        <w:spacing w:after="0" w:line="240" w:lineRule="auto"/>
        <w:jc w:val="left"/>
        <w:rPr>
          <w:rFonts w:ascii="Arial" w:hAnsi="Arial" w:cs="Arial"/>
          <w:b/>
          <w:bCs/>
          <w:color w:val="000000"/>
        </w:rPr>
      </w:pPr>
      <w:bookmarkStart w:id="22" w:name="RANGE!A1:C23"/>
      <w:bookmarkEnd w:id="21"/>
      <w:bookmarkEnd w:id="22"/>
      <w:r w:rsidRPr="008B1912">
        <w:rPr>
          <w:rFonts w:ascii="Arial" w:hAnsi="Arial" w:cs="Arial"/>
          <w:b/>
          <w:bCs/>
          <w:color w:val="000000"/>
        </w:rPr>
        <w:t xml:space="preserve">Table 1.1: Australian Transport Safety Bureau resource statement - Budget </w:t>
      </w:r>
      <w:r w:rsidRPr="008B1912">
        <w:rPr>
          <w:rFonts w:ascii="Arial" w:hAnsi="Arial" w:cs="Arial"/>
          <w:b/>
          <w:bCs/>
          <w:color w:val="000000"/>
        </w:rPr>
        <w:br/>
        <w:t>estimates for 2022-23 as at Budget March 2022</w:t>
      </w:r>
    </w:p>
    <w:tbl>
      <w:tblPr>
        <w:tblW w:w="7800" w:type="dxa"/>
        <w:tblLook w:val="04A0" w:firstRow="1" w:lastRow="0" w:firstColumn="1" w:lastColumn="0" w:noHBand="0" w:noVBand="1"/>
      </w:tblPr>
      <w:tblGrid>
        <w:gridCol w:w="5560"/>
        <w:gridCol w:w="1120"/>
        <w:gridCol w:w="1120"/>
      </w:tblGrid>
      <w:tr w:rsidR="00752811" w:rsidRPr="00B72686" w14:paraId="1738D951" w14:textId="77777777" w:rsidTr="00333C84">
        <w:trPr>
          <w:trHeight w:val="204"/>
        </w:trPr>
        <w:tc>
          <w:tcPr>
            <w:tcW w:w="5560" w:type="dxa"/>
            <w:tcBorders>
              <w:top w:val="single" w:sz="4" w:space="0" w:color="auto"/>
              <w:left w:val="nil"/>
              <w:bottom w:val="nil"/>
              <w:right w:val="nil"/>
            </w:tcBorders>
            <w:shd w:val="clear" w:color="000000" w:fill="FFFFFF"/>
            <w:vAlign w:val="bottom"/>
            <w:hideMark/>
          </w:tcPr>
          <w:p w14:paraId="0478CEC9" w14:textId="77777777" w:rsidR="00752811" w:rsidRPr="00B72686" w:rsidRDefault="00752811" w:rsidP="00333C84">
            <w:pPr>
              <w:spacing w:after="0" w:line="240" w:lineRule="auto"/>
              <w:jc w:val="left"/>
              <w:rPr>
                <w:rFonts w:ascii="Arial" w:hAnsi="Arial" w:cs="Arial"/>
                <w:color w:val="000000"/>
                <w:sz w:val="16"/>
                <w:szCs w:val="16"/>
              </w:rPr>
            </w:pPr>
            <w:r w:rsidRPr="00B72686">
              <w:rPr>
                <w:rFonts w:ascii="Arial" w:hAnsi="Arial" w:cs="Arial"/>
                <w:color w:val="000000"/>
                <w:sz w:val="16"/>
                <w:szCs w:val="16"/>
              </w:rPr>
              <w:t> </w:t>
            </w:r>
          </w:p>
        </w:tc>
        <w:tc>
          <w:tcPr>
            <w:tcW w:w="1120" w:type="dxa"/>
            <w:tcBorders>
              <w:top w:val="single" w:sz="4" w:space="0" w:color="auto"/>
              <w:left w:val="nil"/>
              <w:bottom w:val="single" w:sz="4" w:space="0" w:color="auto"/>
              <w:right w:val="nil"/>
            </w:tcBorders>
            <w:shd w:val="clear" w:color="000000" w:fill="FFFFFF"/>
            <w:vAlign w:val="bottom"/>
            <w:hideMark/>
          </w:tcPr>
          <w:p w14:paraId="29A1983D" w14:textId="77777777" w:rsidR="00752811" w:rsidRPr="00B72686" w:rsidRDefault="00752811" w:rsidP="00333C84">
            <w:pPr>
              <w:spacing w:after="0" w:line="240" w:lineRule="auto"/>
              <w:jc w:val="right"/>
              <w:rPr>
                <w:rFonts w:ascii="Arial" w:hAnsi="Arial" w:cs="Arial"/>
                <w:color w:val="000000"/>
                <w:sz w:val="16"/>
                <w:szCs w:val="16"/>
              </w:rPr>
            </w:pPr>
            <w:r w:rsidRPr="00B72686">
              <w:rPr>
                <w:rFonts w:ascii="Arial" w:hAnsi="Arial" w:cs="Arial"/>
                <w:color w:val="000000"/>
                <w:sz w:val="16"/>
                <w:szCs w:val="16"/>
              </w:rPr>
              <w:t>2021-22 Estimated actual</w:t>
            </w:r>
            <w:r w:rsidRPr="00B72686">
              <w:rPr>
                <w:rFonts w:ascii="Arial" w:hAnsi="Arial" w:cs="Arial"/>
                <w:color w:val="000000"/>
                <w:sz w:val="16"/>
                <w:szCs w:val="16"/>
              </w:rPr>
              <w:br/>
              <w:t>$'000</w:t>
            </w:r>
          </w:p>
        </w:tc>
        <w:tc>
          <w:tcPr>
            <w:tcW w:w="1120" w:type="dxa"/>
            <w:tcBorders>
              <w:top w:val="single" w:sz="4" w:space="0" w:color="auto"/>
              <w:left w:val="nil"/>
              <w:bottom w:val="single" w:sz="4" w:space="0" w:color="auto"/>
              <w:right w:val="nil"/>
            </w:tcBorders>
            <w:shd w:val="clear" w:color="000000" w:fill="E6E6E6"/>
            <w:vAlign w:val="bottom"/>
            <w:hideMark/>
          </w:tcPr>
          <w:p w14:paraId="375A1DE0" w14:textId="77777777" w:rsidR="00752811" w:rsidRPr="00B72686" w:rsidRDefault="00752811" w:rsidP="00333C84">
            <w:pPr>
              <w:spacing w:after="0" w:line="240" w:lineRule="auto"/>
              <w:jc w:val="right"/>
              <w:rPr>
                <w:rFonts w:ascii="Arial" w:hAnsi="Arial" w:cs="Arial"/>
                <w:color w:val="000000"/>
                <w:sz w:val="16"/>
                <w:szCs w:val="16"/>
              </w:rPr>
            </w:pPr>
            <w:r w:rsidRPr="00B72686">
              <w:rPr>
                <w:rFonts w:ascii="Arial" w:hAnsi="Arial" w:cs="Arial"/>
                <w:color w:val="000000"/>
                <w:sz w:val="16"/>
                <w:szCs w:val="16"/>
              </w:rPr>
              <w:t>2022-23 Estimate</w:t>
            </w:r>
            <w:r w:rsidRPr="00B72686">
              <w:rPr>
                <w:rFonts w:ascii="Arial" w:hAnsi="Arial" w:cs="Arial"/>
                <w:color w:val="000000"/>
                <w:sz w:val="16"/>
                <w:szCs w:val="16"/>
              </w:rPr>
              <w:br/>
            </w:r>
            <w:r w:rsidRPr="00B72686">
              <w:rPr>
                <w:rFonts w:ascii="Arial" w:hAnsi="Arial" w:cs="Arial"/>
                <w:color w:val="000000"/>
                <w:sz w:val="16"/>
                <w:szCs w:val="16"/>
              </w:rPr>
              <w:br/>
              <w:t>$'000</w:t>
            </w:r>
          </w:p>
        </w:tc>
      </w:tr>
      <w:tr w:rsidR="00752811" w:rsidRPr="00B72686" w14:paraId="7EED8ADE" w14:textId="77777777" w:rsidTr="00333C84">
        <w:trPr>
          <w:trHeight w:val="204"/>
        </w:trPr>
        <w:tc>
          <w:tcPr>
            <w:tcW w:w="5560" w:type="dxa"/>
            <w:tcBorders>
              <w:top w:val="nil"/>
              <w:left w:val="nil"/>
              <w:bottom w:val="nil"/>
              <w:right w:val="nil"/>
            </w:tcBorders>
            <w:shd w:val="clear" w:color="000000" w:fill="FFFFFF"/>
            <w:vAlign w:val="bottom"/>
            <w:hideMark/>
          </w:tcPr>
          <w:p w14:paraId="7AF5C214" w14:textId="4FE52C5D" w:rsidR="00752811" w:rsidRPr="00B72686" w:rsidRDefault="003C4CC6" w:rsidP="00333C84">
            <w:pPr>
              <w:spacing w:after="0" w:line="240" w:lineRule="auto"/>
              <w:jc w:val="left"/>
              <w:rPr>
                <w:rFonts w:ascii="Arial" w:hAnsi="Arial" w:cs="Arial"/>
                <w:b/>
                <w:bCs/>
                <w:color w:val="000000"/>
                <w:sz w:val="16"/>
                <w:szCs w:val="16"/>
              </w:rPr>
            </w:pPr>
            <w:r>
              <w:rPr>
                <w:rFonts w:ascii="Arial" w:hAnsi="Arial" w:cs="Arial"/>
                <w:b/>
                <w:bCs/>
                <w:color w:val="000000"/>
                <w:sz w:val="16"/>
                <w:szCs w:val="16"/>
              </w:rPr>
              <w:t>Department</w:t>
            </w:r>
            <w:r w:rsidR="00752811" w:rsidRPr="00B72686">
              <w:rPr>
                <w:rFonts w:ascii="Arial" w:hAnsi="Arial" w:cs="Arial"/>
                <w:b/>
                <w:bCs/>
                <w:color w:val="000000"/>
                <w:sz w:val="16"/>
                <w:szCs w:val="16"/>
              </w:rPr>
              <w:t>al</w:t>
            </w:r>
          </w:p>
        </w:tc>
        <w:tc>
          <w:tcPr>
            <w:tcW w:w="1120" w:type="dxa"/>
            <w:tcBorders>
              <w:top w:val="nil"/>
              <w:left w:val="nil"/>
              <w:bottom w:val="nil"/>
              <w:right w:val="nil"/>
            </w:tcBorders>
            <w:shd w:val="clear" w:color="000000" w:fill="FFFFFF"/>
            <w:vAlign w:val="bottom"/>
            <w:hideMark/>
          </w:tcPr>
          <w:p w14:paraId="4123684F" w14:textId="77777777" w:rsidR="00752811" w:rsidRPr="00B72686" w:rsidRDefault="00752811" w:rsidP="00333C84">
            <w:pPr>
              <w:spacing w:after="0" w:line="240" w:lineRule="auto"/>
              <w:jc w:val="right"/>
              <w:rPr>
                <w:rFonts w:ascii="Arial" w:hAnsi="Arial" w:cs="Arial"/>
                <w:iCs/>
                <w:color w:val="000000"/>
                <w:sz w:val="16"/>
                <w:szCs w:val="16"/>
              </w:rPr>
            </w:pPr>
          </w:p>
        </w:tc>
        <w:tc>
          <w:tcPr>
            <w:tcW w:w="1120" w:type="dxa"/>
            <w:tcBorders>
              <w:top w:val="nil"/>
              <w:left w:val="nil"/>
              <w:bottom w:val="nil"/>
              <w:right w:val="nil"/>
            </w:tcBorders>
            <w:shd w:val="clear" w:color="000000" w:fill="E6E6E6"/>
            <w:vAlign w:val="bottom"/>
            <w:hideMark/>
          </w:tcPr>
          <w:p w14:paraId="06658009" w14:textId="77777777" w:rsidR="00752811" w:rsidRPr="00B72686" w:rsidRDefault="00752811" w:rsidP="00333C84">
            <w:pPr>
              <w:spacing w:after="0" w:line="240" w:lineRule="auto"/>
              <w:jc w:val="right"/>
              <w:rPr>
                <w:rFonts w:ascii="Arial" w:hAnsi="Arial" w:cs="Arial"/>
                <w:color w:val="000000"/>
                <w:sz w:val="16"/>
                <w:szCs w:val="16"/>
              </w:rPr>
            </w:pPr>
          </w:p>
        </w:tc>
      </w:tr>
      <w:tr w:rsidR="00752811" w:rsidRPr="00B72686" w14:paraId="7BD9512A" w14:textId="77777777" w:rsidTr="00333C84">
        <w:trPr>
          <w:trHeight w:val="204"/>
        </w:trPr>
        <w:tc>
          <w:tcPr>
            <w:tcW w:w="5560" w:type="dxa"/>
            <w:tcBorders>
              <w:top w:val="nil"/>
              <w:left w:val="nil"/>
              <w:bottom w:val="nil"/>
              <w:right w:val="nil"/>
            </w:tcBorders>
            <w:shd w:val="clear" w:color="000000" w:fill="FFFFFF"/>
            <w:vAlign w:val="bottom"/>
            <w:hideMark/>
          </w:tcPr>
          <w:p w14:paraId="79F5704A" w14:textId="77777777" w:rsidR="00752811" w:rsidRPr="00B72686" w:rsidRDefault="00752811" w:rsidP="00333C84">
            <w:pPr>
              <w:spacing w:after="0" w:line="240" w:lineRule="auto"/>
              <w:jc w:val="left"/>
              <w:rPr>
                <w:rFonts w:ascii="Arial" w:hAnsi="Arial" w:cs="Arial"/>
                <w:color w:val="000000"/>
                <w:sz w:val="16"/>
                <w:szCs w:val="16"/>
              </w:rPr>
            </w:pPr>
            <w:r w:rsidRPr="00B72686">
              <w:rPr>
                <w:rFonts w:ascii="Arial" w:hAnsi="Arial" w:cs="Arial"/>
                <w:color w:val="000000"/>
                <w:sz w:val="16"/>
                <w:szCs w:val="16"/>
              </w:rPr>
              <w:t xml:space="preserve">Annual appropriations - ordinary annual services </w:t>
            </w:r>
            <w:r w:rsidRPr="00B72686">
              <w:rPr>
                <w:rFonts w:ascii="Arial" w:hAnsi="Arial" w:cs="Arial"/>
                <w:color w:val="000000"/>
                <w:sz w:val="16"/>
                <w:szCs w:val="16"/>
                <w:vertAlign w:val="superscript"/>
              </w:rPr>
              <w:t>(a)</w:t>
            </w:r>
          </w:p>
        </w:tc>
        <w:tc>
          <w:tcPr>
            <w:tcW w:w="1120" w:type="dxa"/>
            <w:tcBorders>
              <w:top w:val="nil"/>
              <w:left w:val="nil"/>
              <w:bottom w:val="nil"/>
              <w:right w:val="nil"/>
            </w:tcBorders>
            <w:shd w:val="clear" w:color="000000" w:fill="FFFFFF"/>
            <w:vAlign w:val="bottom"/>
            <w:hideMark/>
          </w:tcPr>
          <w:p w14:paraId="57E1BAA5" w14:textId="77777777" w:rsidR="00752811" w:rsidRPr="00B72686" w:rsidRDefault="00752811" w:rsidP="00333C84">
            <w:pPr>
              <w:spacing w:after="0" w:line="240" w:lineRule="auto"/>
              <w:jc w:val="right"/>
              <w:rPr>
                <w:rFonts w:ascii="Arial" w:hAnsi="Arial" w:cs="Arial"/>
                <w:iCs/>
                <w:color w:val="000000"/>
                <w:sz w:val="16"/>
                <w:szCs w:val="16"/>
              </w:rPr>
            </w:pPr>
          </w:p>
        </w:tc>
        <w:tc>
          <w:tcPr>
            <w:tcW w:w="1120" w:type="dxa"/>
            <w:tcBorders>
              <w:top w:val="nil"/>
              <w:left w:val="nil"/>
              <w:bottom w:val="nil"/>
              <w:right w:val="nil"/>
            </w:tcBorders>
            <w:shd w:val="clear" w:color="000000" w:fill="E6E6E6"/>
            <w:vAlign w:val="bottom"/>
            <w:hideMark/>
          </w:tcPr>
          <w:p w14:paraId="09C23E36" w14:textId="77777777" w:rsidR="00752811" w:rsidRPr="00B72686" w:rsidRDefault="00752811" w:rsidP="00333C84">
            <w:pPr>
              <w:spacing w:after="0" w:line="240" w:lineRule="auto"/>
              <w:jc w:val="right"/>
              <w:rPr>
                <w:rFonts w:ascii="Arial" w:hAnsi="Arial" w:cs="Arial"/>
                <w:color w:val="000000"/>
                <w:sz w:val="16"/>
                <w:szCs w:val="16"/>
              </w:rPr>
            </w:pPr>
          </w:p>
        </w:tc>
      </w:tr>
      <w:tr w:rsidR="00752811" w:rsidRPr="00B72686" w14:paraId="10476CB4" w14:textId="77777777" w:rsidTr="00333C84">
        <w:trPr>
          <w:trHeight w:val="204"/>
        </w:trPr>
        <w:tc>
          <w:tcPr>
            <w:tcW w:w="5560" w:type="dxa"/>
            <w:tcBorders>
              <w:top w:val="nil"/>
              <w:left w:val="nil"/>
              <w:bottom w:val="nil"/>
              <w:right w:val="nil"/>
            </w:tcBorders>
            <w:shd w:val="clear" w:color="000000" w:fill="FFFFFF"/>
            <w:vAlign w:val="bottom"/>
            <w:hideMark/>
          </w:tcPr>
          <w:p w14:paraId="5B0BB743" w14:textId="77777777" w:rsidR="00752811" w:rsidRPr="00B72686" w:rsidRDefault="00752811" w:rsidP="00333C84">
            <w:pPr>
              <w:spacing w:after="0" w:line="240" w:lineRule="auto"/>
              <w:ind w:left="113"/>
              <w:jc w:val="left"/>
              <w:rPr>
                <w:rFonts w:ascii="Arial" w:hAnsi="Arial" w:cs="Arial"/>
                <w:color w:val="000000"/>
                <w:sz w:val="16"/>
                <w:szCs w:val="16"/>
              </w:rPr>
            </w:pPr>
            <w:r w:rsidRPr="00B72686">
              <w:rPr>
                <w:rFonts w:ascii="Arial" w:hAnsi="Arial" w:cs="Arial"/>
                <w:color w:val="000000"/>
                <w:sz w:val="16"/>
                <w:szCs w:val="16"/>
              </w:rPr>
              <w:t>Prior year appropriations available</w:t>
            </w:r>
            <w:r w:rsidRPr="00B72686">
              <w:rPr>
                <w:rFonts w:ascii="Arial" w:hAnsi="Arial" w:cs="Arial"/>
                <w:color w:val="000000"/>
                <w:sz w:val="16"/>
                <w:szCs w:val="16"/>
                <w:vertAlign w:val="superscript"/>
              </w:rPr>
              <w:t xml:space="preserve"> (b)</w:t>
            </w:r>
          </w:p>
        </w:tc>
        <w:tc>
          <w:tcPr>
            <w:tcW w:w="1120" w:type="dxa"/>
            <w:tcBorders>
              <w:top w:val="nil"/>
              <w:left w:val="nil"/>
              <w:bottom w:val="nil"/>
              <w:right w:val="nil"/>
            </w:tcBorders>
            <w:shd w:val="clear" w:color="000000" w:fill="FFFFFF"/>
            <w:vAlign w:val="bottom"/>
            <w:hideMark/>
          </w:tcPr>
          <w:p w14:paraId="6B825AAE" w14:textId="77777777" w:rsidR="00752811" w:rsidRPr="00B72686" w:rsidRDefault="00752811" w:rsidP="00333C84">
            <w:pPr>
              <w:spacing w:after="0" w:line="240" w:lineRule="auto"/>
              <w:jc w:val="right"/>
              <w:rPr>
                <w:rFonts w:ascii="Arial" w:hAnsi="Arial" w:cs="Arial"/>
                <w:iCs/>
                <w:color w:val="000000"/>
                <w:sz w:val="16"/>
                <w:szCs w:val="16"/>
              </w:rPr>
            </w:pPr>
            <w:r w:rsidRPr="00B72686">
              <w:rPr>
                <w:rFonts w:ascii="Arial" w:hAnsi="Arial" w:cs="Arial"/>
                <w:iCs/>
                <w:color w:val="000000"/>
                <w:sz w:val="16"/>
                <w:szCs w:val="16"/>
              </w:rPr>
              <w:t>8,955</w:t>
            </w:r>
          </w:p>
        </w:tc>
        <w:tc>
          <w:tcPr>
            <w:tcW w:w="1120" w:type="dxa"/>
            <w:tcBorders>
              <w:top w:val="nil"/>
              <w:left w:val="nil"/>
              <w:bottom w:val="nil"/>
              <w:right w:val="nil"/>
            </w:tcBorders>
            <w:shd w:val="clear" w:color="000000" w:fill="E6E6E6"/>
            <w:vAlign w:val="bottom"/>
            <w:hideMark/>
          </w:tcPr>
          <w:p w14:paraId="02DDC125" w14:textId="77777777" w:rsidR="00752811" w:rsidRPr="00B72686" w:rsidRDefault="00752811" w:rsidP="00333C84">
            <w:pPr>
              <w:spacing w:after="0" w:line="240" w:lineRule="auto"/>
              <w:jc w:val="right"/>
              <w:rPr>
                <w:rFonts w:ascii="Arial" w:hAnsi="Arial" w:cs="Arial"/>
                <w:color w:val="000000"/>
                <w:sz w:val="16"/>
                <w:szCs w:val="16"/>
              </w:rPr>
            </w:pPr>
            <w:r w:rsidRPr="00B72686">
              <w:rPr>
                <w:rFonts w:ascii="Arial" w:hAnsi="Arial" w:cs="Arial"/>
                <w:color w:val="000000"/>
                <w:sz w:val="16"/>
                <w:szCs w:val="16"/>
              </w:rPr>
              <w:t>8,175</w:t>
            </w:r>
          </w:p>
        </w:tc>
      </w:tr>
      <w:tr w:rsidR="00752811" w:rsidRPr="00B72686" w14:paraId="269F55B8" w14:textId="77777777" w:rsidTr="00333C84">
        <w:trPr>
          <w:trHeight w:val="204"/>
        </w:trPr>
        <w:tc>
          <w:tcPr>
            <w:tcW w:w="5560" w:type="dxa"/>
            <w:tcBorders>
              <w:top w:val="nil"/>
              <w:left w:val="nil"/>
              <w:bottom w:val="nil"/>
              <w:right w:val="nil"/>
            </w:tcBorders>
            <w:shd w:val="clear" w:color="000000" w:fill="FFFFFF"/>
            <w:vAlign w:val="bottom"/>
            <w:hideMark/>
          </w:tcPr>
          <w:p w14:paraId="1F21FB14" w14:textId="3123BA24" w:rsidR="00752811" w:rsidRPr="00B72686" w:rsidRDefault="003C4CC6" w:rsidP="00333C84">
            <w:pPr>
              <w:spacing w:after="0" w:line="240" w:lineRule="auto"/>
              <w:ind w:left="113"/>
              <w:jc w:val="left"/>
              <w:rPr>
                <w:rFonts w:ascii="Arial" w:hAnsi="Arial" w:cs="Arial"/>
                <w:color w:val="000000"/>
                <w:sz w:val="16"/>
                <w:szCs w:val="16"/>
              </w:rPr>
            </w:pPr>
            <w:r>
              <w:rPr>
                <w:rFonts w:ascii="Arial" w:hAnsi="Arial" w:cs="Arial"/>
                <w:color w:val="000000"/>
                <w:sz w:val="16"/>
                <w:szCs w:val="16"/>
              </w:rPr>
              <w:t>Department</w:t>
            </w:r>
            <w:r w:rsidR="00752811" w:rsidRPr="00B72686">
              <w:rPr>
                <w:rFonts w:ascii="Arial" w:hAnsi="Arial" w:cs="Arial"/>
                <w:color w:val="000000"/>
                <w:sz w:val="16"/>
                <w:szCs w:val="16"/>
              </w:rPr>
              <w:t>al appropriation</w:t>
            </w:r>
            <w:r w:rsidR="00752811" w:rsidRPr="00B72686">
              <w:rPr>
                <w:rFonts w:ascii="Arial" w:hAnsi="Arial" w:cs="Arial"/>
                <w:color w:val="000000"/>
                <w:sz w:val="16"/>
                <w:szCs w:val="16"/>
                <w:vertAlign w:val="superscript"/>
              </w:rPr>
              <w:t xml:space="preserve"> (c)</w:t>
            </w:r>
          </w:p>
        </w:tc>
        <w:tc>
          <w:tcPr>
            <w:tcW w:w="1120" w:type="dxa"/>
            <w:tcBorders>
              <w:top w:val="nil"/>
              <w:left w:val="nil"/>
              <w:bottom w:val="nil"/>
              <w:right w:val="nil"/>
            </w:tcBorders>
            <w:shd w:val="clear" w:color="000000" w:fill="FFFFFF"/>
            <w:vAlign w:val="bottom"/>
            <w:hideMark/>
          </w:tcPr>
          <w:p w14:paraId="75A9F5E5" w14:textId="77777777" w:rsidR="00752811" w:rsidRPr="00B72686" w:rsidRDefault="00752811" w:rsidP="00333C84">
            <w:pPr>
              <w:spacing w:after="0" w:line="240" w:lineRule="auto"/>
              <w:jc w:val="right"/>
              <w:rPr>
                <w:rFonts w:ascii="Arial" w:hAnsi="Arial" w:cs="Arial"/>
                <w:iCs/>
                <w:color w:val="000000"/>
                <w:sz w:val="16"/>
                <w:szCs w:val="16"/>
              </w:rPr>
            </w:pPr>
            <w:r w:rsidRPr="00B72686">
              <w:rPr>
                <w:rFonts w:ascii="Arial" w:hAnsi="Arial" w:cs="Arial"/>
                <w:iCs/>
                <w:color w:val="000000"/>
                <w:sz w:val="16"/>
                <w:szCs w:val="16"/>
              </w:rPr>
              <w:t>20,863</w:t>
            </w:r>
          </w:p>
        </w:tc>
        <w:tc>
          <w:tcPr>
            <w:tcW w:w="1120" w:type="dxa"/>
            <w:tcBorders>
              <w:top w:val="nil"/>
              <w:left w:val="nil"/>
              <w:bottom w:val="nil"/>
              <w:right w:val="nil"/>
            </w:tcBorders>
            <w:shd w:val="clear" w:color="auto" w:fill="E6E6E6"/>
            <w:vAlign w:val="bottom"/>
            <w:hideMark/>
          </w:tcPr>
          <w:p w14:paraId="144B44E9" w14:textId="77777777" w:rsidR="00752811" w:rsidRPr="00B72686" w:rsidRDefault="00752811" w:rsidP="00333C84">
            <w:pPr>
              <w:spacing w:after="0" w:line="240" w:lineRule="auto"/>
              <w:jc w:val="right"/>
              <w:rPr>
                <w:rFonts w:ascii="Arial" w:hAnsi="Arial" w:cs="Arial"/>
                <w:iCs/>
                <w:color w:val="000000"/>
                <w:sz w:val="16"/>
                <w:szCs w:val="16"/>
              </w:rPr>
            </w:pPr>
            <w:r w:rsidRPr="00B72686">
              <w:rPr>
                <w:rFonts w:ascii="Arial" w:hAnsi="Arial" w:cs="Arial"/>
                <w:iCs/>
                <w:color w:val="000000"/>
                <w:sz w:val="16"/>
                <w:szCs w:val="16"/>
              </w:rPr>
              <w:t>21,047</w:t>
            </w:r>
          </w:p>
        </w:tc>
      </w:tr>
      <w:tr w:rsidR="00752811" w:rsidRPr="00B72686" w14:paraId="3BF934B8" w14:textId="77777777" w:rsidTr="00333C84">
        <w:trPr>
          <w:trHeight w:val="204"/>
        </w:trPr>
        <w:tc>
          <w:tcPr>
            <w:tcW w:w="5560" w:type="dxa"/>
            <w:tcBorders>
              <w:top w:val="nil"/>
              <w:left w:val="nil"/>
              <w:bottom w:val="nil"/>
              <w:right w:val="nil"/>
            </w:tcBorders>
            <w:shd w:val="clear" w:color="000000" w:fill="FFFFFF"/>
            <w:vAlign w:val="bottom"/>
            <w:hideMark/>
          </w:tcPr>
          <w:p w14:paraId="49A83ABA" w14:textId="77777777" w:rsidR="00752811" w:rsidRPr="00B72686" w:rsidRDefault="00752811" w:rsidP="00333C84">
            <w:pPr>
              <w:spacing w:after="0" w:line="240" w:lineRule="auto"/>
              <w:ind w:left="113"/>
              <w:jc w:val="left"/>
              <w:rPr>
                <w:rFonts w:ascii="Arial" w:hAnsi="Arial" w:cs="Arial"/>
                <w:color w:val="000000"/>
                <w:sz w:val="16"/>
                <w:szCs w:val="16"/>
              </w:rPr>
            </w:pPr>
            <w:r w:rsidRPr="00B72686">
              <w:rPr>
                <w:rFonts w:ascii="Arial" w:hAnsi="Arial" w:cs="Arial"/>
                <w:color w:val="000000"/>
                <w:sz w:val="16"/>
                <w:szCs w:val="16"/>
              </w:rPr>
              <w:t xml:space="preserve">s74 External Revenue </w:t>
            </w:r>
            <w:r w:rsidRPr="00B72686">
              <w:rPr>
                <w:rFonts w:ascii="Arial" w:hAnsi="Arial" w:cs="Arial"/>
                <w:color w:val="000000"/>
                <w:sz w:val="16"/>
                <w:szCs w:val="16"/>
                <w:vertAlign w:val="superscript"/>
              </w:rPr>
              <w:t>(d)</w:t>
            </w:r>
          </w:p>
        </w:tc>
        <w:tc>
          <w:tcPr>
            <w:tcW w:w="1120" w:type="dxa"/>
            <w:tcBorders>
              <w:top w:val="nil"/>
              <w:left w:val="nil"/>
              <w:bottom w:val="nil"/>
              <w:right w:val="nil"/>
            </w:tcBorders>
            <w:shd w:val="clear" w:color="000000" w:fill="FFFFFF"/>
            <w:vAlign w:val="bottom"/>
            <w:hideMark/>
          </w:tcPr>
          <w:p w14:paraId="55E1C4F7" w14:textId="77777777" w:rsidR="00752811" w:rsidRPr="00B72686" w:rsidRDefault="00752811" w:rsidP="00333C84">
            <w:pPr>
              <w:spacing w:after="0" w:line="240" w:lineRule="auto"/>
              <w:jc w:val="right"/>
              <w:rPr>
                <w:rFonts w:ascii="Arial" w:hAnsi="Arial" w:cs="Arial"/>
                <w:iCs/>
                <w:color w:val="000000"/>
                <w:sz w:val="16"/>
                <w:szCs w:val="16"/>
              </w:rPr>
            </w:pPr>
            <w:r w:rsidRPr="00B72686">
              <w:rPr>
                <w:rFonts w:ascii="Arial" w:hAnsi="Arial" w:cs="Arial"/>
                <w:iCs/>
                <w:color w:val="000000"/>
                <w:sz w:val="16"/>
                <w:szCs w:val="16"/>
              </w:rPr>
              <w:t>1,439</w:t>
            </w:r>
          </w:p>
        </w:tc>
        <w:tc>
          <w:tcPr>
            <w:tcW w:w="1120" w:type="dxa"/>
            <w:tcBorders>
              <w:top w:val="nil"/>
              <w:left w:val="nil"/>
              <w:bottom w:val="nil"/>
              <w:right w:val="nil"/>
            </w:tcBorders>
            <w:shd w:val="clear" w:color="auto" w:fill="E6E6E6"/>
            <w:vAlign w:val="bottom"/>
            <w:hideMark/>
          </w:tcPr>
          <w:p w14:paraId="514E17F0" w14:textId="77777777" w:rsidR="00752811" w:rsidRPr="00B72686" w:rsidRDefault="00752811" w:rsidP="00333C84">
            <w:pPr>
              <w:spacing w:after="0" w:line="240" w:lineRule="auto"/>
              <w:jc w:val="right"/>
              <w:rPr>
                <w:rFonts w:ascii="Arial" w:hAnsi="Arial" w:cs="Arial"/>
                <w:iCs/>
                <w:color w:val="000000"/>
                <w:sz w:val="16"/>
                <w:szCs w:val="16"/>
              </w:rPr>
            </w:pPr>
            <w:r w:rsidRPr="00B72686">
              <w:rPr>
                <w:rFonts w:ascii="Arial" w:hAnsi="Arial" w:cs="Arial"/>
                <w:iCs/>
                <w:color w:val="000000"/>
                <w:sz w:val="16"/>
                <w:szCs w:val="16"/>
              </w:rPr>
              <w:t>1,456</w:t>
            </w:r>
          </w:p>
        </w:tc>
      </w:tr>
      <w:tr w:rsidR="00752811" w:rsidRPr="00B72686" w14:paraId="04B9A838" w14:textId="77777777" w:rsidTr="00333C84">
        <w:trPr>
          <w:trHeight w:val="204"/>
        </w:trPr>
        <w:tc>
          <w:tcPr>
            <w:tcW w:w="5560" w:type="dxa"/>
            <w:tcBorders>
              <w:top w:val="nil"/>
              <w:left w:val="nil"/>
              <w:bottom w:val="nil"/>
              <w:right w:val="nil"/>
            </w:tcBorders>
            <w:shd w:val="clear" w:color="000000" w:fill="FFFFFF"/>
            <w:vAlign w:val="bottom"/>
            <w:hideMark/>
          </w:tcPr>
          <w:p w14:paraId="62684B36" w14:textId="5CC90E11" w:rsidR="00752811" w:rsidRPr="00B72686" w:rsidRDefault="003C4CC6" w:rsidP="00333C84">
            <w:pPr>
              <w:spacing w:after="0" w:line="240" w:lineRule="auto"/>
              <w:ind w:left="113"/>
              <w:jc w:val="left"/>
              <w:rPr>
                <w:rFonts w:ascii="Arial" w:hAnsi="Arial" w:cs="Arial"/>
                <w:color w:val="000000"/>
                <w:sz w:val="16"/>
                <w:szCs w:val="16"/>
              </w:rPr>
            </w:pPr>
            <w:r>
              <w:rPr>
                <w:rFonts w:ascii="Arial" w:hAnsi="Arial" w:cs="Arial"/>
                <w:color w:val="000000"/>
                <w:sz w:val="16"/>
                <w:szCs w:val="16"/>
              </w:rPr>
              <w:t>Department</w:t>
            </w:r>
            <w:r w:rsidR="00752811" w:rsidRPr="00B72686">
              <w:rPr>
                <w:rFonts w:ascii="Arial" w:hAnsi="Arial" w:cs="Arial"/>
                <w:color w:val="000000"/>
                <w:sz w:val="16"/>
                <w:szCs w:val="16"/>
              </w:rPr>
              <w:t>al capital budget</w:t>
            </w:r>
            <w:r w:rsidR="00752811" w:rsidRPr="00B72686">
              <w:rPr>
                <w:rFonts w:ascii="Arial" w:hAnsi="Arial" w:cs="Arial"/>
                <w:color w:val="000000"/>
                <w:sz w:val="16"/>
                <w:szCs w:val="16"/>
                <w:vertAlign w:val="superscript"/>
              </w:rPr>
              <w:t xml:space="preserve"> (e)</w:t>
            </w:r>
          </w:p>
        </w:tc>
        <w:tc>
          <w:tcPr>
            <w:tcW w:w="1120" w:type="dxa"/>
            <w:tcBorders>
              <w:top w:val="nil"/>
              <w:left w:val="nil"/>
              <w:bottom w:val="nil"/>
              <w:right w:val="nil"/>
            </w:tcBorders>
            <w:shd w:val="clear" w:color="000000" w:fill="FFFFFF"/>
            <w:vAlign w:val="bottom"/>
            <w:hideMark/>
          </w:tcPr>
          <w:p w14:paraId="561A44B0" w14:textId="77777777" w:rsidR="00752811" w:rsidRPr="00B72686" w:rsidRDefault="00752811" w:rsidP="00333C84">
            <w:pPr>
              <w:spacing w:after="0" w:line="240" w:lineRule="auto"/>
              <w:jc w:val="right"/>
              <w:rPr>
                <w:rFonts w:ascii="Arial" w:hAnsi="Arial" w:cs="Arial"/>
                <w:iCs/>
                <w:color w:val="000000"/>
                <w:sz w:val="16"/>
                <w:szCs w:val="16"/>
              </w:rPr>
            </w:pPr>
            <w:r w:rsidRPr="00B72686">
              <w:rPr>
                <w:rFonts w:ascii="Arial" w:hAnsi="Arial" w:cs="Arial"/>
                <w:iCs/>
                <w:color w:val="000000"/>
                <w:sz w:val="16"/>
                <w:szCs w:val="16"/>
              </w:rPr>
              <w:t>578</w:t>
            </w:r>
          </w:p>
        </w:tc>
        <w:tc>
          <w:tcPr>
            <w:tcW w:w="1120" w:type="dxa"/>
            <w:tcBorders>
              <w:top w:val="nil"/>
              <w:left w:val="nil"/>
              <w:bottom w:val="nil"/>
              <w:right w:val="nil"/>
            </w:tcBorders>
            <w:shd w:val="clear" w:color="auto" w:fill="E6E6E6"/>
            <w:vAlign w:val="bottom"/>
            <w:hideMark/>
          </w:tcPr>
          <w:p w14:paraId="48C9E742" w14:textId="77777777" w:rsidR="00752811" w:rsidRPr="00B72686" w:rsidRDefault="00752811" w:rsidP="00333C84">
            <w:pPr>
              <w:spacing w:after="0" w:line="240" w:lineRule="auto"/>
              <w:jc w:val="right"/>
              <w:rPr>
                <w:rFonts w:ascii="Arial" w:hAnsi="Arial" w:cs="Arial"/>
                <w:iCs/>
                <w:color w:val="000000"/>
                <w:sz w:val="16"/>
                <w:szCs w:val="16"/>
              </w:rPr>
            </w:pPr>
            <w:r w:rsidRPr="00B72686">
              <w:rPr>
                <w:rFonts w:ascii="Arial" w:hAnsi="Arial" w:cs="Arial"/>
                <w:iCs/>
                <w:color w:val="000000"/>
                <w:sz w:val="16"/>
                <w:szCs w:val="16"/>
              </w:rPr>
              <w:t>582</w:t>
            </w:r>
          </w:p>
        </w:tc>
      </w:tr>
      <w:tr w:rsidR="00752811" w:rsidRPr="00B72686" w14:paraId="146C7D61" w14:textId="77777777" w:rsidTr="00333C84">
        <w:trPr>
          <w:trHeight w:val="204"/>
        </w:trPr>
        <w:tc>
          <w:tcPr>
            <w:tcW w:w="5560" w:type="dxa"/>
            <w:tcBorders>
              <w:top w:val="nil"/>
              <w:left w:val="nil"/>
              <w:bottom w:val="nil"/>
              <w:right w:val="nil"/>
            </w:tcBorders>
            <w:shd w:val="clear" w:color="000000" w:fill="FFFFFF"/>
            <w:vAlign w:val="bottom"/>
            <w:hideMark/>
          </w:tcPr>
          <w:p w14:paraId="61772CA1" w14:textId="7429750E" w:rsidR="00752811" w:rsidRPr="00B72686" w:rsidRDefault="00752811" w:rsidP="00333C84">
            <w:pPr>
              <w:spacing w:after="0" w:line="240" w:lineRule="auto"/>
              <w:jc w:val="left"/>
              <w:rPr>
                <w:rFonts w:ascii="Arial" w:hAnsi="Arial" w:cs="Arial"/>
                <w:color w:val="000000"/>
                <w:sz w:val="16"/>
                <w:szCs w:val="16"/>
              </w:rPr>
            </w:pPr>
            <w:r w:rsidRPr="00B72686">
              <w:rPr>
                <w:rFonts w:ascii="Arial" w:hAnsi="Arial" w:cs="Arial"/>
                <w:color w:val="000000"/>
                <w:sz w:val="16"/>
                <w:szCs w:val="16"/>
              </w:rPr>
              <w:t xml:space="preserve">Total </w:t>
            </w:r>
            <w:r w:rsidR="003C4CC6">
              <w:rPr>
                <w:rFonts w:ascii="Arial" w:hAnsi="Arial" w:cs="Arial"/>
                <w:color w:val="000000"/>
                <w:sz w:val="16"/>
                <w:szCs w:val="16"/>
              </w:rPr>
              <w:t>Department</w:t>
            </w:r>
            <w:r w:rsidRPr="00B72686">
              <w:rPr>
                <w:rFonts w:ascii="Arial" w:hAnsi="Arial" w:cs="Arial"/>
                <w:color w:val="000000"/>
                <w:sz w:val="16"/>
                <w:szCs w:val="16"/>
              </w:rPr>
              <w:t>al annual appropriations</w:t>
            </w:r>
          </w:p>
        </w:tc>
        <w:tc>
          <w:tcPr>
            <w:tcW w:w="1120" w:type="dxa"/>
            <w:tcBorders>
              <w:top w:val="single" w:sz="4" w:space="0" w:color="auto"/>
              <w:left w:val="nil"/>
              <w:bottom w:val="single" w:sz="4" w:space="0" w:color="auto"/>
              <w:right w:val="nil"/>
            </w:tcBorders>
            <w:shd w:val="clear" w:color="000000" w:fill="FFFFFF"/>
            <w:vAlign w:val="bottom"/>
            <w:hideMark/>
          </w:tcPr>
          <w:p w14:paraId="33F816D9" w14:textId="77777777" w:rsidR="00752811" w:rsidRPr="00B72686" w:rsidRDefault="00752811" w:rsidP="00333C84">
            <w:pPr>
              <w:spacing w:after="0" w:line="240" w:lineRule="auto"/>
              <w:jc w:val="right"/>
              <w:rPr>
                <w:rFonts w:ascii="Arial" w:hAnsi="Arial" w:cs="Arial"/>
                <w:iCs/>
                <w:color w:val="000000"/>
                <w:sz w:val="16"/>
                <w:szCs w:val="16"/>
              </w:rPr>
            </w:pPr>
            <w:r w:rsidRPr="00B72686">
              <w:rPr>
                <w:rFonts w:ascii="Arial" w:hAnsi="Arial" w:cs="Arial"/>
                <w:iCs/>
                <w:color w:val="000000"/>
                <w:sz w:val="16"/>
                <w:szCs w:val="16"/>
              </w:rPr>
              <w:t>31,835</w:t>
            </w:r>
          </w:p>
        </w:tc>
        <w:tc>
          <w:tcPr>
            <w:tcW w:w="1120" w:type="dxa"/>
            <w:tcBorders>
              <w:top w:val="single" w:sz="4" w:space="0" w:color="auto"/>
              <w:left w:val="nil"/>
              <w:bottom w:val="single" w:sz="4" w:space="0" w:color="auto"/>
              <w:right w:val="nil"/>
            </w:tcBorders>
            <w:shd w:val="clear" w:color="auto" w:fill="E6E6E6"/>
            <w:vAlign w:val="bottom"/>
            <w:hideMark/>
          </w:tcPr>
          <w:p w14:paraId="4F914E0F" w14:textId="77777777" w:rsidR="00752811" w:rsidRPr="00B72686" w:rsidRDefault="00752811" w:rsidP="00333C84">
            <w:pPr>
              <w:spacing w:after="0" w:line="240" w:lineRule="auto"/>
              <w:jc w:val="right"/>
              <w:rPr>
                <w:rFonts w:ascii="Arial" w:hAnsi="Arial" w:cs="Arial"/>
                <w:color w:val="000000"/>
                <w:sz w:val="16"/>
                <w:szCs w:val="16"/>
              </w:rPr>
            </w:pPr>
            <w:r w:rsidRPr="00B72686">
              <w:rPr>
                <w:rFonts w:ascii="Arial" w:hAnsi="Arial" w:cs="Arial"/>
                <w:color w:val="000000"/>
                <w:sz w:val="16"/>
                <w:szCs w:val="16"/>
              </w:rPr>
              <w:t>31,260</w:t>
            </w:r>
          </w:p>
        </w:tc>
      </w:tr>
      <w:tr w:rsidR="00752811" w:rsidRPr="00B72686" w14:paraId="4A00197C" w14:textId="77777777" w:rsidTr="00333C84">
        <w:trPr>
          <w:trHeight w:val="204"/>
        </w:trPr>
        <w:tc>
          <w:tcPr>
            <w:tcW w:w="5560" w:type="dxa"/>
            <w:tcBorders>
              <w:top w:val="nil"/>
              <w:left w:val="nil"/>
              <w:bottom w:val="nil"/>
              <w:right w:val="nil"/>
            </w:tcBorders>
            <w:shd w:val="clear" w:color="000000" w:fill="FFFFFF"/>
            <w:vAlign w:val="bottom"/>
            <w:hideMark/>
          </w:tcPr>
          <w:p w14:paraId="2112A33E" w14:textId="4404CAFF" w:rsidR="00752811" w:rsidRPr="00B72686" w:rsidRDefault="00752811" w:rsidP="00333C84">
            <w:pPr>
              <w:spacing w:after="0" w:line="240" w:lineRule="auto"/>
              <w:jc w:val="left"/>
              <w:rPr>
                <w:rFonts w:ascii="Arial" w:hAnsi="Arial" w:cs="Arial"/>
                <w:b/>
                <w:bCs/>
                <w:iCs/>
                <w:color w:val="000000"/>
                <w:sz w:val="16"/>
                <w:szCs w:val="16"/>
              </w:rPr>
            </w:pPr>
            <w:r>
              <w:rPr>
                <w:rFonts w:ascii="Arial" w:hAnsi="Arial" w:cs="Arial"/>
                <w:b/>
                <w:bCs/>
                <w:iCs/>
                <w:color w:val="000000"/>
                <w:sz w:val="16"/>
                <w:szCs w:val="16"/>
              </w:rPr>
              <w:t xml:space="preserve">Total </w:t>
            </w:r>
            <w:r w:rsidR="003C4CC6">
              <w:rPr>
                <w:rFonts w:ascii="Arial" w:hAnsi="Arial" w:cs="Arial"/>
                <w:b/>
                <w:bCs/>
                <w:iCs/>
                <w:color w:val="000000"/>
                <w:sz w:val="16"/>
                <w:szCs w:val="16"/>
              </w:rPr>
              <w:t>Department</w:t>
            </w:r>
            <w:r w:rsidRPr="00B72686">
              <w:rPr>
                <w:rFonts w:ascii="Arial" w:hAnsi="Arial" w:cs="Arial"/>
                <w:b/>
                <w:bCs/>
                <w:iCs/>
                <w:color w:val="000000"/>
                <w:sz w:val="16"/>
                <w:szCs w:val="16"/>
              </w:rPr>
              <w:t>al resourcing</w:t>
            </w:r>
          </w:p>
        </w:tc>
        <w:tc>
          <w:tcPr>
            <w:tcW w:w="1120" w:type="dxa"/>
            <w:tcBorders>
              <w:top w:val="single" w:sz="4" w:space="0" w:color="auto"/>
              <w:left w:val="nil"/>
              <w:bottom w:val="single" w:sz="4" w:space="0" w:color="auto"/>
              <w:right w:val="nil"/>
            </w:tcBorders>
            <w:shd w:val="clear" w:color="000000" w:fill="FFFFFF"/>
            <w:vAlign w:val="bottom"/>
            <w:hideMark/>
          </w:tcPr>
          <w:p w14:paraId="630D536B" w14:textId="77777777" w:rsidR="00752811" w:rsidRPr="00B72686" w:rsidRDefault="00752811" w:rsidP="00333C84">
            <w:pPr>
              <w:spacing w:after="0" w:line="240" w:lineRule="auto"/>
              <w:jc w:val="right"/>
              <w:rPr>
                <w:rFonts w:ascii="Arial" w:hAnsi="Arial" w:cs="Arial"/>
                <w:b/>
                <w:bCs/>
                <w:iCs/>
                <w:color w:val="000000"/>
                <w:sz w:val="16"/>
                <w:szCs w:val="16"/>
              </w:rPr>
            </w:pPr>
            <w:r w:rsidRPr="00B72686">
              <w:rPr>
                <w:rFonts w:ascii="Arial" w:hAnsi="Arial" w:cs="Arial"/>
                <w:b/>
                <w:bCs/>
                <w:iCs/>
                <w:color w:val="000000"/>
                <w:sz w:val="16"/>
                <w:szCs w:val="16"/>
              </w:rPr>
              <w:t>31,835</w:t>
            </w:r>
          </w:p>
        </w:tc>
        <w:tc>
          <w:tcPr>
            <w:tcW w:w="1120" w:type="dxa"/>
            <w:tcBorders>
              <w:top w:val="single" w:sz="4" w:space="0" w:color="auto"/>
              <w:left w:val="nil"/>
              <w:bottom w:val="single" w:sz="4" w:space="0" w:color="auto"/>
              <w:right w:val="nil"/>
            </w:tcBorders>
            <w:shd w:val="clear" w:color="auto" w:fill="E6E6E6"/>
            <w:vAlign w:val="bottom"/>
            <w:hideMark/>
          </w:tcPr>
          <w:p w14:paraId="11461E2B" w14:textId="77777777" w:rsidR="00752811" w:rsidRPr="00B72686" w:rsidRDefault="00752811" w:rsidP="00333C84">
            <w:pPr>
              <w:spacing w:after="0" w:line="240" w:lineRule="auto"/>
              <w:jc w:val="right"/>
              <w:rPr>
                <w:rFonts w:ascii="Arial" w:hAnsi="Arial" w:cs="Arial"/>
                <w:b/>
                <w:bCs/>
                <w:iCs/>
                <w:color w:val="000000"/>
                <w:sz w:val="16"/>
                <w:szCs w:val="16"/>
              </w:rPr>
            </w:pPr>
            <w:r w:rsidRPr="00B72686">
              <w:rPr>
                <w:rFonts w:ascii="Arial" w:hAnsi="Arial" w:cs="Arial"/>
                <w:b/>
                <w:bCs/>
                <w:iCs/>
                <w:color w:val="000000"/>
                <w:sz w:val="16"/>
                <w:szCs w:val="16"/>
              </w:rPr>
              <w:t>31,260</w:t>
            </w:r>
          </w:p>
        </w:tc>
      </w:tr>
      <w:tr w:rsidR="00752811" w:rsidRPr="00B72686" w14:paraId="4F15FF7E" w14:textId="77777777" w:rsidTr="00333C84">
        <w:trPr>
          <w:trHeight w:val="204"/>
        </w:trPr>
        <w:tc>
          <w:tcPr>
            <w:tcW w:w="5560" w:type="dxa"/>
            <w:tcBorders>
              <w:top w:val="nil"/>
              <w:left w:val="nil"/>
              <w:bottom w:val="single" w:sz="4" w:space="0" w:color="auto"/>
              <w:right w:val="nil"/>
            </w:tcBorders>
            <w:shd w:val="clear" w:color="000000" w:fill="FFFFFF"/>
            <w:vAlign w:val="bottom"/>
            <w:hideMark/>
          </w:tcPr>
          <w:p w14:paraId="00DE76ED" w14:textId="77777777" w:rsidR="00752811" w:rsidRPr="00B72686" w:rsidRDefault="00752811" w:rsidP="00333C84">
            <w:pPr>
              <w:spacing w:after="0" w:line="240" w:lineRule="auto"/>
              <w:jc w:val="left"/>
              <w:rPr>
                <w:rFonts w:ascii="Arial" w:hAnsi="Arial" w:cs="Arial"/>
                <w:b/>
                <w:bCs/>
                <w:color w:val="000000"/>
                <w:sz w:val="16"/>
                <w:szCs w:val="16"/>
              </w:rPr>
            </w:pPr>
            <w:r w:rsidRPr="00B72686">
              <w:rPr>
                <w:rFonts w:ascii="Arial" w:hAnsi="Arial" w:cs="Arial"/>
                <w:b/>
                <w:bCs/>
                <w:color w:val="000000"/>
                <w:sz w:val="16"/>
                <w:szCs w:val="16"/>
              </w:rPr>
              <w:t>Total resourcing for ATSB</w:t>
            </w:r>
          </w:p>
        </w:tc>
        <w:tc>
          <w:tcPr>
            <w:tcW w:w="1120" w:type="dxa"/>
            <w:tcBorders>
              <w:top w:val="single" w:sz="4" w:space="0" w:color="auto"/>
              <w:left w:val="nil"/>
              <w:bottom w:val="single" w:sz="4" w:space="0" w:color="auto"/>
              <w:right w:val="nil"/>
            </w:tcBorders>
            <w:shd w:val="clear" w:color="000000" w:fill="FFFFFF"/>
            <w:vAlign w:val="bottom"/>
            <w:hideMark/>
          </w:tcPr>
          <w:p w14:paraId="71852382" w14:textId="77777777" w:rsidR="00752811" w:rsidRPr="00B72686" w:rsidRDefault="00752811" w:rsidP="00333C84">
            <w:pPr>
              <w:spacing w:after="0" w:line="240" w:lineRule="auto"/>
              <w:jc w:val="right"/>
              <w:rPr>
                <w:rFonts w:ascii="Arial" w:hAnsi="Arial" w:cs="Arial"/>
                <w:b/>
                <w:bCs/>
                <w:iCs/>
                <w:color w:val="000000"/>
                <w:sz w:val="16"/>
                <w:szCs w:val="16"/>
              </w:rPr>
            </w:pPr>
            <w:r w:rsidRPr="00B72686">
              <w:rPr>
                <w:rFonts w:ascii="Arial" w:hAnsi="Arial" w:cs="Arial"/>
                <w:b/>
                <w:bCs/>
                <w:iCs/>
                <w:color w:val="000000"/>
                <w:sz w:val="16"/>
                <w:szCs w:val="16"/>
              </w:rPr>
              <w:t>31,835</w:t>
            </w:r>
          </w:p>
        </w:tc>
        <w:tc>
          <w:tcPr>
            <w:tcW w:w="1120" w:type="dxa"/>
            <w:tcBorders>
              <w:top w:val="single" w:sz="4" w:space="0" w:color="auto"/>
              <w:left w:val="nil"/>
              <w:bottom w:val="single" w:sz="4" w:space="0" w:color="auto"/>
              <w:right w:val="nil"/>
            </w:tcBorders>
            <w:shd w:val="clear" w:color="auto" w:fill="E6E6E6"/>
            <w:vAlign w:val="bottom"/>
            <w:hideMark/>
          </w:tcPr>
          <w:p w14:paraId="1BB02206" w14:textId="77777777" w:rsidR="00752811" w:rsidRPr="00B72686" w:rsidRDefault="00752811" w:rsidP="00333C84">
            <w:pPr>
              <w:spacing w:after="0" w:line="240" w:lineRule="auto"/>
              <w:jc w:val="right"/>
              <w:rPr>
                <w:rFonts w:ascii="Arial" w:hAnsi="Arial" w:cs="Arial"/>
                <w:b/>
                <w:bCs/>
                <w:iCs/>
                <w:color w:val="000000"/>
                <w:sz w:val="16"/>
                <w:szCs w:val="16"/>
              </w:rPr>
            </w:pPr>
            <w:r w:rsidRPr="00B72686">
              <w:rPr>
                <w:rFonts w:ascii="Arial" w:hAnsi="Arial" w:cs="Arial"/>
                <w:b/>
                <w:bCs/>
                <w:iCs/>
                <w:color w:val="000000"/>
                <w:sz w:val="16"/>
                <w:szCs w:val="16"/>
              </w:rPr>
              <w:t>31,260</w:t>
            </w:r>
          </w:p>
        </w:tc>
      </w:tr>
    </w:tbl>
    <w:p w14:paraId="19F77146" w14:textId="77777777" w:rsidR="00752811" w:rsidRDefault="00752811" w:rsidP="00752811">
      <w:pPr>
        <w:pStyle w:val="TableHeading"/>
        <w:keepNext w:val="0"/>
        <w:rPr>
          <w:rFonts w:cs="Arial"/>
          <w:sz w:val="16"/>
          <w:szCs w:val="16"/>
        </w:rPr>
      </w:pPr>
    </w:p>
    <w:tbl>
      <w:tblPr>
        <w:tblW w:w="7800" w:type="dxa"/>
        <w:tblLook w:val="04A0" w:firstRow="1" w:lastRow="0" w:firstColumn="1" w:lastColumn="0" w:noHBand="0" w:noVBand="1"/>
      </w:tblPr>
      <w:tblGrid>
        <w:gridCol w:w="5560"/>
        <w:gridCol w:w="1120"/>
        <w:gridCol w:w="1120"/>
      </w:tblGrid>
      <w:tr w:rsidR="00752811" w:rsidRPr="00B72686" w14:paraId="26EB32C1" w14:textId="77777777" w:rsidTr="00333C84">
        <w:trPr>
          <w:trHeight w:val="204"/>
        </w:trPr>
        <w:tc>
          <w:tcPr>
            <w:tcW w:w="5560" w:type="dxa"/>
            <w:tcBorders>
              <w:top w:val="single" w:sz="4" w:space="0" w:color="auto"/>
              <w:left w:val="nil"/>
              <w:bottom w:val="nil"/>
              <w:right w:val="nil"/>
            </w:tcBorders>
            <w:shd w:val="clear" w:color="000000" w:fill="FFFFFF"/>
            <w:vAlign w:val="bottom"/>
            <w:hideMark/>
          </w:tcPr>
          <w:p w14:paraId="44C13E81" w14:textId="77777777" w:rsidR="00752811" w:rsidRPr="00B72686" w:rsidRDefault="00752811" w:rsidP="00333C84">
            <w:pPr>
              <w:spacing w:after="0" w:line="240" w:lineRule="auto"/>
              <w:jc w:val="left"/>
              <w:rPr>
                <w:rFonts w:ascii="Arial" w:hAnsi="Arial" w:cs="Arial"/>
                <w:color w:val="000000"/>
                <w:sz w:val="16"/>
                <w:szCs w:val="16"/>
              </w:rPr>
            </w:pPr>
            <w:r w:rsidRPr="00B72686">
              <w:rPr>
                <w:rFonts w:ascii="Arial" w:hAnsi="Arial" w:cs="Arial"/>
                <w:color w:val="000000"/>
                <w:sz w:val="16"/>
                <w:szCs w:val="16"/>
              </w:rPr>
              <w:t> </w:t>
            </w:r>
          </w:p>
        </w:tc>
        <w:tc>
          <w:tcPr>
            <w:tcW w:w="1120" w:type="dxa"/>
            <w:tcBorders>
              <w:top w:val="single" w:sz="4" w:space="0" w:color="auto"/>
              <w:left w:val="nil"/>
              <w:bottom w:val="single" w:sz="4" w:space="0" w:color="auto"/>
              <w:right w:val="nil"/>
            </w:tcBorders>
            <w:shd w:val="clear" w:color="000000" w:fill="FFFFFF"/>
            <w:vAlign w:val="bottom"/>
            <w:hideMark/>
          </w:tcPr>
          <w:p w14:paraId="4487BDEB" w14:textId="77777777" w:rsidR="00752811" w:rsidRPr="00B72686" w:rsidRDefault="00752811" w:rsidP="00333C84">
            <w:pPr>
              <w:spacing w:after="0" w:line="240" w:lineRule="auto"/>
              <w:jc w:val="right"/>
              <w:rPr>
                <w:rFonts w:ascii="Arial" w:hAnsi="Arial" w:cs="Arial"/>
                <w:iCs/>
                <w:color w:val="000000"/>
                <w:sz w:val="16"/>
                <w:szCs w:val="16"/>
              </w:rPr>
            </w:pPr>
            <w:r w:rsidRPr="00B72686">
              <w:rPr>
                <w:rFonts w:ascii="Arial" w:hAnsi="Arial" w:cs="Arial"/>
                <w:iCs/>
                <w:color w:val="000000"/>
                <w:sz w:val="16"/>
                <w:szCs w:val="16"/>
              </w:rPr>
              <w:t>2021-22</w:t>
            </w:r>
          </w:p>
        </w:tc>
        <w:tc>
          <w:tcPr>
            <w:tcW w:w="1120" w:type="dxa"/>
            <w:tcBorders>
              <w:top w:val="single" w:sz="4" w:space="0" w:color="auto"/>
              <w:left w:val="nil"/>
              <w:bottom w:val="single" w:sz="4" w:space="0" w:color="auto"/>
              <w:right w:val="nil"/>
            </w:tcBorders>
            <w:shd w:val="clear" w:color="auto" w:fill="E6E6E6"/>
            <w:vAlign w:val="bottom"/>
            <w:hideMark/>
          </w:tcPr>
          <w:p w14:paraId="268DBF28" w14:textId="77777777" w:rsidR="00752811" w:rsidRPr="00B72686" w:rsidRDefault="00752811" w:rsidP="00333C84">
            <w:pPr>
              <w:spacing w:after="0" w:line="240" w:lineRule="auto"/>
              <w:jc w:val="right"/>
              <w:rPr>
                <w:rFonts w:ascii="Arial" w:hAnsi="Arial" w:cs="Arial"/>
                <w:iCs/>
                <w:color w:val="000000"/>
                <w:sz w:val="16"/>
                <w:szCs w:val="16"/>
              </w:rPr>
            </w:pPr>
            <w:r w:rsidRPr="00B72686">
              <w:rPr>
                <w:rFonts w:ascii="Arial" w:hAnsi="Arial" w:cs="Arial"/>
                <w:iCs/>
                <w:color w:val="000000"/>
                <w:sz w:val="16"/>
                <w:szCs w:val="16"/>
              </w:rPr>
              <w:t>2022-23</w:t>
            </w:r>
          </w:p>
        </w:tc>
      </w:tr>
      <w:tr w:rsidR="00752811" w:rsidRPr="00B72686" w14:paraId="146240D3" w14:textId="77777777" w:rsidTr="00333C84">
        <w:trPr>
          <w:trHeight w:val="204"/>
        </w:trPr>
        <w:tc>
          <w:tcPr>
            <w:tcW w:w="5560" w:type="dxa"/>
            <w:tcBorders>
              <w:top w:val="nil"/>
              <w:left w:val="nil"/>
              <w:bottom w:val="single" w:sz="4" w:space="0" w:color="auto"/>
              <w:right w:val="nil"/>
            </w:tcBorders>
            <w:shd w:val="clear" w:color="000000" w:fill="FFFFFF"/>
            <w:vAlign w:val="bottom"/>
            <w:hideMark/>
          </w:tcPr>
          <w:p w14:paraId="2806EC0F" w14:textId="77777777" w:rsidR="00752811" w:rsidRPr="00B72686" w:rsidRDefault="00752811" w:rsidP="00333C84">
            <w:pPr>
              <w:spacing w:after="0" w:line="240" w:lineRule="auto"/>
              <w:jc w:val="left"/>
              <w:rPr>
                <w:rFonts w:ascii="Arial" w:hAnsi="Arial" w:cs="Arial"/>
                <w:b/>
                <w:bCs/>
                <w:color w:val="000000"/>
                <w:sz w:val="16"/>
                <w:szCs w:val="16"/>
              </w:rPr>
            </w:pPr>
            <w:r w:rsidRPr="00B72686">
              <w:rPr>
                <w:rFonts w:ascii="Arial" w:hAnsi="Arial" w:cs="Arial"/>
                <w:b/>
                <w:bCs/>
                <w:color w:val="000000"/>
                <w:sz w:val="16"/>
                <w:szCs w:val="16"/>
              </w:rPr>
              <w:t>Average staffing level (number)</w:t>
            </w:r>
          </w:p>
        </w:tc>
        <w:tc>
          <w:tcPr>
            <w:tcW w:w="1120" w:type="dxa"/>
            <w:tcBorders>
              <w:top w:val="nil"/>
              <w:left w:val="nil"/>
              <w:bottom w:val="single" w:sz="4" w:space="0" w:color="auto"/>
              <w:right w:val="nil"/>
            </w:tcBorders>
            <w:shd w:val="clear" w:color="000000" w:fill="FFFFFF"/>
            <w:vAlign w:val="bottom"/>
            <w:hideMark/>
          </w:tcPr>
          <w:p w14:paraId="2C9ABC0A" w14:textId="77777777" w:rsidR="00752811" w:rsidRPr="00B72686" w:rsidRDefault="00752811" w:rsidP="00333C84">
            <w:pPr>
              <w:spacing w:after="0" w:line="240" w:lineRule="auto"/>
              <w:jc w:val="right"/>
              <w:rPr>
                <w:rFonts w:ascii="Arial" w:hAnsi="Arial" w:cs="Arial"/>
                <w:iCs/>
                <w:color w:val="000000"/>
                <w:sz w:val="16"/>
                <w:szCs w:val="16"/>
              </w:rPr>
            </w:pPr>
            <w:r w:rsidRPr="00B72686">
              <w:rPr>
                <w:rFonts w:ascii="Arial" w:hAnsi="Arial" w:cs="Arial"/>
                <w:iCs/>
                <w:color w:val="000000"/>
                <w:sz w:val="16"/>
                <w:szCs w:val="16"/>
              </w:rPr>
              <w:t>106</w:t>
            </w:r>
          </w:p>
        </w:tc>
        <w:tc>
          <w:tcPr>
            <w:tcW w:w="1120" w:type="dxa"/>
            <w:tcBorders>
              <w:top w:val="nil"/>
              <w:left w:val="nil"/>
              <w:bottom w:val="single" w:sz="4" w:space="0" w:color="auto"/>
              <w:right w:val="nil"/>
            </w:tcBorders>
            <w:shd w:val="clear" w:color="000000" w:fill="E6E6E6"/>
            <w:vAlign w:val="bottom"/>
            <w:hideMark/>
          </w:tcPr>
          <w:p w14:paraId="472C9523" w14:textId="2F432164" w:rsidR="00752811" w:rsidRPr="00B72686" w:rsidRDefault="00752811" w:rsidP="00BF1BBE">
            <w:pPr>
              <w:spacing w:after="0" w:line="240" w:lineRule="auto"/>
              <w:jc w:val="right"/>
              <w:rPr>
                <w:rFonts w:ascii="Arial" w:hAnsi="Arial" w:cs="Arial"/>
                <w:color w:val="000000"/>
                <w:sz w:val="16"/>
                <w:szCs w:val="16"/>
              </w:rPr>
            </w:pPr>
            <w:r w:rsidRPr="00B72686">
              <w:rPr>
                <w:rFonts w:ascii="Arial" w:hAnsi="Arial" w:cs="Arial"/>
                <w:color w:val="000000"/>
                <w:sz w:val="16"/>
                <w:szCs w:val="16"/>
              </w:rPr>
              <w:t>10</w:t>
            </w:r>
            <w:r w:rsidR="00BF1BBE">
              <w:rPr>
                <w:rFonts w:ascii="Arial" w:hAnsi="Arial" w:cs="Arial"/>
                <w:color w:val="000000"/>
                <w:sz w:val="16"/>
                <w:szCs w:val="16"/>
              </w:rPr>
              <w:t>5</w:t>
            </w:r>
          </w:p>
        </w:tc>
      </w:tr>
    </w:tbl>
    <w:p w14:paraId="185DA1B7" w14:textId="77777777" w:rsidR="00752811" w:rsidRPr="004029BA" w:rsidRDefault="00752811" w:rsidP="00752811">
      <w:pPr>
        <w:pStyle w:val="TableHeading"/>
        <w:keepNext w:val="0"/>
        <w:spacing w:before="60"/>
        <w:rPr>
          <w:rFonts w:cs="Arial"/>
          <w:b w:val="0"/>
          <w:sz w:val="16"/>
          <w:szCs w:val="16"/>
        </w:rPr>
      </w:pPr>
      <w:r w:rsidRPr="004029BA">
        <w:rPr>
          <w:rFonts w:cs="Arial"/>
          <w:b w:val="0"/>
          <w:sz w:val="16"/>
          <w:szCs w:val="16"/>
        </w:rPr>
        <w:t>All figures shown above are GST exclusive - these may not match figures in the cash flow statement.</w:t>
      </w:r>
    </w:p>
    <w:p w14:paraId="5B11B2C2" w14:textId="77777777" w:rsidR="00752811" w:rsidRDefault="00752811" w:rsidP="00752811">
      <w:pPr>
        <w:pStyle w:val="TableGraphic"/>
        <w:ind w:left="284" w:hanging="284"/>
        <w:jc w:val="left"/>
        <w:rPr>
          <w:rFonts w:ascii="Arial" w:hAnsi="Arial" w:cs="Arial"/>
          <w:color w:val="000000"/>
          <w:sz w:val="16"/>
          <w:szCs w:val="16"/>
        </w:rPr>
      </w:pPr>
      <w:r>
        <w:rPr>
          <w:rFonts w:ascii="Arial" w:hAnsi="Arial" w:cs="Arial"/>
          <w:color w:val="000000"/>
          <w:sz w:val="16"/>
          <w:szCs w:val="16"/>
        </w:rPr>
        <w:t>(a)</w:t>
      </w:r>
      <w:r>
        <w:rPr>
          <w:rFonts w:ascii="Arial" w:hAnsi="Arial" w:cs="Arial"/>
          <w:color w:val="000000"/>
          <w:sz w:val="16"/>
          <w:szCs w:val="16"/>
        </w:rPr>
        <w:tab/>
      </w:r>
      <w:r w:rsidRPr="008B1912">
        <w:rPr>
          <w:rFonts w:ascii="Arial" w:hAnsi="Arial" w:cs="Arial"/>
          <w:color w:val="000000"/>
          <w:sz w:val="16"/>
          <w:szCs w:val="16"/>
        </w:rPr>
        <w:t>Appropriation Bill (No. 1) 2022-23.</w:t>
      </w:r>
    </w:p>
    <w:p w14:paraId="5103AF0B" w14:textId="77777777" w:rsidR="00752811" w:rsidRPr="004C42BB" w:rsidRDefault="00752811" w:rsidP="00752811">
      <w:pPr>
        <w:pStyle w:val="TableGraphic"/>
        <w:ind w:left="284" w:hanging="284"/>
        <w:jc w:val="left"/>
        <w:rPr>
          <w:rFonts w:ascii="Arial" w:hAnsi="Arial" w:cs="Arial"/>
          <w:color w:val="000000"/>
          <w:sz w:val="16"/>
          <w:szCs w:val="16"/>
        </w:rPr>
      </w:pPr>
      <w:r w:rsidRPr="008B1912">
        <w:rPr>
          <w:rFonts w:ascii="Arial" w:hAnsi="Arial" w:cs="Arial"/>
          <w:color w:val="000000"/>
          <w:sz w:val="16"/>
          <w:szCs w:val="16"/>
        </w:rPr>
        <w:t>(b)</w:t>
      </w:r>
      <w:r>
        <w:rPr>
          <w:rFonts w:ascii="Arial" w:hAnsi="Arial" w:cs="Arial"/>
          <w:color w:val="000000"/>
          <w:sz w:val="16"/>
          <w:szCs w:val="16"/>
        </w:rPr>
        <w:tab/>
      </w:r>
      <w:r w:rsidRPr="008B1912">
        <w:rPr>
          <w:rFonts w:ascii="Arial" w:hAnsi="Arial" w:cs="Arial"/>
          <w:color w:val="000000"/>
          <w:sz w:val="16"/>
          <w:szCs w:val="16"/>
        </w:rPr>
        <w:t xml:space="preserve">Excludes amounts subject to administrative quarantine by Finance or withheld under section 51 of the </w:t>
      </w:r>
      <w:r w:rsidRPr="008B1912">
        <w:rPr>
          <w:rFonts w:ascii="Arial" w:hAnsi="Arial" w:cs="Arial"/>
          <w:i/>
          <w:iCs/>
          <w:color w:val="000000"/>
          <w:sz w:val="16"/>
          <w:szCs w:val="16"/>
        </w:rPr>
        <w:t xml:space="preserve">Public Governance, Performance and Accountability Act 2013 </w:t>
      </w:r>
      <w:r w:rsidRPr="004C42BB">
        <w:rPr>
          <w:rFonts w:ascii="Arial" w:hAnsi="Arial" w:cs="Arial"/>
          <w:iCs/>
          <w:color w:val="000000"/>
          <w:sz w:val="16"/>
          <w:szCs w:val="16"/>
        </w:rPr>
        <w:t>(PGPA Act)</w:t>
      </w:r>
      <w:r w:rsidRPr="008B1912">
        <w:rPr>
          <w:rFonts w:ascii="Arial" w:hAnsi="Arial" w:cs="Arial"/>
          <w:i/>
          <w:iCs/>
          <w:color w:val="000000"/>
          <w:sz w:val="16"/>
          <w:szCs w:val="16"/>
        </w:rPr>
        <w:t>.</w:t>
      </w:r>
    </w:p>
    <w:p w14:paraId="155F086C" w14:textId="39F02CF9" w:rsidR="00752811" w:rsidRDefault="00752811" w:rsidP="00752811">
      <w:pPr>
        <w:pStyle w:val="TableGraphic"/>
        <w:ind w:left="284" w:hanging="284"/>
        <w:jc w:val="left"/>
        <w:rPr>
          <w:rFonts w:ascii="Arial" w:hAnsi="Arial" w:cs="Arial"/>
          <w:color w:val="000000"/>
          <w:sz w:val="16"/>
          <w:szCs w:val="16"/>
        </w:rPr>
      </w:pPr>
      <w:r>
        <w:rPr>
          <w:rFonts w:ascii="Arial" w:hAnsi="Arial" w:cs="Arial"/>
          <w:color w:val="000000"/>
          <w:sz w:val="16"/>
          <w:szCs w:val="16"/>
        </w:rPr>
        <w:t>(c)</w:t>
      </w:r>
      <w:r>
        <w:rPr>
          <w:rFonts w:ascii="Arial" w:hAnsi="Arial" w:cs="Arial"/>
          <w:color w:val="000000"/>
          <w:sz w:val="16"/>
          <w:szCs w:val="16"/>
        </w:rPr>
        <w:tab/>
        <w:t xml:space="preserve">Excludes </w:t>
      </w:r>
      <w:r w:rsidR="003C4CC6">
        <w:rPr>
          <w:rFonts w:ascii="Arial" w:hAnsi="Arial" w:cs="Arial"/>
          <w:color w:val="000000"/>
          <w:sz w:val="16"/>
          <w:szCs w:val="16"/>
        </w:rPr>
        <w:t>Department</w:t>
      </w:r>
      <w:r w:rsidRPr="008B1912">
        <w:rPr>
          <w:rFonts w:ascii="Arial" w:hAnsi="Arial" w:cs="Arial"/>
          <w:color w:val="000000"/>
          <w:sz w:val="16"/>
          <w:szCs w:val="16"/>
        </w:rPr>
        <w:t>al capital budget (DCB).</w:t>
      </w:r>
    </w:p>
    <w:p w14:paraId="79D2DF63" w14:textId="77777777" w:rsidR="00752811" w:rsidRDefault="00752811" w:rsidP="00752811">
      <w:pPr>
        <w:pStyle w:val="TableGraphic"/>
        <w:ind w:left="284" w:hanging="284"/>
        <w:jc w:val="left"/>
        <w:rPr>
          <w:rFonts w:ascii="Arial" w:hAnsi="Arial" w:cs="Arial"/>
          <w:color w:val="000000"/>
          <w:sz w:val="16"/>
          <w:szCs w:val="16"/>
        </w:rPr>
      </w:pPr>
      <w:r>
        <w:rPr>
          <w:rFonts w:ascii="Arial" w:hAnsi="Arial" w:cs="Arial"/>
          <w:color w:val="000000"/>
          <w:sz w:val="16"/>
          <w:szCs w:val="16"/>
        </w:rPr>
        <w:t>(d)</w:t>
      </w:r>
      <w:r>
        <w:rPr>
          <w:rFonts w:ascii="Arial" w:hAnsi="Arial" w:cs="Arial"/>
          <w:color w:val="000000"/>
          <w:sz w:val="16"/>
          <w:szCs w:val="16"/>
        </w:rPr>
        <w:tab/>
      </w:r>
      <w:r w:rsidRPr="008B1912">
        <w:rPr>
          <w:rFonts w:ascii="Arial" w:hAnsi="Arial" w:cs="Arial"/>
          <w:color w:val="000000"/>
          <w:sz w:val="16"/>
          <w:szCs w:val="16"/>
        </w:rPr>
        <w:t>Estimated External Revenue receipts under section 74 of the PGPA Act.</w:t>
      </w:r>
    </w:p>
    <w:p w14:paraId="4BB23DBF" w14:textId="0FD88C14" w:rsidR="00752811" w:rsidRDefault="00752811" w:rsidP="005B1467">
      <w:pPr>
        <w:pStyle w:val="TableGraphic"/>
        <w:ind w:left="284" w:hanging="284"/>
        <w:jc w:val="left"/>
        <w:rPr>
          <w:rFonts w:ascii="Arial" w:hAnsi="Arial" w:cs="Arial"/>
          <w:color w:val="000000"/>
          <w:sz w:val="16"/>
          <w:szCs w:val="16"/>
        </w:rPr>
      </w:pPr>
      <w:r>
        <w:rPr>
          <w:rFonts w:ascii="Arial" w:hAnsi="Arial" w:cs="Arial"/>
          <w:color w:val="000000"/>
          <w:sz w:val="16"/>
          <w:szCs w:val="16"/>
        </w:rPr>
        <w:t>(e)</w:t>
      </w:r>
      <w:r>
        <w:rPr>
          <w:rFonts w:ascii="Arial" w:hAnsi="Arial" w:cs="Arial"/>
          <w:color w:val="000000"/>
          <w:sz w:val="16"/>
          <w:szCs w:val="16"/>
        </w:rPr>
        <w:tab/>
      </w:r>
      <w:r w:rsidR="003C4CC6">
        <w:rPr>
          <w:rFonts w:ascii="Arial" w:hAnsi="Arial" w:cs="Arial"/>
          <w:color w:val="000000"/>
          <w:sz w:val="16"/>
          <w:szCs w:val="16"/>
        </w:rPr>
        <w:t>Department</w:t>
      </w:r>
      <w:r w:rsidRPr="008B1912">
        <w:rPr>
          <w:rFonts w:ascii="Arial" w:hAnsi="Arial" w:cs="Arial"/>
          <w:color w:val="000000"/>
          <w:sz w:val="16"/>
          <w:szCs w:val="16"/>
        </w:rPr>
        <w:t>al capital budgets are not separately identified in Appropriation Bill (No.</w:t>
      </w:r>
      <w:r>
        <w:rPr>
          <w:rFonts w:ascii="Arial" w:hAnsi="Arial" w:cs="Arial"/>
          <w:color w:val="000000"/>
          <w:sz w:val="16"/>
          <w:szCs w:val="16"/>
        </w:rPr>
        <w:t xml:space="preserve"> </w:t>
      </w:r>
      <w:r w:rsidRPr="008B1912">
        <w:rPr>
          <w:rFonts w:ascii="Arial" w:hAnsi="Arial" w:cs="Arial"/>
          <w:color w:val="000000"/>
          <w:sz w:val="16"/>
          <w:szCs w:val="16"/>
        </w:rPr>
        <w:t>1) and form part of ordinary annual services items. Please refer to Table 3.5 for further details. For accounting purposes, this amount has been designated as a 'contribution by owner'.</w:t>
      </w:r>
    </w:p>
    <w:p w14:paraId="7A3EA1F1" w14:textId="77777777" w:rsidR="005B1467" w:rsidRPr="005B1467" w:rsidRDefault="005B1467" w:rsidP="005B1467"/>
    <w:p w14:paraId="0FF798DD" w14:textId="77777777" w:rsidR="00752811" w:rsidRPr="004029BA" w:rsidRDefault="00752811" w:rsidP="005B1467">
      <w:pPr>
        <w:pStyle w:val="Heading3-ATSB"/>
      </w:pPr>
      <w:bookmarkStart w:id="23" w:name="_Toc98440311"/>
      <w:bookmarkStart w:id="24" w:name="_Toc98440459"/>
      <w:bookmarkStart w:id="25" w:name="_Toc98440607"/>
      <w:bookmarkStart w:id="26" w:name="_Toc98440755"/>
      <w:bookmarkStart w:id="27" w:name="_Toc98440903"/>
      <w:bookmarkStart w:id="28" w:name="_Toc99124983"/>
      <w:r w:rsidRPr="004029BA">
        <w:t>1.3</w:t>
      </w:r>
      <w:r w:rsidRPr="004029BA">
        <w:tab/>
        <w:t>Budget measures</w:t>
      </w:r>
      <w:bookmarkEnd w:id="23"/>
      <w:bookmarkEnd w:id="24"/>
      <w:bookmarkEnd w:id="25"/>
      <w:bookmarkEnd w:id="26"/>
      <w:bookmarkEnd w:id="27"/>
      <w:bookmarkEnd w:id="28"/>
      <w:r w:rsidRPr="004029BA">
        <w:t xml:space="preserve"> </w:t>
      </w:r>
    </w:p>
    <w:p w14:paraId="28B00CE9" w14:textId="77777777" w:rsidR="00752811" w:rsidRDefault="00752811" w:rsidP="00752811">
      <w:pPr>
        <w:jc w:val="left"/>
      </w:pPr>
      <w:r>
        <w:t xml:space="preserve">There are no measures relating to the ATSB for the 2022-23 Budget. </w:t>
      </w:r>
    </w:p>
    <w:p w14:paraId="04EC0A15" w14:textId="77777777" w:rsidR="00752811" w:rsidRDefault="00752811" w:rsidP="00752811">
      <w:pPr>
        <w:pStyle w:val="Heading2"/>
      </w:pPr>
      <w:r>
        <w:br w:type="page"/>
      </w:r>
    </w:p>
    <w:p w14:paraId="6E4B8D62" w14:textId="77777777" w:rsidR="00752811" w:rsidRPr="00810C6A" w:rsidRDefault="00752811" w:rsidP="005B1467">
      <w:pPr>
        <w:pStyle w:val="Heading2-ATSB"/>
      </w:pPr>
      <w:bookmarkStart w:id="29" w:name="_Toc98440312"/>
      <w:bookmarkStart w:id="30" w:name="_Toc98440460"/>
      <w:bookmarkStart w:id="31" w:name="_Toc98440608"/>
      <w:bookmarkStart w:id="32" w:name="_Toc98440756"/>
      <w:bookmarkStart w:id="33" w:name="_Toc98440904"/>
      <w:bookmarkStart w:id="34" w:name="_Toc99124984"/>
      <w:r w:rsidRPr="00810C6A">
        <w:lastRenderedPageBreak/>
        <w:t>Section 2: Outcomes and planned performance</w:t>
      </w:r>
      <w:bookmarkEnd w:id="29"/>
      <w:bookmarkEnd w:id="30"/>
      <w:bookmarkEnd w:id="31"/>
      <w:bookmarkEnd w:id="32"/>
      <w:bookmarkEnd w:id="33"/>
      <w:bookmarkEnd w:id="34"/>
    </w:p>
    <w:p w14:paraId="637BECEC" w14:textId="77777777" w:rsidR="00752811" w:rsidRPr="005E6F2B" w:rsidRDefault="00752811" w:rsidP="00752811">
      <w:pPr>
        <w:jc w:val="left"/>
      </w:pPr>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243D118C" w14:textId="77777777" w:rsidR="00752811" w:rsidRPr="00C1448D" w:rsidRDefault="00752811" w:rsidP="00752811">
      <w:pPr>
        <w:jc w:val="left"/>
        <w:rPr>
          <w:i/>
          <w:color w:val="000000" w:themeColor="text1"/>
        </w:rPr>
      </w:pPr>
      <w:r w:rsidRPr="005E6F2B">
        <w:t xml:space="preserve">Each outcome is described below together with its related programs. The following provides detailed information on expenses for each outcome and program, further broken down by funding </w:t>
      </w:r>
      <w:r w:rsidRPr="00C1448D">
        <w:rPr>
          <w:color w:val="000000" w:themeColor="text1"/>
        </w:rPr>
        <w:t xml:space="preserve">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752811" w14:paraId="2D5BF2BF" w14:textId="77777777" w:rsidTr="00333C84">
        <w:tc>
          <w:tcPr>
            <w:tcW w:w="7700" w:type="dxa"/>
          </w:tcPr>
          <w:p w14:paraId="55D6EC58" w14:textId="77777777" w:rsidR="00752811" w:rsidRPr="006906E4" w:rsidRDefault="00752811" w:rsidP="00333C84">
            <w:pPr>
              <w:spacing w:before="120" w:after="120" w:line="240" w:lineRule="auto"/>
              <w:jc w:val="left"/>
              <w:rPr>
                <w:b/>
              </w:rPr>
            </w:pPr>
            <w:r w:rsidRPr="006906E4">
              <w:rPr>
                <w:b/>
              </w:rPr>
              <w:t>Note:</w:t>
            </w:r>
          </w:p>
          <w:p w14:paraId="3135C68F" w14:textId="333C3F05" w:rsidR="00752811" w:rsidRDefault="00752811" w:rsidP="00333C84">
            <w:pPr>
              <w:jc w:val="left"/>
            </w:pPr>
            <w:r>
              <w:t xml:space="preserve">Performance reporting requirements in the </w:t>
            </w:r>
            <w:r w:rsidR="003C4CC6">
              <w:t>Portfolio</w:t>
            </w:r>
            <w:r>
              <w:t xml:space="preserve"> Budget Statements are part of the Commonwealth performance framework established by the </w:t>
            </w:r>
            <w:r w:rsidRPr="00801EF6">
              <w:rPr>
                <w:i/>
              </w:rPr>
              <w:t>Public Governance, Performance and Accountability Act 2013</w:t>
            </w:r>
            <w:r>
              <w:t>. It is anticipated that the performance measure</w:t>
            </w:r>
            <w:r w:rsidR="00834D37">
              <w:t>s</w:t>
            </w:r>
            <w:r>
              <w:t xml:space="preserve"> described in </w:t>
            </w:r>
            <w:r w:rsidR="003C4CC6">
              <w:t>Portfolio</w:t>
            </w:r>
            <w:r>
              <w:t xml:space="preserve"> Budget Statements will be read with broader information provided in an entity’s corporate plans and annual performance statements – included in Annual Reports </w:t>
            </w:r>
            <w:r w:rsidR="00834D37">
              <w:t>–</w:t>
            </w:r>
            <w:r>
              <w:t xml:space="preserve"> to provide a complete picture of an entity’s planned and actual performance.</w:t>
            </w:r>
          </w:p>
          <w:p w14:paraId="770F2693" w14:textId="5FE0A47B" w:rsidR="00752811" w:rsidRDefault="00752811" w:rsidP="00333C84">
            <w:pPr>
              <w:jc w:val="left"/>
            </w:pPr>
            <w:r>
              <w:t xml:space="preserve">The most recent corporate plan for the ATSB can be found at: </w:t>
            </w:r>
            <w:hyperlink r:id="rId21" w:history="1">
              <w:r w:rsidRPr="004029BA">
                <w:rPr>
                  <w:rStyle w:val="Hyperlink"/>
                  <w:u w:val="single"/>
                </w:rPr>
                <w:t>https://www.atsb.gov.au/media/5780101/atsb-corporate-plan-2021-22.pdf</w:t>
              </w:r>
            </w:hyperlink>
          </w:p>
          <w:p w14:paraId="1B47D24F" w14:textId="4812DC39" w:rsidR="00752811" w:rsidRDefault="00752811" w:rsidP="00333C84">
            <w:pPr>
              <w:jc w:val="left"/>
            </w:pPr>
            <w:r>
              <w:t xml:space="preserve">The most recent annual performance statement can be found at: </w:t>
            </w:r>
            <w:hyperlink r:id="rId22" w:history="1">
              <w:r w:rsidRPr="004029BA">
                <w:rPr>
                  <w:rStyle w:val="Hyperlink"/>
                  <w:u w:val="single"/>
                </w:rPr>
                <w:t>https://www.atsb.gov.au/media/5780304/atsb-annual-report-2020-21_121021_online.pdf</w:t>
              </w:r>
            </w:hyperlink>
            <w:r>
              <w:t xml:space="preserve"> </w:t>
            </w:r>
          </w:p>
        </w:tc>
      </w:tr>
    </w:tbl>
    <w:p w14:paraId="1623D77D" w14:textId="77777777" w:rsidR="00E34F3F" w:rsidRDefault="00E34F3F">
      <w:pPr>
        <w:spacing w:after="0" w:line="240" w:lineRule="auto"/>
        <w:jc w:val="left"/>
        <w:rPr>
          <w:highlight w:val="yellow"/>
        </w:rPr>
      </w:pPr>
      <w:r>
        <w:rPr>
          <w:b/>
          <w:highlight w:val="yellow"/>
        </w:rPr>
        <w:br w:type="page"/>
      </w:r>
    </w:p>
    <w:p w14:paraId="35725B35" w14:textId="6046C5EC" w:rsidR="00752811" w:rsidRPr="00443A0D" w:rsidRDefault="00752811" w:rsidP="005B1467">
      <w:pPr>
        <w:pStyle w:val="Heading3-ATSB"/>
      </w:pPr>
      <w:bookmarkStart w:id="35" w:name="_Toc98440313"/>
      <w:bookmarkStart w:id="36" w:name="_Toc98440461"/>
      <w:bookmarkStart w:id="37" w:name="_Toc98440609"/>
      <w:bookmarkStart w:id="38" w:name="_Toc98440757"/>
      <w:bookmarkStart w:id="39" w:name="_Toc98440905"/>
      <w:bookmarkStart w:id="40" w:name="_Toc99124985"/>
      <w:r>
        <w:lastRenderedPageBreak/>
        <w:t>2.1</w:t>
      </w:r>
      <w:r w:rsidRPr="00F743D8">
        <w:t xml:space="preserve"> </w:t>
      </w:r>
      <w:r w:rsidRPr="00F743D8">
        <w:tab/>
        <w:t xml:space="preserve">Budgeted expenses and performance for Outcome </w:t>
      </w:r>
      <w:r>
        <w:t>1</w:t>
      </w:r>
      <w:bookmarkEnd w:id="35"/>
      <w:bookmarkEnd w:id="36"/>
      <w:bookmarkEnd w:id="37"/>
      <w:bookmarkEnd w:id="38"/>
      <w:bookmarkEnd w:id="39"/>
      <w:bookmarkEnd w:id="40"/>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752811" w:rsidRPr="004D111A" w14:paraId="51C1107E" w14:textId="77777777" w:rsidTr="00333C84">
        <w:tc>
          <w:tcPr>
            <w:tcW w:w="7596" w:type="dxa"/>
            <w:shd w:val="clear" w:color="auto" w:fill="E6E6E6"/>
          </w:tcPr>
          <w:p w14:paraId="7F21E0FC" w14:textId="77777777" w:rsidR="00752811" w:rsidRPr="004D111A" w:rsidRDefault="00752811" w:rsidP="00333C84">
            <w:pPr>
              <w:spacing w:before="60" w:after="60" w:line="240" w:lineRule="auto"/>
              <w:jc w:val="left"/>
              <w:rPr>
                <w:rFonts w:ascii="Arial" w:hAnsi="Arial"/>
                <w:b/>
              </w:rPr>
            </w:pPr>
            <w:r w:rsidRPr="004D111A">
              <w:rPr>
                <w:rFonts w:ascii="Arial" w:hAnsi="Arial"/>
                <w:b/>
              </w:rPr>
              <w:t xml:space="preserve">Outcome 1: Improved transport safety in Australia including through: independent ‘no blame’ investigation of transport accidents and other safety occurrences; safety data recording, analysis and research; and influencing safety action </w:t>
            </w:r>
          </w:p>
        </w:tc>
      </w:tr>
    </w:tbl>
    <w:p w14:paraId="76A28FCE" w14:textId="77777777" w:rsidR="00752811" w:rsidRPr="004D111A" w:rsidRDefault="00752811" w:rsidP="00752811">
      <w:pPr>
        <w:spacing w:after="0" w:line="240" w:lineRule="auto"/>
        <w:rPr>
          <w:b/>
        </w:rPr>
      </w:pPr>
    </w:p>
    <w:p w14:paraId="5573D077" w14:textId="77777777" w:rsidR="00752811" w:rsidRPr="004D111A" w:rsidRDefault="00752811" w:rsidP="00752811">
      <w:pPr>
        <w:keepNext/>
        <w:spacing w:after="120" w:line="240" w:lineRule="auto"/>
        <w:jc w:val="left"/>
        <w:outlineLvl w:val="4"/>
        <w:rPr>
          <w:rFonts w:ascii="Arial" w:hAnsi="Arial"/>
          <w:b/>
          <w:bCs/>
          <w:iCs/>
          <w:szCs w:val="26"/>
        </w:rPr>
      </w:pPr>
      <w:r w:rsidRPr="004D111A">
        <w:rPr>
          <w:rFonts w:ascii="Arial" w:hAnsi="Arial"/>
          <w:b/>
          <w:bCs/>
          <w:iCs/>
          <w:szCs w:val="26"/>
        </w:rPr>
        <w:t>Budgeted expenses for Outcome 1</w:t>
      </w:r>
    </w:p>
    <w:p w14:paraId="57113E2B" w14:textId="77777777" w:rsidR="00752811" w:rsidRPr="004D111A" w:rsidRDefault="00752811" w:rsidP="00752811">
      <w:pPr>
        <w:jc w:val="left"/>
      </w:pPr>
      <w:r w:rsidRPr="004D111A">
        <w:t>This table shows how much the ATSB intends to spend (on an accrual basis) on achieving the outcome, broken down by program.</w:t>
      </w:r>
    </w:p>
    <w:p w14:paraId="4B8AE8C3" w14:textId="77777777" w:rsidR="00752811" w:rsidRPr="004029BA" w:rsidRDefault="00752811" w:rsidP="00752811">
      <w:pPr>
        <w:spacing w:after="0"/>
        <w:rPr>
          <w:rFonts w:ascii="Arial" w:hAnsi="Arial" w:cs="Arial"/>
        </w:rPr>
      </w:pPr>
      <w:r w:rsidRPr="004029BA">
        <w:rPr>
          <w:rFonts w:ascii="Arial" w:hAnsi="Arial" w:cs="Arial"/>
          <w:b/>
        </w:rPr>
        <w:t>Table 2.1.1: Budgeted expenses for Outcome 1</w:t>
      </w:r>
    </w:p>
    <w:tbl>
      <w:tblPr>
        <w:tblW w:w="7528" w:type="dxa"/>
        <w:tblLook w:val="04A0" w:firstRow="1" w:lastRow="0" w:firstColumn="1" w:lastColumn="0" w:noHBand="0" w:noVBand="1"/>
      </w:tblPr>
      <w:tblGrid>
        <w:gridCol w:w="2920"/>
        <w:gridCol w:w="928"/>
        <w:gridCol w:w="920"/>
        <w:gridCol w:w="920"/>
        <w:gridCol w:w="920"/>
        <w:gridCol w:w="920"/>
      </w:tblGrid>
      <w:tr w:rsidR="00752811" w:rsidRPr="008B1912" w14:paraId="108EACF5" w14:textId="77777777" w:rsidTr="00333C84">
        <w:trPr>
          <w:trHeight w:val="204"/>
        </w:trPr>
        <w:tc>
          <w:tcPr>
            <w:tcW w:w="2920" w:type="dxa"/>
            <w:tcBorders>
              <w:top w:val="single" w:sz="4" w:space="0" w:color="auto"/>
              <w:left w:val="nil"/>
              <w:bottom w:val="single" w:sz="4" w:space="0" w:color="auto"/>
              <w:right w:val="nil"/>
            </w:tcBorders>
            <w:shd w:val="clear" w:color="auto" w:fill="auto"/>
            <w:vAlign w:val="bottom"/>
            <w:hideMark/>
          </w:tcPr>
          <w:p w14:paraId="2B106552" w14:textId="77777777" w:rsidR="00752811" w:rsidRPr="008B1912" w:rsidRDefault="00752811" w:rsidP="00333C84">
            <w:pPr>
              <w:spacing w:after="0" w:line="240" w:lineRule="auto"/>
              <w:jc w:val="left"/>
              <w:rPr>
                <w:rFonts w:ascii="Arial" w:hAnsi="Arial" w:cs="Arial"/>
                <w:b/>
                <w:bCs/>
                <w:color w:val="000000"/>
                <w:sz w:val="16"/>
                <w:szCs w:val="16"/>
              </w:rPr>
            </w:pPr>
            <w:r w:rsidRPr="008B1912">
              <w:rPr>
                <w:rFonts w:ascii="Arial" w:hAnsi="Arial" w:cs="Arial"/>
                <w:b/>
                <w:bCs/>
                <w:color w:val="000000"/>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2F0BC485" w14:textId="77777777" w:rsidR="00752811" w:rsidRPr="008B1912" w:rsidRDefault="00752811" w:rsidP="00333C84">
            <w:pPr>
              <w:spacing w:after="0" w:line="240" w:lineRule="auto"/>
              <w:jc w:val="right"/>
              <w:rPr>
                <w:rFonts w:ascii="Arial" w:hAnsi="Arial" w:cs="Arial"/>
                <w:sz w:val="16"/>
                <w:szCs w:val="16"/>
              </w:rPr>
            </w:pPr>
            <w:r w:rsidRPr="008B1912">
              <w:rPr>
                <w:rFonts w:ascii="Arial" w:hAnsi="Arial" w:cs="Arial"/>
                <w:sz w:val="16"/>
                <w:szCs w:val="16"/>
              </w:rPr>
              <w:t>2021-22 Estimated actual</w:t>
            </w:r>
            <w:r w:rsidRPr="008B1912">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auto" w:fill="E6E6E6"/>
            <w:vAlign w:val="bottom"/>
            <w:hideMark/>
          </w:tcPr>
          <w:p w14:paraId="717EF1F6" w14:textId="77777777" w:rsidR="00752811" w:rsidRPr="008B1912" w:rsidRDefault="00752811" w:rsidP="00333C84">
            <w:pPr>
              <w:spacing w:after="0" w:line="240" w:lineRule="auto"/>
              <w:jc w:val="right"/>
              <w:rPr>
                <w:rFonts w:ascii="Arial" w:hAnsi="Arial" w:cs="Arial"/>
                <w:sz w:val="16"/>
                <w:szCs w:val="16"/>
              </w:rPr>
            </w:pPr>
            <w:r w:rsidRPr="008B1912">
              <w:rPr>
                <w:rFonts w:ascii="Arial" w:hAnsi="Arial" w:cs="Arial"/>
                <w:sz w:val="16"/>
                <w:szCs w:val="16"/>
              </w:rPr>
              <w:t>2022-23</w:t>
            </w:r>
            <w:r w:rsidRPr="008B1912">
              <w:rPr>
                <w:rFonts w:ascii="Arial" w:hAnsi="Arial" w:cs="Arial"/>
                <w:sz w:val="16"/>
                <w:szCs w:val="16"/>
              </w:rPr>
              <w:br/>
              <w:t>Budget</w:t>
            </w:r>
            <w:r w:rsidRPr="008B1912">
              <w:rPr>
                <w:rFonts w:ascii="Arial" w:hAnsi="Arial" w:cs="Arial"/>
                <w:sz w:val="16"/>
                <w:szCs w:val="16"/>
              </w:rPr>
              <w:br/>
            </w:r>
            <w:r w:rsidRPr="008B1912">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auto" w:fill="auto"/>
            <w:vAlign w:val="bottom"/>
            <w:hideMark/>
          </w:tcPr>
          <w:p w14:paraId="2E156DCB" w14:textId="77777777" w:rsidR="00752811" w:rsidRPr="008B1912" w:rsidRDefault="00752811" w:rsidP="00333C84">
            <w:pPr>
              <w:spacing w:after="0" w:line="240" w:lineRule="auto"/>
              <w:jc w:val="right"/>
              <w:rPr>
                <w:rFonts w:ascii="Arial" w:hAnsi="Arial" w:cs="Arial"/>
                <w:sz w:val="16"/>
                <w:szCs w:val="16"/>
              </w:rPr>
            </w:pPr>
            <w:r w:rsidRPr="008B1912">
              <w:rPr>
                <w:rFonts w:ascii="Arial" w:hAnsi="Arial" w:cs="Arial"/>
                <w:sz w:val="16"/>
                <w:szCs w:val="16"/>
              </w:rPr>
              <w:t>2023-24 Forward estimate</w:t>
            </w:r>
            <w:r w:rsidRPr="008B1912">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auto" w:fill="auto"/>
            <w:vAlign w:val="bottom"/>
            <w:hideMark/>
          </w:tcPr>
          <w:p w14:paraId="0721CF4E" w14:textId="77777777" w:rsidR="00752811" w:rsidRPr="008B1912" w:rsidRDefault="00752811" w:rsidP="00333C84">
            <w:pPr>
              <w:spacing w:after="0" w:line="240" w:lineRule="auto"/>
              <w:jc w:val="right"/>
              <w:rPr>
                <w:rFonts w:ascii="Arial" w:hAnsi="Arial" w:cs="Arial"/>
                <w:sz w:val="16"/>
                <w:szCs w:val="16"/>
              </w:rPr>
            </w:pPr>
            <w:r w:rsidRPr="008B1912">
              <w:rPr>
                <w:rFonts w:ascii="Arial" w:hAnsi="Arial" w:cs="Arial"/>
                <w:sz w:val="16"/>
                <w:szCs w:val="16"/>
              </w:rPr>
              <w:t>2024-25 Forward estimate</w:t>
            </w:r>
            <w:r w:rsidRPr="008B1912">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auto" w:fill="auto"/>
            <w:vAlign w:val="bottom"/>
            <w:hideMark/>
          </w:tcPr>
          <w:p w14:paraId="371A8C8C" w14:textId="77777777" w:rsidR="00752811" w:rsidRPr="008B1912" w:rsidRDefault="00752811" w:rsidP="00333C84">
            <w:pPr>
              <w:spacing w:after="0" w:line="240" w:lineRule="auto"/>
              <w:jc w:val="right"/>
              <w:rPr>
                <w:rFonts w:ascii="Arial" w:hAnsi="Arial" w:cs="Arial"/>
                <w:sz w:val="16"/>
                <w:szCs w:val="16"/>
              </w:rPr>
            </w:pPr>
            <w:r w:rsidRPr="008B1912">
              <w:rPr>
                <w:rFonts w:ascii="Arial" w:hAnsi="Arial" w:cs="Arial"/>
                <w:sz w:val="16"/>
                <w:szCs w:val="16"/>
              </w:rPr>
              <w:t>2025-26</w:t>
            </w:r>
            <w:r w:rsidRPr="008B1912">
              <w:rPr>
                <w:rFonts w:ascii="Arial" w:hAnsi="Arial" w:cs="Arial"/>
                <w:sz w:val="16"/>
                <w:szCs w:val="16"/>
              </w:rPr>
              <w:br/>
              <w:t>Forward estimate</w:t>
            </w:r>
            <w:r w:rsidRPr="008B1912">
              <w:rPr>
                <w:rFonts w:ascii="Arial" w:hAnsi="Arial" w:cs="Arial"/>
                <w:sz w:val="16"/>
                <w:szCs w:val="16"/>
              </w:rPr>
              <w:br/>
              <w:t>$'000</w:t>
            </w:r>
          </w:p>
        </w:tc>
      </w:tr>
      <w:tr w:rsidR="00752811" w:rsidRPr="008B1912" w14:paraId="791DC1E1" w14:textId="77777777" w:rsidTr="00333C84">
        <w:trPr>
          <w:trHeight w:val="204"/>
        </w:trPr>
        <w:tc>
          <w:tcPr>
            <w:tcW w:w="7528" w:type="dxa"/>
            <w:gridSpan w:val="6"/>
            <w:tcBorders>
              <w:top w:val="single" w:sz="4" w:space="0" w:color="auto"/>
              <w:left w:val="nil"/>
              <w:bottom w:val="single" w:sz="4" w:space="0" w:color="auto"/>
              <w:right w:val="nil"/>
            </w:tcBorders>
            <w:shd w:val="clear" w:color="000000" w:fill="E6E6E6"/>
            <w:vAlign w:val="bottom"/>
            <w:hideMark/>
          </w:tcPr>
          <w:p w14:paraId="4C8DDB2A" w14:textId="77777777" w:rsidR="00752811" w:rsidRPr="008B1912" w:rsidRDefault="00752811" w:rsidP="00333C84">
            <w:pPr>
              <w:spacing w:after="0" w:line="240" w:lineRule="auto"/>
              <w:jc w:val="left"/>
              <w:rPr>
                <w:rFonts w:ascii="Arial" w:hAnsi="Arial" w:cs="Arial"/>
                <w:b/>
                <w:bCs/>
                <w:sz w:val="16"/>
                <w:szCs w:val="16"/>
              </w:rPr>
            </w:pPr>
            <w:r w:rsidRPr="008B1912">
              <w:rPr>
                <w:rFonts w:ascii="Arial" w:hAnsi="Arial" w:cs="Arial"/>
                <w:b/>
                <w:bCs/>
                <w:sz w:val="16"/>
                <w:szCs w:val="16"/>
              </w:rPr>
              <w:t>Program 1.1: Australian Transport Safety Bureau</w:t>
            </w:r>
          </w:p>
        </w:tc>
      </w:tr>
      <w:tr w:rsidR="00752811" w:rsidRPr="008B1912" w14:paraId="0C22DA45" w14:textId="77777777" w:rsidTr="00333C84">
        <w:trPr>
          <w:trHeight w:val="204"/>
        </w:trPr>
        <w:tc>
          <w:tcPr>
            <w:tcW w:w="2920" w:type="dxa"/>
            <w:tcBorders>
              <w:top w:val="single" w:sz="4" w:space="0" w:color="auto"/>
              <w:left w:val="nil"/>
              <w:bottom w:val="nil"/>
              <w:right w:val="nil"/>
            </w:tcBorders>
            <w:shd w:val="clear" w:color="000000" w:fill="FFFFFF"/>
            <w:noWrap/>
            <w:vAlign w:val="bottom"/>
            <w:hideMark/>
          </w:tcPr>
          <w:p w14:paraId="05A3DCF6" w14:textId="0A5A0D4D" w:rsidR="00752811" w:rsidRPr="008B1912" w:rsidRDefault="003C4CC6" w:rsidP="00333C84">
            <w:pPr>
              <w:spacing w:after="0" w:line="240" w:lineRule="auto"/>
              <w:jc w:val="left"/>
              <w:rPr>
                <w:rFonts w:ascii="Arial" w:hAnsi="Arial" w:cs="Arial"/>
                <w:sz w:val="16"/>
                <w:szCs w:val="16"/>
              </w:rPr>
            </w:pPr>
            <w:r>
              <w:rPr>
                <w:rFonts w:ascii="Arial" w:hAnsi="Arial" w:cs="Arial"/>
                <w:sz w:val="16"/>
                <w:szCs w:val="16"/>
              </w:rPr>
              <w:t>Department</w:t>
            </w:r>
            <w:r w:rsidR="00752811" w:rsidRPr="008B1912">
              <w:rPr>
                <w:rFonts w:ascii="Arial" w:hAnsi="Arial" w:cs="Arial"/>
                <w:sz w:val="16"/>
                <w:szCs w:val="16"/>
              </w:rPr>
              <w:t>al expenses</w:t>
            </w:r>
          </w:p>
        </w:tc>
        <w:tc>
          <w:tcPr>
            <w:tcW w:w="928" w:type="dxa"/>
            <w:tcBorders>
              <w:top w:val="single" w:sz="4" w:space="0" w:color="auto"/>
              <w:left w:val="nil"/>
              <w:bottom w:val="nil"/>
              <w:right w:val="nil"/>
            </w:tcBorders>
            <w:shd w:val="clear" w:color="auto" w:fill="auto"/>
            <w:noWrap/>
            <w:vAlign w:val="bottom"/>
            <w:hideMark/>
          </w:tcPr>
          <w:p w14:paraId="7A608588" w14:textId="77777777" w:rsidR="00752811" w:rsidRPr="008B1912" w:rsidRDefault="00752811" w:rsidP="00333C84">
            <w:pPr>
              <w:spacing w:after="0" w:line="240" w:lineRule="auto"/>
              <w:jc w:val="right"/>
              <w:rPr>
                <w:rFonts w:ascii="Arial" w:hAnsi="Arial" w:cs="Arial"/>
                <w:sz w:val="16"/>
                <w:szCs w:val="16"/>
              </w:rPr>
            </w:pPr>
          </w:p>
        </w:tc>
        <w:tc>
          <w:tcPr>
            <w:tcW w:w="920" w:type="dxa"/>
            <w:tcBorders>
              <w:top w:val="single" w:sz="4" w:space="0" w:color="auto"/>
              <w:left w:val="nil"/>
              <w:bottom w:val="nil"/>
              <w:right w:val="nil"/>
            </w:tcBorders>
            <w:shd w:val="clear" w:color="000000" w:fill="E6E6E6"/>
            <w:noWrap/>
            <w:vAlign w:val="bottom"/>
            <w:hideMark/>
          </w:tcPr>
          <w:p w14:paraId="63EFAD23" w14:textId="77777777" w:rsidR="00752811" w:rsidRPr="008B1912" w:rsidRDefault="00752811" w:rsidP="00333C84">
            <w:pPr>
              <w:spacing w:after="0" w:line="240" w:lineRule="auto"/>
              <w:jc w:val="right"/>
              <w:rPr>
                <w:rFonts w:ascii="Arial" w:hAnsi="Arial" w:cs="Arial"/>
                <w:sz w:val="16"/>
                <w:szCs w:val="16"/>
              </w:rPr>
            </w:pPr>
          </w:p>
        </w:tc>
        <w:tc>
          <w:tcPr>
            <w:tcW w:w="920" w:type="dxa"/>
            <w:tcBorders>
              <w:top w:val="single" w:sz="4" w:space="0" w:color="auto"/>
              <w:left w:val="nil"/>
              <w:bottom w:val="nil"/>
              <w:right w:val="nil"/>
            </w:tcBorders>
            <w:shd w:val="clear" w:color="auto" w:fill="auto"/>
            <w:noWrap/>
            <w:vAlign w:val="bottom"/>
            <w:hideMark/>
          </w:tcPr>
          <w:p w14:paraId="7CD205EE" w14:textId="77777777" w:rsidR="00752811" w:rsidRPr="008B1912" w:rsidRDefault="00752811" w:rsidP="00333C84">
            <w:pPr>
              <w:spacing w:after="0" w:line="240" w:lineRule="auto"/>
              <w:jc w:val="right"/>
              <w:rPr>
                <w:rFonts w:ascii="Arial" w:hAnsi="Arial" w:cs="Arial"/>
                <w:sz w:val="16"/>
                <w:szCs w:val="16"/>
              </w:rPr>
            </w:pPr>
          </w:p>
        </w:tc>
        <w:tc>
          <w:tcPr>
            <w:tcW w:w="920" w:type="dxa"/>
            <w:tcBorders>
              <w:top w:val="single" w:sz="4" w:space="0" w:color="auto"/>
              <w:left w:val="nil"/>
              <w:bottom w:val="nil"/>
              <w:right w:val="nil"/>
            </w:tcBorders>
            <w:shd w:val="clear" w:color="auto" w:fill="auto"/>
            <w:noWrap/>
            <w:vAlign w:val="bottom"/>
            <w:hideMark/>
          </w:tcPr>
          <w:p w14:paraId="203A8315" w14:textId="77777777" w:rsidR="00752811" w:rsidRPr="008B1912" w:rsidRDefault="00752811" w:rsidP="00333C84">
            <w:pPr>
              <w:spacing w:after="0" w:line="240" w:lineRule="auto"/>
              <w:jc w:val="right"/>
              <w:rPr>
                <w:rFonts w:ascii="Times New Roman" w:hAnsi="Times New Roman"/>
              </w:rPr>
            </w:pPr>
          </w:p>
        </w:tc>
        <w:tc>
          <w:tcPr>
            <w:tcW w:w="920" w:type="dxa"/>
            <w:tcBorders>
              <w:top w:val="single" w:sz="4" w:space="0" w:color="auto"/>
              <w:left w:val="nil"/>
              <w:bottom w:val="nil"/>
              <w:right w:val="nil"/>
            </w:tcBorders>
            <w:shd w:val="clear" w:color="auto" w:fill="auto"/>
            <w:noWrap/>
            <w:vAlign w:val="bottom"/>
            <w:hideMark/>
          </w:tcPr>
          <w:p w14:paraId="7FC38DC6" w14:textId="77777777" w:rsidR="00752811" w:rsidRPr="008B1912" w:rsidRDefault="00752811" w:rsidP="00333C84">
            <w:pPr>
              <w:spacing w:after="0" w:line="240" w:lineRule="auto"/>
              <w:jc w:val="right"/>
              <w:rPr>
                <w:rFonts w:ascii="Times New Roman" w:hAnsi="Times New Roman"/>
              </w:rPr>
            </w:pPr>
          </w:p>
        </w:tc>
      </w:tr>
      <w:tr w:rsidR="00752811" w:rsidRPr="008B1912" w14:paraId="12CB05A8" w14:textId="77777777" w:rsidTr="00333C84">
        <w:trPr>
          <w:trHeight w:val="204"/>
        </w:trPr>
        <w:tc>
          <w:tcPr>
            <w:tcW w:w="2920" w:type="dxa"/>
            <w:tcBorders>
              <w:top w:val="nil"/>
              <w:left w:val="nil"/>
              <w:bottom w:val="nil"/>
              <w:right w:val="nil"/>
            </w:tcBorders>
            <w:shd w:val="clear" w:color="000000" w:fill="FFFFFF"/>
            <w:noWrap/>
            <w:vAlign w:val="bottom"/>
            <w:hideMark/>
          </w:tcPr>
          <w:p w14:paraId="301C4DED" w14:textId="5A8F7F3A" w:rsidR="00752811" w:rsidRPr="008B1912" w:rsidRDefault="003C4CC6" w:rsidP="00333C84">
            <w:pPr>
              <w:spacing w:after="0" w:line="240" w:lineRule="auto"/>
              <w:ind w:firstLineChars="100" w:firstLine="160"/>
              <w:jc w:val="left"/>
              <w:rPr>
                <w:rFonts w:ascii="Arial" w:hAnsi="Arial" w:cs="Arial"/>
                <w:sz w:val="16"/>
                <w:szCs w:val="16"/>
              </w:rPr>
            </w:pPr>
            <w:r>
              <w:rPr>
                <w:rFonts w:ascii="Arial" w:hAnsi="Arial" w:cs="Arial"/>
                <w:sz w:val="16"/>
                <w:szCs w:val="16"/>
              </w:rPr>
              <w:t>Department</w:t>
            </w:r>
            <w:r w:rsidR="00752811" w:rsidRPr="008B1912">
              <w:rPr>
                <w:rFonts w:ascii="Arial" w:hAnsi="Arial" w:cs="Arial"/>
                <w:sz w:val="16"/>
                <w:szCs w:val="16"/>
              </w:rPr>
              <w:t>al appropriation</w:t>
            </w:r>
          </w:p>
        </w:tc>
        <w:tc>
          <w:tcPr>
            <w:tcW w:w="928" w:type="dxa"/>
            <w:tcBorders>
              <w:top w:val="nil"/>
              <w:left w:val="nil"/>
              <w:bottom w:val="nil"/>
              <w:right w:val="nil"/>
            </w:tcBorders>
            <w:shd w:val="clear" w:color="auto" w:fill="auto"/>
            <w:noWrap/>
            <w:vAlign w:val="bottom"/>
            <w:hideMark/>
          </w:tcPr>
          <w:p w14:paraId="48E6542A" w14:textId="77777777" w:rsidR="00752811" w:rsidRPr="008B1912" w:rsidRDefault="00752811" w:rsidP="00333C84">
            <w:pPr>
              <w:spacing w:after="0" w:line="240" w:lineRule="auto"/>
              <w:jc w:val="right"/>
              <w:rPr>
                <w:rFonts w:ascii="Arial" w:hAnsi="Arial" w:cs="Arial"/>
                <w:color w:val="000000"/>
                <w:sz w:val="16"/>
                <w:szCs w:val="16"/>
              </w:rPr>
            </w:pPr>
            <w:r w:rsidRPr="008B1912">
              <w:rPr>
                <w:rFonts w:ascii="Arial" w:hAnsi="Arial" w:cs="Arial"/>
                <w:color w:val="000000"/>
                <w:sz w:val="16"/>
                <w:szCs w:val="16"/>
              </w:rPr>
              <w:t>20,863</w:t>
            </w:r>
          </w:p>
        </w:tc>
        <w:tc>
          <w:tcPr>
            <w:tcW w:w="920" w:type="dxa"/>
            <w:tcBorders>
              <w:top w:val="nil"/>
              <w:left w:val="nil"/>
              <w:bottom w:val="nil"/>
              <w:right w:val="nil"/>
            </w:tcBorders>
            <w:shd w:val="clear" w:color="auto" w:fill="E6E6E6"/>
            <w:noWrap/>
            <w:vAlign w:val="bottom"/>
            <w:hideMark/>
          </w:tcPr>
          <w:p w14:paraId="4737ABA5" w14:textId="77777777" w:rsidR="00752811" w:rsidRPr="008B1912" w:rsidRDefault="00752811" w:rsidP="00333C84">
            <w:pPr>
              <w:spacing w:after="0" w:line="240" w:lineRule="auto"/>
              <w:jc w:val="right"/>
              <w:rPr>
                <w:rFonts w:ascii="Arial" w:hAnsi="Arial" w:cs="Arial"/>
                <w:color w:val="000000"/>
                <w:sz w:val="16"/>
                <w:szCs w:val="16"/>
              </w:rPr>
            </w:pPr>
            <w:r w:rsidRPr="008B1912">
              <w:rPr>
                <w:rFonts w:ascii="Arial" w:hAnsi="Arial" w:cs="Arial"/>
                <w:color w:val="000000"/>
                <w:sz w:val="16"/>
                <w:szCs w:val="16"/>
              </w:rPr>
              <w:t>21,047</w:t>
            </w:r>
          </w:p>
        </w:tc>
        <w:tc>
          <w:tcPr>
            <w:tcW w:w="920" w:type="dxa"/>
            <w:tcBorders>
              <w:top w:val="nil"/>
              <w:left w:val="nil"/>
              <w:bottom w:val="nil"/>
              <w:right w:val="nil"/>
            </w:tcBorders>
            <w:shd w:val="clear" w:color="auto" w:fill="auto"/>
            <w:noWrap/>
            <w:vAlign w:val="bottom"/>
            <w:hideMark/>
          </w:tcPr>
          <w:p w14:paraId="3DC0B15B" w14:textId="77777777" w:rsidR="00752811" w:rsidRPr="008B1912" w:rsidRDefault="00752811" w:rsidP="00333C84">
            <w:pPr>
              <w:spacing w:after="0" w:line="240" w:lineRule="auto"/>
              <w:jc w:val="right"/>
              <w:rPr>
                <w:rFonts w:ascii="Arial" w:hAnsi="Arial" w:cs="Arial"/>
                <w:color w:val="000000"/>
                <w:sz w:val="16"/>
                <w:szCs w:val="16"/>
              </w:rPr>
            </w:pPr>
            <w:r w:rsidRPr="008B1912">
              <w:rPr>
                <w:rFonts w:ascii="Arial" w:hAnsi="Arial" w:cs="Arial"/>
                <w:color w:val="000000"/>
                <w:sz w:val="16"/>
                <w:szCs w:val="16"/>
              </w:rPr>
              <w:t>21,342</w:t>
            </w:r>
          </w:p>
        </w:tc>
        <w:tc>
          <w:tcPr>
            <w:tcW w:w="920" w:type="dxa"/>
            <w:tcBorders>
              <w:top w:val="nil"/>
              <w:left w:val="nil"/>
              <w:bottom w:val="nil"/>
              <w:right w:val="nil"/>
            </w:tcBorders>
            <w:shd w:val="clear" w:color="auto" w:fill="auto"/>
            <w:noWrap/>
            <w:vAlign w:val="bottom"/>
            <w:hideMark/>
          </w:tcPr>
          <w:p w14:paraId="2460D6CA" w14:textId="77777777" w:rsidR="00752811" w:rsidRPr="008B1912" w:rsidRDefault="00752811" w:rsidP="00333C84">
            <w:pPr>
              <w:spacing w:after="0" w:line="240" w:lineRule="auto"/>
              <w:jc w:val="right"/>
              <w:rPr>
                <w:rFonts w:ascii="Arial" w:hAnsi="Arial" w:cs="Arial"/>
                <w:color w:val="000000"/>
                <w:sz w:val="16"/>
                <w:szCs w:val="16"/>
              </w:rPr>
            </w:pPr>
            <w:r w:rsidRPr="008B1912">
              <w:rPr>
                <w:rFonts w:ascii="Arial" w:hAnsi="Arial" w:cs="Arial"/>
                <w:color w:val="000000"/>
                <w:sz w:val="16"/>
                <w:szCs w:val="16"/>
              </w:rPr>
              <w:t>21,704</w:t>
            </w:r>
          </w:p>
        </w:tc>
        <w:tc>
          <w:tcPr>
            <w:tcW w:w="920" w:type="dxa"/>
            <w:tcBorders>
              <w:top w:val="nil"/>
              <w:left w:val="nil"/>
              <w:bottom w:val="nil"/>
              <w:right w:val="nil"/>
            </w:tcBorders>
            <w:shd w:val="clear" w:color="auto" w:fill="auto"/>
            <w:noWrap/>
            <w:vAlign w:val="bottom"/>
            <w:hideMark/>
          </w:tcPr>
          <w:p w14:paraId="321CB7FC" w14:textId="77777777" w:rsidR="00752811" w:rsidRPr="008B1912" w:rsidRDefault="00752811" w:rsidP="00333C84">
            <w:pPr>
              <w:spacing w:after="0" w:line="240" w:lineRule="auto"/>
              <w:jc w:val="right"/>
              <w:rPr>
                <w:rFonts w:ascii="Arial" w:hAnsi="Arial" w:cs="Arial"/>
                <w:color w:val="000000"/>
                <w:sz w:val="16"/>
                <w:szCs w:val="16"/>
              </w:rPr>
            </w:pPr>
            <w:r w:rsidRPr="008B1912">
              <w:rPr>
                <w:rFonts w:ascii="Arial" w:hAnsi="Arial" w:cs="Arial"/>
                <w:color w:val="000000"/>
                <w:sz w:val="16"/>
                <w:szCs w:val="16"/>
              </w:rPr>
              <w:t>21,845</w:t>
            </w:r>
          </w:p>
        </w:tc>
      </w:tr>
      <w:tr w:rsidR="00752811" w:rsidRPr="008B1912" w14:paraId="56E97C3B" w14:textId="77777777" w:rsidTr="00333C84">
        <w:trPr>
          <w:trHeight w:val="204"/>
        </w:trPr>
        <w:tc>
          <w:tcPr>
            <w:tcW w:w="2920" w:type="dxa"/>
            <w:tcBorders>
              <w:top w:val="nil"/>
              <w:left w:val="nil"/>
              <w:bottom w:val="nil"/>
              <w:right w:val="nil"/>
            </w:tcBorders>
            <w:shd w:val="clear" w:color="000000" w:fill="FFFFFF"/>
            <w:vAlign w:val="bottom"/>
            <w:hideMark/>
          </w:tcPr>
          <w:p w14:paraId="11A4BFF9" w14:textId="77777777" w:rsidR="00752811" w:rsidRPr="008B1912" w:rsidRDefault="00752811" w:rsidP="00333C84">
            <w:pPr>
              <w:spacing w:after="0" w:line="240" w:lineRule="auto"/>
              <w:ind w:firstLineChars="100" w:firstLine="160"/>
              <w:jc w:val="left"/>
              <w:rPr>
                <w:rFonts w:ascii="Arial" w:hAnsi="Arial" w:cs="Arial"/>
                <w:sz w:val="16"/>
                <w:szCs w:val="16"/>
              </w:rPr>
            </w:pPr>
            <w:r w:rsidRPr="008B1912">
              <w:rPr>
                <w:rFonts w:ascii="Arial" w:hAnsi="Arial" w:cs="Arial"/>
                <w:sz w:val="16"/>
                <w:szCs w:val="16"/>
              </w:rPr>
              <w:t xml:space="preserve">s74 External Revenue </w:t>
            </w:r>
            <w:r w:rsidRPr="00B72686">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786560EF" w14:textId="77777777" w:rsidR="00752811" w:rsidRPr="008B1912" w:rsidRDefault="00752811" w:rsidP="00333C84">
            <w:pPr>
              <w:spacing w:after="0" w:line="240" w:lineRule="auto"/>
              <w:jc w:val="right"/>
              <w:rPr>
                <w:rFonts w:ascii="Arial" w:hAnsi="Arial" w:cs="Arial"/>
                <w:color w:val="000000"/>
                <w:sz w:val="16"/>
                <w:szCs w:val="16"/>
              </w:rPr>
            </w:pPr>
            <w:r w:rsidRPr="008B1912">
              <w:rPr>
                <w:rFonts w:ascii="Arial" w:hAnsi="Arial" w:cs="Arial"/>
                <w:color w:val="000000"/>
                <w:sz w:val="16"/>
                <w:szCs w:val="16"/>
              </w:rPr>
              <w:t>1,439</w:t>
            </w:r>
          </w:p>
        </w:tc>
        <w:tc>
          <w:tcPr>
            <w:tcW w:w="920" w:type="dxa"/>
            <w:tcBorders>
              <w:top w:val="nil"/>
              <w:left w:val="nil"/>
              <w:bottom w:val="nil"/>
              <w:right w:val="nil"/>
            </w:tcBorders>
            <w:shd w:val="clear" w:color="auto" w:fill="E6E6E6"/>
            <w:noWrap/>
            <w:vAlign w:val="bottom"/>
            <w:hideMark/>
          </w:tcPr>
          <w:p w14:paraId="6444BAD7" w14:textId="77777777" w:rsidR="00752811" w:rsidRPr="008B1912" w:rsidRDefault="00752811" w:rsidP="00333C84">
            <w:pPr>
              <w:spacing w:after="0" w:line="240" w:lineRule="auto"/>
              <w:jc w:val="right"/>
              <w:rPr>
                <w:rFonts w:ascii="Arial" w:hAnsi="Arial" w:cs="Arial"/>
                <w:color w:val="000000"/>
                <w:sz w:val="16"/>
                <w:szCs w:val="16"/>
              </w:rPr>
            </w:pPr>
            <w:r w:rsidRPr="008B1912">
              <w:rPr>
                <w:rFonts w:ascii="Arial" w:hAnsi="Arial" w:cs="Arial"/>
                <w:color w:val="000000"/>
                <w:sz w:val="16"/>
                <w:szCs w:val="16"/>
              </w:rPr>
              <w:t>1,456</w:t>
            </w:r>
          </w:p>
        </w:tc>
        <w:tc>
          <w:tcPr>
            <w:tcW w:w="920" w:type="dxa"/>
            <w:tcBorders>
              <w:top w:val="nil"/>
              <w:left w:val="nil"/>
              <w:bottom w:val="nil"/>
              <w:right w:val="nil"/>
            </w:tcBorders>
            <w:shd w:val="clear" w:color="auto" w:fill="auto"/>
            <w:noWrap/>
            <w:vAlign w:val="bottom"/>
            <w:hideMark/>
          </w:tcPr>
          <w:p w14:paraId="3BC0BA6C" w14:textId="77777777" w:rsidR="00752811" w:rsidRPr="008B1912" w:rsidRDefault="00752811" w:rsidP="00333C84">
            <w:pPr>
              <w:spacing w:after="0" w:line="240" w:lineRule="auto"/>
              <w:jc w:val="right"/>
              <w:rPr>
                <w:rFonts w:ascii="Arial" w:hAnsi="Arial" w:cs="Arial"/>
                <w:color w:val="000000"/>
                <w:sz w:val="16"/>
                <w:szCs w:val="16"/>
              </w:rPr>
            </w:pPr>
            <w:r w:rsidRPr="008B1912">
              <w:rPr>
                <w:rFonts w:ascii="Arial" w:hAnsi="Arial" w:cs="Arial"/>
                <w:color w:val="000000"/>
                <w:sz w:val="16"/>
                <w:szCs w:val="16"/>
              </w:rPr>
              <w:t>1,469</w:t>
            </w:r>
          </w:p>
        </w:tc>
        <w:tc>
          <w:tcPr>
            <w:tcW w:w="920" w:type="dxa"/>
            <w:tcBorders>
              <w:top w:val="nil"/>
              <w:left w:val="nil"/>
              <w:bottom w:val="nil"/>
              <w:right w:val="nil"/>
            </w:tcBorders>
            <w:shd w:val="clear" w:color="auto" w:fill="auto"/>
            <w:noWrap/>
            <w:vAlign w:val="bottom"/>
            <w:hideMark/>
          </w:tcPr>
          <w:p w14:paraId="6BBCA5C9" w14:textId="77777777" w:rsidR="00752811" w:rsidRPr="008B1912" w:rsidRDefault="00752811" w:rsidP="00333C84">
            <w:pPr>
              <w:spacing w:after="0" w:line="240" w:lineRule="auto"/>
              <w:jc w:val="right"/>
              <w:rPr>
                <w:rFonts w:ascii="Arial" w:hAnsi="Arial" w:cs="Arial"/>
                <w:color w:val="000000"/>
                <w:sz w:val="16"/>
                <w:szCs w:val="16"/>
              </w:rPr>
            </w:pPr>
            <w:r w:rsidRPr="008B1912">
              <w:rPr>
                <w:rFonts w:ascii="Arial" w:hAnsi="Arial" w:cs="Arial"/>
                <w:color w:val="000000"/>
                <w:sz w:val="16"/>
                <w:szCs w:val="16"/>
              </w:rPr>
              <w:t>1,469</w:t>
            </w:r>
          </w:p>
        </w:tc>
        <w:tc>
          <w:tcPr>
            <w:tcW w:w="920" w:type="dxa"/>
            <w:tcBorders>
              <w:top w:val="nil"/>
              <w:left w:val="nil"/>
              <w:bottom w:val="nil"/>
              <w:right w:val="nil"/>
            </w:tcBorders>
            <w:shd w:val="clear" w:color="auto" w:fill="auto"/>
            <w:noWrap/>
            <w:vAlign w:val="bottom"/>
            <w:hideMark/>
          </w:tcPr>
          <w:p w14:paraId="3F310715" w14:textId="77777777" w:rsidR="00752811" w:rsidRPr="008B1912" w:rsidRDefault="00752811" w:rsidP="00333C84">
            <w:pPr>
              <w:spacing w:after="0" w:line="240" w:lineRule="auto"/>
              <w:jc w:val="right"/>
              <w:rPr>
                <w:rFonts w:ascii="Arial" w:hAnsi="Arial" w:cs="Arial"/>
                <w:color w:val="000000"/>
                <w:sz w:val="16"/>
                <w:szCs w:val="16"/>
              </w:rPr>
            </w:pPr>
            <w:r w:rsidRPr="008B1912">
              <w:rPr>
                <w:rFonts w:ascii="Arial" w:hAnsi="Arial" w:cs="Arial"/>
                <w:color w:val="000000"/>
                <w:sz w:val="16"/>
                <w:szCs w:val="16"/>
              </w:rPr>
              <w:t>1,469</w:t>
            </w:r>
          </w:p>
        </w:tc>
      </w:tr>
      <w:tr w:rsidR="00752811" w:rsidRPr="008B1912" w14:paraId="30646EF1" w14:textId="77777777" w:rsidTr="00333C84">
        <w:trPr>
          <w:trHeight w:val="204"/>
        </w:trPr>
        <w:tc>
          <w:tcPr>
            <w:tcW w:w="2920" w:type="dxa"/>
            <w:tcBorders>
              <w:top w:val="nil"/>
              <w:left w:val="nil"/>
              <w:bottom w:val="nil"/>
              <w:right w:val="nil"/>
            </w:tcBorders>
            <w:shd w:val="clear" w:color="auto" w:fill="auto"/>
            <w:vAlign w:val="bottom"/>
            <w:hideMark/>
          </w:tcPr>
          <w:p w14:paraId="564FC7D6" w14:textId="77777777" w:rsidR="00752811" w:rsidRDefault="00752811" w:rsidP="00333C84">
            <w:pPr>
              <w:spacing w:after="0" w:line="240" w:lineRule="auto"/>
              <w:ind w:firstLineChars="100" w:firstLine="160"/>
              <w:jc w:val="left"/>
              <w:rPr>
                <w:rFonts w:ascii="Arial" w:hAnsi="Arial" w:cs="Arial"/>
                <w:sz w:val="16"/>
                <w:szCs w:val="16"/>
              </w:rPr>
            </w:pPr>
            <w:r w:rsidRPr="008B1912">
              <w:rPr>
                <w:rFonts w:ascii="Arial" w:hAnsi="Arial" w:cs="Arial"/>
                <w:sz w:val="16"/>
                <w:szCs w:val="16"/>
              </w:rPr>
              <w:t>Expenses not requiring</w:t>
            </w:r>
          </w:p>
          <w:p w14:paraId="4DB245DE" w14:textId="77777777" w:rsidR="00752811" w:rsidRDefault="00752811" w:rsidP="00333C84">
            <w:pPr>
              <w:spacing w:after="0" w:line="240" w:lineRule="auto"/>
              <w:ind w:firstLineChars="100" w:firstLine="160"/>
              <w:jc w:val="left"/>
              <w:rPr>
                <w:rFonts w:ascii="Arial" w:hAnsi="Arial" w:cs="Arial"/>
                <w:sz w:val="16"/>
                <w:szCs w:val="16"/>
              </w:rPr>
            </w:pPr>
            <w:r w:rsidRPr="008B1912">
              <w:rPr>
                <w:rFonts w:ascii="Arial" w:hAnsi="Arial" w:cs="Arial"/>
                <w:sz w:val="16"/>
                <w:szCs w:val="16"/>
              </w:rPr>
              <w:t>appropriation in the Budget</w:t>
            </w:r>
          </w:p>
          <w:p w14:paraId="4B2F296B" w14:textId="77777777" w:rsidR="00752811" w:rsidRPr="008B1912" w:rsidRDefault="00752811" w:rsidP="00333C84">
            <w:pPr>
              <w:spacing w:after="0" w:line="240" w:lineRule="auto"/>
              <w:ind w:firstLineChars="100" w:firstLine="160"/>
              <w:jc w:val="left"/>
              <w:rPr>
                <w:rFonts w:ascii="Arial" w:hAnsi="Arial" w:cs="Arial"/>
                <w:sz w:val="16"/>
                <w:szCs w:val="16"/>
              </w:rPr>
            </w:pPr>
            <w:r w:rsidRPr="008B1912">
              <w:rPr>
                <w:rFonts w:ascii="Arial" w:hAnsi="Arial" w:cs="Arial"/>
                <w:sz w:val="16"/>
                <w:szCs w:val="16"/>
              </w:rPr>
              <w:t xml:space="preserve">year </w:t>
            </w:r>
            <w:r w:rsidRPr="00B72686">
              <w:rPr>
                <w:rFonts w:ascii="Arial" w:hAnsi="Arial" w:cs="Arial"/>
                <w:sz w:val="16"/>
                <w:szCs w:val="16"/>
                <w:vertAlign w:val="superscript"/>
              </w:rPr>
              <w:t>(b)</w:t>
            </w:r>
          </w:p>
        </w:tc>
        <w:tc>
          <w:tcPr>
            <w:tcW w:w="928" w:type="dxa"/>
            <w:tcBorders>
              <w:top w:val="nil"/>
              <w:left w:val="nil"/>
              <w:bottom w:val="nil"/>
              <w:right w:val="nil"/>
            </w:tcBorders>
            <w:shd w:val="clear" w:color="auto" w:fill="auto"/>
            <w:noWrap/>
            <w:vAlign w:val="bottom"/>
            <w:hideMark/>
          </w:tcPr>
          <w:p w14:paraId="6B54CA8E" w14:textId="77777777" w:rsidR="00752811" w:rsidRPr="008B1912" w:rsidRDefault="00752811" w:rsidP="00333C84">
            <w:pPr>
              <w:spacing w:after="0" w:line="240" w:lineRule="auto"/>
              <w:jc w:val="right"/>
              <w:rPr>
                <w:rFonts w:ascii="Arial" w:hAnsi="Arial" w:cs="Arial"/>
                <w:color w:val="000000"/>
                <w:sz w:val="16"/>
                <w:szCs w:val="16"/>
              </w:rPr>
            </w:pPr>
            <w:r w:rsidRPr="008B1912">
              <w:rPr>
                <w:rFonts w:ascii="Arial" w:hAnsi="Arial" w:cs="Arial"/>
                <w:color w:val="000000"/>
                <w:sz w:val="16"/>
                <w:szCs w:val="16"/>
              </w:rPr>
              <w:t>3,812</w:t>
            </w:r>
          </w:p>
        </w:tc>
        <w:tc>
          <w:tcPr>
            <w:tcW w:w="920" w:type="dxa"/>
            <w:tcBorders>
              <w:top w:val="nil"/>
              <w:left w:val="nil"/>
              <w:bottom w:val="nil"/>
              <w:right w:val="nil"/>
            </w:tcBorders>
            <w:shd w:val="clear" w:color="auto" w:fill="E6E6E6"/>
            <w:noWrap/>
            <w:vAlign w:val="bottom"/>
            <w:hideMark/>
          </w:tcPr>
          <w:p w14:paraId="2EEB9DE0" w14:textId="77777777" w:rsidR="00752811" w:rsidRPr="008B1912" w:rsidRDefault="00752811" w:rsidP="00333C84">
            <w:pPr>
              <w:spacing w:after="0" w:line="240" w:lineRule="auto"/>
              <w:jc w:val="right"/>
              <w:rPr>
                <w:rFonts w:ascii="Arial" w:hAnsi="Arial" w:cs="Arial"/>
                <w:color w:val="000000"/>
                <w:sz w:val="16"/>
                <w:szCs w:val="16"/>
              </w:rPr>
            </w:pPr>
            <w:r w:rsidRPr="008B1912">
              <w:rPr>
                <w:rFonts w:ascii="Arial" w:hAnsi="Arial" w:cs="Arial"/>
                <w:color w:val="000000"/>
                <w:sz w:val="16"/>
                <w:szCs w:val="16"/>
              </w:rPr>
              <w:t>3,756</w:t>
            </w:r>
          </w:p>
        </w:tc>
        <w:tc>
          <w:tcPr>
            <w:tcW w:w="920" w:type="dxa"/>
            <w:tcBorders>
              <w:top w:val="nil"/>
              <w:left w:val="nil"/>
              <w:bottom w:val="nil"/>
              <w:right w:val="nil"/>
            </w:tcBorders>
            <w:shd w:val="clear" w:color="auto" w:fill="auto"/>
            <w:noWrap/>
            <w:vAlign w:val="bottom"/>
            <w:hideMark/>
          </w:tcPr>
          <w:p w14:paraId="2014709F" w14:textId="77777777" w:rsidR="00752811" w:rsidRPr="008B1912" w:rsidRDefault="00752811" w:rsidP="00333C84">
            <w:pPr>
              <w:spacing w:after="0" w:line="240" w:lineRule="auto"/>
              <w:jc w:val="right"/>
              <w:rPr>
                <w:rFonts w:ascii="Arial" w:hAnsi="Arial" w:cs="Arial"/>
                <w:color w:val="000000"/>
                <w:sz w:val="16"/>
                <w:szCs w:val="16"/>
              </w:rPr>
            </w:pPr>
            <w:r w:rsidRPr="008B1912">
              <w:rPr>
                <w:rFonts w:ascii="Arial" w:hAnsi="Arial" w:cs="Arial"/>
                <w:color w:val="000000"/>
                <w:sz w:val="16"/>
                <w:szCs w:val="16"/>
              </w:rPr>
              <w:t>4,587</w:t>
            </w:r>
          </w:p>
        </w:tc>
        <w:tc>
          <w:tcPr>
            <w:tcW w:w="920" w:type="dxa"/>
            <w:tcBorders>
              <w:top w:val="nil"/>
              <w:left w:val="nil"/>
              <w:bottom w:val="nil"/>
              <w:right w:val="nil"/>
            </w:tcBorders>
            <w:shd w:val="clear" w:color="auto" w:fill="auto"/>
            <w:noWrap/>
            <w:vAlign w:val="bottom"/>
            <w:hideMark/>
          </w:tcPr>
          <w:p w14:paraId="4B3139DC" w14:textId="77777777" w:rsidR="00752811" w:rsidRPr="008B1912" w:rsidRDefault="00752811" w:rsidP="00333C84">
            <w:pPr>
              <w:spacing w:after="0" w:line="240" w:lineRule="auto"/>
              <w:jc w:val="right"/>
              <w:rPr>
                <w:rFonts w:ascii="Arial" w:hAnsi="Arial" w:cs="Arial"/>
                <w:color w:val="000000"/>
                <w:sz w:val="16"/>
                <w:szCs w:val="16"/>
              </w:rPr>
            </w:pPr>
            <w:r w:rsidRPr="008B1912">
              <w:rPr>
                <w:rFonts w:ascii="Arial" w:hAnsi="Arial" w:cs="Arial"/>
                <w:color w:val="000000"/>
                <w:sz w:val="16"/>
                <w:szCs w:val="16"/>
              </w:rPr>
              <w:t>4,530</w:t>
            </w:r>
          </w:p>
        </w:tc>
        <w:tc>
          <w:tcPr>
            <w:tcW w:w="920" w:type="dxa"/>
            <w:tcBorders>
              <w:top w:val="nil"/>
              <w:left w:val="nil"/>
              <w:bottom w:val="nil"/>
              <w:right w:val="nil"/>
            </w:tcBorders>
            <w:shd w:val="clear" w:color="auto" w:fill="auto"/>
            <w:noWrap/>
            <w:vAlign w:val="bottom"/>
            <w:hideMark/>
          </w:tcPr>
          <w:p w14:paraId="3A858C4E" w14:textId="77777777" w:rsidR="00752811" w:rsidRPr="008B1912" w:rsidRDefault="00752811" w:rsidP="00333C84">
            <w:pPr>
              <w:spacing w:after="0" w:line="240" w:lineRule="auto"/>
              <w:jc w:val="right"/>
              <w:rPr>
                <w:rFonts w:ascii="Arial" w:hAnsi="Arial" w:cs="Arial"/>
                <w:color w:val="000000"/>
                <w:sz w:val="16"/>
                <w:szCs w:val="16"/>
              </w:rPr>
            </w:pPr>
            <w:r w:rsidRPr="008B1912">
              <w:rPr>
                <w:rFonts w:ascii="Arial" w:hAnsi="Arial" w:cs="Arial"/>
                <w:color w:val="000000"/>
                <w:sz w:val="16"/>
                <w:szCs w:val="16"/>
              </w:rPr>
              <w:t>4,454</w:t>
            </w:r>
          </w:p>
        </w:tc>
      </w:tr>
      <w:tr w:rsidR="00752811" w:rsidRPr="008B1912" w14:paraId="6AAACA4D" w14:textId="77777777" w:rsidTr="00333C84">
        <w:trPr>
          <w:trHeight w:val="204"/>
        </w:trPr>
        <w:tc>
          <w:tcPr>
            <w:tcW w:w="2920" w:type="dxa"/>
            <w:tcBorders>
              <w:top w:val="nil"/>
              <w:left w:val="nil"/>
              <w:bottom w:val="single" w:sz="4" w:space="0" w:color="000000"/>
              <w:right w:val="nil"/>
            </w:tcBorders>
            <w:shd w:val="clear" w:color="auto" w:fill="auto"/>
            <w:vAlign w:val="bottom"/>
            <w:hideMark/>
          </w:tcPr>
          <w:p w14:paraId="1800EEE4" w14:textId="77777777" w:rsidR="00752811" w:rsidRPr="008B1912" w:rsidRDefault="00752811" w:rsidP="00333C84">
            <w:pPr>
              <w:spacing w:after="0" w:line="240" w:lineRule="auto"/>
              <w:jc w:val="left"/>
              <w:rPr>
                <w:rFonts w:ascii="Arial" w:hAnsi="Arial" w:cs="Arial"/>
                <w:b/>
                <w:bCs/>
                <w:sz w:val="16"/>
                <w:szCs w:val="16"/>
              </w:rPr>
            </w:pPr>
            <w:r w:rsidRPr="008B1912">
              <w:rPr>
                <w:rFonts w:ascii="Arial" w:hAnsi="Arial" w:cs="Arial"/>
                <w:b/>
                <w:bCs/>
                <w:sz w:val="16"/>
                <w:szCs w:val="16"/>
              </w:rPr>
              <w:t>Total expenses for program 1.1</w:t>
            </w:r>
          </w:p>
        </w:tc>
        <w:tc>
          <w:tcPr>
            <w:tcW w:w="928" w:type="dxa"/>
            <w:tcBorders>
              <w:top w:val="nil"/>
              <w:left w:val="nil"/>
              <w:bottom w:val="single" w:sz="4" w:space="0" w:color="000000"/>
              <w:right w:val="nil"/>
            </w:tcBorders>
            <w:shd w:val="clear" w:color="auto" w:fill="auto"/>
            <w:noWrap/>
            <w:vAlign w:val="bottom"/>
            <w:hideMark/>
          </w:tcPr>
          <w:p w14:paraId="76D96469" w14:textId="77777777" w:rsidR="00752811" w:rsidRPr="008B1912" w:rsidRDefault="00752811" w:rsidP="00333C84">
            <w:pPr>
              <w:spacing w:after="0" w:line="240" w:lineRule="auto"/>
              <w:jc w:val="right"/>
              <w:rPr>
                <w:rFonts w:ascii="Arial" w:hAnsi="Arial" w:cs="Arial"/>
                <w:b/>
                <w:bCs/>
                <w:color w:val="000000"/>
                <w:sz w:val="16"/>
                <w:szCs w:val="16"/>
              </w:rPr>
            </w:pPr>
            <w:r w:rsidRPr="008B1912">
              <w:rPr>
                <w:rFonts w:ascii="Arial" w:hAnsi="Arial" w:cs="Arial"/>
                <w:b/>
                <w:bCs/>
                <w:color w:val="000000"/>
                <w:sz w:val="16"/>
                <w:szCs w:val="16"/>
              </w:rPr>
              <w:t>26,114</w:t>
            </w:r>
          </w:p>
        </w:tc>
        <w:tc>
          <w:tcPr>
            <w:tcW w:w="920" w:type="dxa"/>
            <w:tcBorders>
              <w:top w:val="nil"/>
              <w:left w:val="nil"/>
              <w:bottom w:val="single" w:sz="4" w:space="0" w:color="000000"/>
              <w:right w:val="nil"/>
            </w:tcBorders>
            <w:shd w:val="clear" w:color="auto" w:fill="E6E6E6"/>
            <w:noWrap/>
            <w:vAlign w:val="bottom"/>
            <w:hideMark/>
          </w:tcPr>
          <w:p w14:paraId="0CEE0A35" w14:textId="77777777" w:rsidR="00752811" w:rsidRPr="008B1912" w:rsidRDefault="00752811" w:rsidP="00333C84">
            <w:pPr>
              <w:spacing w:after="0" w:line="240" w:lineRule="auto"/>
              <w:jc w:val="right"/>
              <w:rPr>
                <w:rFonts w:ascii="Arial" w:hAnsi="Arial" w:cs="Arial"/>
                <w:b/>
                <w:bCs/>
                <w:color w:val="000000"/>
                <w:sz w:val="16"/>
                <w:szCs w:val="16"/>
              </w:rPr>
            </w:pPr>
            <w:r w:rsidRPr="008B1912">
              <w:rPr>
                <w:rFonts w:ascii="Arial" w:hAnsi="Arial" w:cs="Arial"/>
                <w:b/>
                <w:bCs/>
                <w:color w:val="000000"/>
                <w:sz w:val="16"/>
                <w:szCs w:val="16"/>
              </w:rPr>
              <w:t>26,259</w:t>
            </w:r>
          </w:p>
        </w:tc>
        <w:tc>
          <w:tcPr>
            <w:tcW w:w="920" w:type="dxa"/>
            <w:tcBorders>
              <w:top w:val="nil"/>
              <w:left w:val="nil"/>
              <w:bottom w:val="single" w:sz="4" w:space="0" w:color="000000"/>
              <w:right w:val="nil"/>
            </w:tcBorders>
            <w:shd w:val="clear" w:color="auto" w:fill="auto"/>
            <w:noWrap/>
            <w:vAlign w:val="bottom"/>
            <w:hideMark/>
          </w:tcPr>
          <w:p w14:paraId="230A42B0" w14:textId="77777777" w:rsidR="00752811" w:rsidRPr="008B1912" w:rsidRDefault="00752811" w:rsidP="00333C84">
            <w:pPr>
              <w:spacing w:after="0" w:line="240" w:lineRule="auto"/>
              <w:jc w:val="right"/>
              <w:rPr>
                <w:rFonts w:ascii="Arial" w:hAnsi="Arial" w:cs="Arial"/>
                <w:b/>
                <w:bCs/>
                <w:color w:val="000000"/>
                <w:sz w:val="16"/>
                <w:szCs w:val="16"/>
              </w:rPr>
            </w:pPr>
            <w:r w:rsidRPr="008B1912">
              <w:rPr>
                <w:rFonts w:ascii="Arial" w:hAnsi="Arial" w:cs="Arial"/>
                <w:b/>
                <w:bCs/>
                <w:color w:val="000000"/>
                <w:sz w:val="16"/>
                <w:szCs w:val="16"/>
              </w:rPr>
              <w:t>27,398</w:t>
            </w:r>
          </w:p>
        </w:tc>
        <w:tc>
          <w:tcPr>
            <w:tcW w:w="920" w:type="dxa"/>
            <w:tcBorders>
              <w:top w:val="nil"/>
              <w:left w:val="nil"/>
              <w:bottom w:val="single" w:sz="4" w:space="0" w:color="000000"/>
              <w:right w:val="nil"/>
            </w:tcBorders>
            <w:shd w:val="clear" w:color="auto" w:fill="auto"/>
            <w:noWrap/>
            <w:vAlign w:val="bottom"/>
            <w:hideMark/>
          </w:tcPr>
          <w:p w14:paraId="5BAD0C96" w14:textId="77777777" w:rsidR="00752811" w:rsidRPr="008B1912" w:rsidRDefault="00752811" w:rsidP="00333C84">
            <w:pPr>
              <w:spacing w:after="0" w:line="240" w:lineRule="auto"/>
              <w:jc w:val="right"/>
              <w:rPr>
                <w:rFonts w:ascii="Arial" w:hAnsi="Arial" w:cs="Arial"/>
                <w:b/>
                <w:bCs/>
                <w:color w:val="000000"/>
                <w:sz w:val="16"/>
                <w:szCs w:val="16"/>
              </w:rPr>
            </w:pPr>
            <w:r w:rsidRPr="008B1912">
              <w:rPr>
                <w:rFonts w:ascii="Arial" w:hAnsi="Arial" w:cs="Arial"/>
                <w:b/>
                <w:bCs/>
                <w:color w:val="000000"/>
                <w:sz w:val="16"/>
                <w:szCs w:val="16"/>
              </w:rPr>
              <w:t>27,703</w:t>
            </w:r>
          </w:p>
        </w:tc>
        <w:tc>
          <w:tcPr>
            <w:tcW w:w="920" w:type="dxa"/>
            <w:tcBorders>
              <w:top w:val="nil"/>
              <w:left w:val="nil"/>
              <w:bottom w:val="single" w:sz="4" w:space="0" w:color="000000"/>
              <w:right w:val="nil"/>
            </w:tcBorders>
            <w:shd w:val="clear" w:color="auto" w:fill="auto"/>
            <w:noWrap/>
            <w:vAlign w:val="bottom"/>
            <w:hideMark/>
          </w:tcPr>
          <w:p w14:paraId="18C8CE9B" w14:textId="77777777" w:rsidR="00752811" w:rsidRPr="008B1912" w:rsidRDefault="00752811" w:rsidP="00333C84">
            <w:pPr>
              <w:spacing w:after="0" w:line="240" w:lineRule="auto"/>
              <w:jc w:val="right"/>
              <w:rPr>
                <w:rFonts w:ascii="Arial" w:hAnsi="Arial" w:cs="Arial"/>
                <w:b/>
                <w:bCs/>
                <w:color w:val="000000"/>
                <w:sz w:val="16"/>
                <w:szCs w:val="16"/>
              </w:rPr>
            </w:pPr>
            <w:r w:rsidRPr="008B1912">
              <w:rPr>
                <w:rFonts w:ascii="Arial" w:hAnsi="Arial" w:cs="Arial"/>
                <w:b/>
                <w:bCs/>
                <w:color w:val="000000"/>
                <w:sz w:val="16"/>
                <w:szCs w:val="16"/>
              </w:rPr>
              <w:t>27,768</w:t>
            </w:r>
          </w:p>
        </w:tc>
      </w:tr>
      <w:tr w:rsidR="00752811" w:rsidRPr="008B1912" w14:paraId="2258A72E" w14:textId="77777777" w:rsidTr="00333C84">
        <w:trPr>
          <w:trHeight w:val="204"/>
        </w:trPr>
        <w:tc>
          <w:tcPr>
            <w:tcW w:w="7528" w:type="dxa"/>
            <w:gridSpan w:val="6"/>
            <w:tcBorders>
              <w:top w:val="single" w:sz="4" w:space="0" w:color="auto"/>
              <w:left w:val="nil"/>
              <w:bottom w:val="single" w:sz="4" w:space="0" w:color="auto"/>
              <w:right w:val="nil"/>
            </w:tcBorders>
            <w:shd w:val="clear" w:color="000000" w:fill="E6E6E6"/>
            <w:vAlign w:val="bottom"/>
            <w:hideMark/>
          </w:tcPr>
          <w:p w14:paraId="351FDC71" w14:textId="77777777" w:rsidR="00752811" w:rsidRPr="008B1912" w:rsidRDefault="00752811" w:rsidP="00333C84">
            <w:pPr>
              <w:spacing w:after="0" w:line="240" w:lineRule="auto"/>
              <w:jc w:val="left"/>
              <w:rPr>
                <w:rFonts w:ascii="Arial" w:hAnsi="Arial" w:cs="Arial"/>
                <w:b/>
                <w:bCs/>
                <w:sz w:val="16"/>
                <w:szCs w:val="16"/>
              </w:rPr>
            </w:pPr>
            <w:r w:rsidRPr="008B1912">
              <w:rPr>
                <w:rFonts w:ascii="Arial" w:hAnsi="Arial" w:cs="Arial"/>
                <w:b/>
                <w:bCs/>
                <w:sz w:val="16"/>
                <w:szCs w:val="16"/>
              </w:rPr>
              <w:t>Outcome 1 Totals by appropriation type</w:t>
            </w:r>
          </w:p>
        </w:tc>
      </w:tr>
      <w:tr w:rsidR="00752811" w:rsidRPr="008B1912" w14:paraId="58D4C32E" w14:textId="77777777" w:rsidTr="00333C84">
        <w:trPr>
          <w:trHeight w:val="204"/>
        </w:trPr>
        <w:tc>
          <w:tcPr>
            <w:tcW w:w="2920" w:type="dxa"/>
            <w:tcBorders>
              <w:top w:val="nil"/>
              <w:left w:val="nil"/>
              <w:bottom w:val="nil"/>
              <w:right w:val="nil"/>
            </w:tcBorders>
            <w:shd w:val="clear" w:color="000000" w:fill="FFFFFF"/>
            <w:noWrap/>
            <w:vAlign w:val="bottom"/>
            <w:hideMark/>
          </w:tcPr>
          <w:p w14:paraId="3E12582B" w14:textId="7253E526" w:rsidR="00752811" w:rsidRPr="008B1912" w:rsidRDefault="003C4CC6" w:rsidP="00333C84">
            <w:pPr>
              <w:spacing w:after="0" w:line="240" w:lineRule="auto"/>
              <w:jc w:val="left"/>
              <w:rPr>
                <w:rFonts w:ascii="Arial" w:hAnsi="Arial" w:cs="Arial"/>
                <w:sz w:val="16"/>
                <w:szCs w:val="16"/>
              </w:rPr>
            </w:pPr>
            <w:r>
              <w:rPr>
                <w:rFonts w:ascii="Arial" w:hAnsi="Arial" w:cs="Arial"/>
                <w:sz w:val="16"/>
                <w:szCs w:val="16"/>
              </w:rPr>
              <w:t>Department</w:t>
            </w:r>
            <w:r w:rsidR="00752811" w:rsidRPr="008B1912">
              <w:rPr>
                <w:rFonts w:ascii="Arial" w:hAnsi="Arial" w:cs="Arial"/>
                <w:sz w:val="16"/>
                <w:szCs w:val="16"/>
              </w:rPr>
              <w:t>al expenses</w:t>
            </w:r>
          </w:p>
        </w:tc>
        <w:tc>
          <w:tcPr>
            <w:tcW w:w="928" w:type="dxa"/>
            <w:tcBorders>
              <w:top w:val="nil"/>
              <w:left w:val="nil"/>
              <w:bottom w:val="nil"/>
              <w:right w:val="nil"/>
            </w:tcBorders>
            <w:shd w:val="clear" w:color="auto" w:fill="auto"/>
            <w:noWrap/>
            <w:vAlign w:val="bottom"/>
            <w:hideMark/>
          </w:tcPr>
          <w:p w14:paraId="60CD35E5" w14:textId="77777777" w:rsidR="00752811" w:rsidRPr="008B1912" w:rsidRDefault="00752811" w:rsidP="00333C84">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noWrap/>
            <w:vAlign w:val="bottom"/>
            <w:hideMark/>
          </w:tcPr>
          <w:p w14:paraId="3B998EF3" w14:textId="77777777" w:rsidR="00752811" w:rsidRPr="008B1912" w:rsidRDefault="00752811" w:rsidP="00333C84">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0D0DC451" w14:textId="77777777" w:rsidR="00752811" w:rsidRPr="008B1912" w:rsidRDefault="00752811" w:rsidP="00333C84">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64310834" w14:textId="77777777" w:rsidR="00752811" w:rsidRPr="008B1912" w:rsidRDefault="00752811" w:rsidP="00333C84">
            <w:pPr>
              <w:spacing w:after="0" w:line="240" w:lineRule="auto"/>
              <w:jc w:val="right"/>
              <w:rPr>
                <w:rFonts w:ascii="Times New Roman" w:hAnsi="Times New Roman"/>
              </w:rPr>
            </w:pPr>
          </w:p>
        </w:tc>
        <w:tc>
          <w:tcPr>
            <w:tcW w:w="920" w:type="dxa"/>
            <w:tcBorders>
              <w:top w:val="nil"/>
              <w:left w:val="nil"/>
              <w:bottom w:val="nil"/>
              <w:right w:val="nil"/>
            </w:tcBorders>
            <w:shd w:val="clear" w:color="auto" w:fill="auto"/>
            <w:noWrap/>
            <w:vAlign w:val="bottom"/>
            <w:hideMark/>
          </w:tcPr>
          <w:p w14:paraId="4814963F" w14:textId="77777777" w:rsidR="00752811" w:rsidRPr="008B1912" w:rsidRDefault="00752811" w:rsidP="00333C84">
            <w:pPr>
              <w:spacing w:after="0" w:line="240" w:lineRule="auto"/>
              <w:jc w:val="right"/>
              <w:rPr>
                <w:rFonts w:ascii="Times New Roman" w:hAnsi="Times New Roman"/>
              </w:rPr>
            </w:pPr>
          </w:p>
        </w:tc>
      </w:tr>
      <w:tr w:rsidR="00752811" w:rsidRPr="008B1912" w14:paraId="486EE5B9" w14:textId="77777777" w:rsidTr="00333C84">
        <w:trPr>
          <w:trHeight w:val="204"/>
        </w:trPr>
        <w:tc>
          <w:tcPr>
            <w:tcW w:w="2920" w:type="dxa"/>
            <w:tcBorders>
              <w:top w:val="nil"/>
              <w:left w:val="nil"/>
              <w:bottom w:val="nil"/>
              <w:right w:val="nil"/>
            </w:tcBorders>
            <w:shd w:val="clear" w:color="000000" w:fill="FFFFFF"/>
            <w:noWrap/>
            <w:vAlign w:val="bottom"/>
            <w:hideMark/>
          </w:tcPr>
          <w:p w14:paraId="7550A2CF" w14:textId="43ACD2A6" w:rsidR="00752811" w:rsidRPr="008B1912" w:rsidRDefault="003C4CC6" w:rsidP="00333C84">
            <w:pPr>
              <w:spacing w:after="0" w:line="240" w:lineRule="auto"/>
              <w:ind w:firstLineChars="100" w:firstLine="160"/>
              <w:jc w:val="left"/>
              <w:rPr>
                <w:rFonts w:ascii="Arial" w:hAnsi="Arial" w:cs="Arial"/>
                <w:sz w:val="16"/>
                <w:szCs w:val="16"/>
              </w:rPr>
            </w:pPr>
            <w:r>
              <w:rPr>
                <w:rFonts w:ascii="Arial" w:hAnsi="Arial" w:cs="Arial"/>
                <w:sz w:val="16"/>
                <w:szCs w:val="16"/>
              </w:rPr>
              <w:t>Department</w:t>
            </w:r>
            <w:r w:rsidR="00752811" w:rsidRPr="008B1912">
              <w:rPr>
                <w:rFonts w:ascii="Arial" w:hAnsi="Arial" w:cs="Arial"/>
                <w:sz w:val="16"/>
                <w:szCs w:val="16"/>
              </w:rPr>
              <w:t>al appropriation</w:t>
            </w:r>
          </w:p>
        </w:tc>
        <w:tc>
          <w:tcPr>
            <w:tcW w:w="928" w:type="dxa"/>
            <w:tcBorders>
              <w:top w:val="nil"/>
              <w:left w:val="nil"/>
              <w:bottom w:val="nil"/>
              <w:right w:val="nil"/>
            </w:tcBorders>
            <w:shd w:val="clear" w:color="auto" w:fill="auto"/>
            <w:noWrap/>
            <w:vAlign w:val="bottom"/>
            <w:hideMark/>
          </w:tcPr>
          <w:p w14:paraId="3182DD01" w14:textId="77777777" w:rsidR="00752811" w:rsidRPr="008B1912" w:rsidRDefault="00752811" w:rsidP="00333C84">
            <w:pPr>
              <w:spacing w:after="0" w:line="240" w:lineRule="auto"/>
              <w:jc w:val="right"/>
              <w:rPr>
                <w:rFonts w:ascii="Arial" w:hAnsi="Arial" w:cs="Arial"/>
                <w:color w:val="000000"/>
                <w:sz w:val="16"/>
                <w:szCs w:val="16"/>
              </w:rPr>
            </w:pPr>
            <w:r w:rsidRPr="008B1912">
              <w:rPr>
                <w:rFonts w:ascii="Arial" w:hAnsi="Arial" w:cs="Arial"/>
                <w:color w:val="000000"/>
                <w:sz w:val="16"/>
                <w:szCs w:val="16"/>
              </w:rPr>
              <w:t>20,863</w:t>
            </w:r>
          </w:p>
        </w:tc>
        <w:tc>
          <w:tcPr>
            <w:tcW w:w="920" w:type="dxa"/>
            <w:tcBorders>
              <w:top w:val="nil"/>
              <w:left w:val="nil"/>
              <w:bottom w:val="nil"/>
              <w:right w:val="nil"/>
            </w:tcBorders>
            <w:shd w:val="clear" w:color="auto" w:fill="E6E6E6"/>
            <w:noWrap/>
            <w:vAlign w:val="bottom"/>
            <w:hideMark/>
          </w:tcPr>
          <w:p w14:paraId="0465484F" w14:textId="77777777" w:rsidR="00752811" w:rsidRPr="008B1912" w:rsidRDefault="00752811" w:rsidP="00333C84">
            <w:pPr>
              <w:spacing w:after="0" w:line="240" w:lineRule="auto"/>
              <w:jc w:val="right"/>
              <w:rPr>
                <w:rFonts w:ascii="Arial" w:hAnsi="Arial" w:cs="Arial"/>
                <w:color w:val="000000"/>
                <w:sz w:val="16"/>
                <w:szCs w:val="16"/>
              </w:rPr>
            </w:pPr>
            <w:r w:rsidRPr="008B1912">
              <w:rPr>
                <w:rFonts w:ascii="Arial" w:hAnsi="Arial" w:cs="Arial"/>
                <w:color w:val="000000"/>
                <w:sz w:val="16"/>
                <w:szCs w:val="16"/>
              </w:rPr>
              <w:t>21,047</w:t>
            </w:r>
          </w:p>
        </w:tc>
        <w:tc>
          <w:tcPr>
            <w:tcW w:w="920" w:type="dxa"/>
            <w:tcBorders>
              <w:top w:val="nil"/>
              <w:left w:val="nil"/>
              <w:bottom w:val="nil"/>
              <w:right w:val="nil"/>
            </w:tcBorders>
            <w:shd w:val="clear" w:color="auto" w:fill="auto"/>
            <w:noWrap/>
            <w:vAlign w:val="bottom"/>
            <w:hideMark/>
          </w:tcPr>
          <w:p w14:paraId="3C93A31D" w14:textId="77777777" w:rsidR="00752811" w:rsidRPr="008B1912" w:rsidRDefault="00752811" w:rsidP="00333C84">
            <w:pPr>
              <w:spacing w:after="0" w:line="240" w:lineRule="auto"/>
              <w:jc w:val="right"/>
              <w:rPr>
                <w:rFonts w:ascii="Arial" w:hAnsi="Arial" w:cs="Arial"/>
                <w:color w:val="000000"/>
                <w:sz w:val="16"/>
                <w:szCs w:val="16"/>
              </w:rPr>
            </w:pPr>
            <w:r w:rsidRPr="008B1912">
              <w:rPr>
                <w:rFonts w:ascii="Arial" w:hAnsi="Arial" w:cs="Arial"/>
                <w:color w:val="000000"/>
                <w:sz w:val="16"/>
                <w:szCs w:val="16"/>
              </w:rPr>
              <w:t>21,342</w:t>
            </w:r>
          </w:p>
        </w:tc>
        <w:tc>
          <w:tcPr>
            <w:tcW w:w="920" w:type="dxa"/>
            <w:tcBorders>
              <w:top w:val="nil"/>
              <w:left w:val="nil"/>
              <w:bottom w:val="nil"/>
              <w:right w:val="nil"/>
            </w:tcBorders>
            <w:shd w:val="clear" w:color="auto" w:fill="auto"/>
            <w:noWrap/>
            <w:vAlign w:val="bottom"/>
            <w:hideMark/>
          </w:tcPr>
          <w:p w14:paraId="06E57405" w14:textId="77777777" w:rsidR="00752811" w:rsidRPr="008B1912" w:rsidRDefault="00752811" w:rsidP="00333C84">
            <w:pPr>
              <w:spacing w:after="0" w:line="240" w:lineRule="auto"/>
              <w:jc w:val="right"/>
              <w:rPr>
                <w:rFonts w:ascii="Arial" w:hAnsi="Arial" w:cs="Arial"/>
                <w:color w:val="000000"/>
                <w:sz w:val="16"/>
                <w:szCs w:val="16"/>
              </w:rPr>
            </w:pPr>
            <w:r w:rsidRPr="008B1912">
              <w:rPr>
                <w:rFonts w:ascii="Arial" w:hAnsi="Arial" w:cs="Arial"/>
                <w:color w:val="000000"/>
                <w:sz w:val="16"/>
                <w:szCs w:val="16"/>
              </w:rPr>
              <w:t>21,704</w:t>
            </w:r>
          </w:p>
        </w:tc>
        <w:tc>
          <w:tcPr>
            <w:tcW w:w="920" w:type="dxa"/>
            <w:tcBorders>
              <w:top w:val="nil"/>
              <w:left w:val="nil"/>
              <w:bottom w:val="nil"/>
              <w:right w:val="nil"/>
            </w:tcBorders>
            <w:shd w:val="clear" w:color="auto" w:fill="auto"/>
            <w:noWrap/>
            <w:vAlign w:val="bottom"/>
            <w:hideMark/>
          </w:tcPr>
          <w:p w14:paraId="2BA0872F" w14:textId="77777777" w:rsidR="00752811" w:rsidRPr="008B1912" w:rsidRDefault="00752811" w:rsidP="00333C84">
            <w:pPr>
              <w:spacing w:after="0" w:line="240" w:lineRule="auto"/>
              <w:jc w:val="right"/>
              <w:rPr>
                <w:rFonts w:ascii="Arial" w:hAnsi="Arial" w:cs="Arial"/>
                <w:color w:val="000000"/>
                <w:sz w:val="16"/>
                <w:szCs w:val="16"/>
              </w:rPr>
            </w:pPr>
            <w:r w:rsidRPr="008B1912">
              <w:rPr>
                <w:rFonts w:ascii="Arial" w:hAnsi="Arial" w:cs="Arial"/>
                <w:color w:val="000000"/>
                <w:sz w:val="16"/>
                <w:szCs w:val="16"/>
              </w:rPr>
              <w:t>21,845</w:t>
            </w:r>
          </w:p>
        </w:tc>
      </w:tr>
      <w:tr w:rsidR="00752811" w:rsidRPr="008B1912" w14:paraId="15BF3410" w14:textId="77777777" w:rsidTr="00333C84">
        <w:trPr>
          <w:trHeight w:val="204"/>
        </w:trPr>
        <w:tc>
          <w:tcPr>
            <w:tcW w:w="2920" w:type="dxa"/>
            <w:tcBorders>
              <w:top w:val="nil"/>
              <w:left w:val="nil"/>
              <w:bottom w:val="nil"/>
              <w:right w:val="nil"/>
            </w:tcBorders>
            <w:shd w:val="clear" w:color="000000" w:fill="FFFFFF"/>
            <w:vAlign w:val="bottom"/>
            <w:hideMark/>
          </w:tcPr>
          <w:p w14:paraId="616FC744" w14:textId="77777777" w:rsidR="00752811" w:rsidRPr="008B1912" w:rsidRDefault="00752811" w:rsidP="00333C84">
            <w:pPr>
              <w:spacing w:after="0" w:line="240" w:lineRule="auto"/>
              <w:ind w:firstLineChars="100" w:firstLine="160"/>
              <w:jc w:val="left"/>
              <w:rPr>
                <w:rFonts w:ascii="Arial" w:hAnsi="Arial" w:cs="Arial"/>
                <w:sz w:val="16"/>
                <w:szCs w:val="16"/>
              </w:rPr>
            </w:pPr>
            <w:r w:rsidRPr="008B1912">
              <w:rPr>
                <w:rFonts w:ascii="Arial" w:hAnsi="Arial" w:cs="Arial"/>
                <w:sz w:val="16"/>
                <w:szCs w:val="16"/>
              </w:rPr>
              <w:t xml:space="preserve">s74 External Revenue </w:t>
            </w:r>
            <w:r w:rsidRPr="00B72686">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183C6C79" w14:textId="77777777" w:rsidR="00752811" w:rsidRPr="008B1912" w:rsidRDefault="00752811" w:rsidP="00333C84">
            <w:pPr>
              <w:spacing w:after="0" w:line="240" w:lineRule="auto"/>
              <w:jc w:val="right"/>
              <w:rPr>
                <w:rFonts w:ascii="Arial" w:hAnsi="Arial" w:cs="Arial"/>
                <w:color w:val="000000"/>
                <w:sz w:val="16"/>
                <w:szCs w:val="16"/>
              </w:rPr>
            </w:pPr>
            <w:r w:rsidRPr="008B1912">
              <w:rPr>
                <w:rFonts w:ascii="Arial" w:hAnsi="Arial" w:cs="Arial"/>
                <w:color w:val="000000"/>
                <w:sz w:val="16"/>
                <w:szCs w:val="16"/>
              </w:rPr>
              <w:t>1,439</w:t>
            </w:r>
          </w:p>
        </w:tc>
        <w:tc>
          <w:tcPr>
            <w:tcW w:w="920" w:type="dxa"/>
            <w:tcBorders>
              <w:top w:val="nil"/>
              <w:left w:val="nil"/>
              <w:bottom w:val="nil"/>
              <w:right w:val="nil"/>
            </w:tcBorders>
            <w:shd w:val="clear" w:color="auto" w:fill="E6E6E6"/>
            <w:noWrap/>
            <w:vAlign w:val="bottom"/>
            <w:hideMark/>
          </w:tcPr>
          <w:p w14:paraId="611A1F98" w14:textId="77777777" w:rsidR="00752811" w:rsidRPr="008B1912" w:rsidRDefault="00752811" w:rsidP="00333C84">
            <w:pPr>
              <w:spacing w:after="0" w:line="240" w:lineRule="auto"/>
              <w:jc w:val="right"/>
              <w:rPr>
                <w:rFonts w:ascii="Arial" w:hAnsi="Arial" w:cs="Arial"/>
                <w:color w:val="000000"/>
                <w:sz w:val="16"/>
                <w:szCs w:val="16"/>
              </w:rPr>
            </w:pPr>
            <w:r w:rsidRPr="008B1912">
              <w:rPr>
                <w:rFonts w:ascii="Arial" w:hAnsi="Arial" w:cs="Arial"/>
                <w:color w:val="000000"/>
                <w:sz w:val="16"/>
                <w:szCs w:val="16"/>
              </w:rPr>
              <w:t>1,456</w:t>
            </w:r>
          </w:p>
        </w:tc>
        <w:tc>
          <w:tcPr>
            <w:tcW w:w="920" w:type="dxa"/>
            <w:tcBorders>
              <w:top w:val="nil"/>
              <w:left w:val="nil"/>
              <w:bottom w:val="nil"/>
              <w:right w:val="nil"/>
            </w:tcBorders>
            <w:shd w:val="clear" w:color="auto" w:fill="auto"/>
            <w:noWrap/>
            <w:vAlign w:val="bottom"/>
            <w:hideMark/>
          </w:tcPr>
          <w:p w14:paraId="423AE88E" w14:textId="77777777" w:rsidR="00752811" w:rsidRPr="008B1912" w:rsidRDefault="00752811" w:rsidP="00333C84">
            <w:pPr>
              <w:spacing w:after="0" w:line="240" w:lineRule="auto"/>
              <w:jc w:val="right"/>
              <w:rPr>
                <w:rFonts w:ascii="Arial" w:hAnsi="Arial" w:cs="Arial"/>
                <w:color w:val="000000"/>
                <w:sz w:val="16"/>
                <w:szCs w:val="16"/>
              </w:rPr>
            </w:pPr>
            <w:r w:rsidRPr="008B1912">
              <w:rPr>
                <w:rFonts w:ascii="Arial" w:hAnsi="Arial" w:cs="Arial"/>
                <w:color w:val="000000"/>
                <w:sz w:val="16"/>
                <w:szCs w:val="16"/>
              </w:rPr>
              <w:t>1,469</w:t>
            </w:r>
          </w:p>
        </w:tc>
        <w:tc>
          <w:tcPr>
            <w:tcW w:w="920" w:type="dxa"/>
            <w:tcBorders>
              <w:top w:val="nil"/>
              <w:left w:val="nil"/>
              <w:bottom w:val="nil"/>
              <w:right w:val="nil"/>
            </w:tcBorders>
            <w:shd w:val="clear" w:color="auto" w:fill="auto"/>
            <w:noWrap/>
            <w:vAlign w:val="bottom"/>
            <w:hideMark/>
          </w:tcPr>
          <w:p w14:paraId="68F85D5C" w14:textId="77777777" w:rsidR="00752811" w:rsidRPr="008B1912" w:rsidRDefault="00752811" w:rsidP="00333C84">
            <w:pPr>
              <w:spacing w:after="0" w:line="240" w:lineRule="auto"/>
              <w:jc w:val="right"/>
              <w:rPr>
                <w:rFonts w:ascii="Arial" w:hAnsi="Arial" w:cs="Arial"/>
                <w:color w:val="000000"/>
                <w:sz w:val="16"/>
                <w:szCs w:val="16"/>
              </w:rPr>
            </w:pPr>
            <w:r w:rsidRPr="008B1912">
              <w:rPr>
                <w:rFonts w:ascii="Arial" w:hAnsi="Arial" w:cs="Arial"/>
                <w:color w:val="000000"/>
                <w:sz w:val="16"/>
                <w:szCs w:val="16"/>
              </w:rPr>
              <w:t>1,469</w:t>
            </w:r>
          </w:p>
        </w:tc>
        <w:tc>
          <w:tcPr>
            <w:tcW w:w="920" w:type="dxa"/>
            <w:tcBorders>
              <w:top w:val="nil"/>
              <w:left w:val="nil"/>
              <w:bottom w:val="nil"/>
              <w:right w:val="nil"/>
            </w:tcBorders>
            <w:shd w:val="clear" w:color="auto" w:fill="auto"/>
            <w:noWrap/>
            <w:vAlign w:val="bottom"/>
            <w:hideMark/>
          </w:tcPr>
          <w:p w14:paraId="1B228118" w14:textId="77777777" w:rsidR="00752811" w:rsidRPr="008B1912" w:rsidRDefault="00752811" w:rsidP="00333C84">
            <w:pPr>
              <w:spacing w:after="0" w:line="240" w:lineRule="auto"/>
              <w:jc w:val="right"/>
              <w:rPr>
                <w:rFonts w:ascii="Arial" w:hAnsi="Arial" w:cs="Arial"/>
                <w:color w:val="000000"/>
                <w:sz w:val="16"/>
                <w:szCs w:val="16"/>
              </w:rPr>
            </w:pPr>
            <w:r w:rsidRPr="008B1912">
              <w:rPr>
                <w:rFonts w:ascii="Arial" w:hAnsi="Arial" w:cs="Arial"/>
                <w:color w:val="000000"/>
                <w:sz w:val="16"/>
                <w:szCs w:val="16"/>
              </w:rPr>
              <w:t>1,469</w:t>
            </w:r>
          </w:p>
        </w:tc>
      </w:tr>
      <w:tr w:rsidR="00752811" w:rsidRPr="008B1912" w14:paraId="6C5C433A" w14:textId="77777777" w:rsidTr="00333C84">
        <w:trPr>
          <w:trHeight w:val="204"/>
        </w:trPr>
        <w:tc>
          <w:tcPr>
            <w:tcW w:w="2920" w:type="dxa"/>
            <w:tcBorders>
              <w:top w:val="nil"/>
              <w:left w:val="nil"/>
              <w:bottom w:val="nil"/>
              <w:right w:val="nil"/>
            </w:tcBorders>
            <w:shd w:val="clear" w:color="auto" w:fill="auto"/>
            <w:vAlign w:val="bottom"/>
            <w:hideMark/>
          </w:tcPr>
          <w:p w14:paraId="633D0215" w14:textId="77777777" w:rsidR="00752811" w:rsidRDefault="00752811" w:rsidP="00333C84">
            <w:pPr>
              <w:spacing w:after="0" w:line="240" w:lineRule="auto"/>
              <w:ind w:firstLineChars="100" w:firstLine="160"/>
              <w:jc w:val="left"/>
              <w:rPr>
                <w:rFonts w:ascii="Arial" w:hAnsi="Arial" w:cs="Arial"/>
                <w:sz w:val="16"/>
                <w:szCs w:val="16"/>
              </w:rPr>
            </w:pPr>
            <w:r w:rsidRPr="008B1912">
              <w:rPr>
                <w:rFonts w:ascii="Arial" w:hAnsi="Arial" w:cs="Arial"/>
                <w:sz w:val="16"/>
                <w:szCs w:val="16"/>
              </w:rPr>
              <w:t>Expenses not requiring</w:t>
            </w:r>
          </w:p>
          <w:p w14:paraId="3685C947" w14:textId="77777777" w:rsidR="00752811" w:rsidRDefault="00752811" w:rsidP="00333C84">
            <w:pPr>
              <w:spacing w:after="0" w:line="240" w:lineRule="auto"/>
              <w:ind w:firstLineChars="100" w:firstLine="160"/>
              <w:jc w:val="left"/>
              <w:rPr>
                <w:rFonts w:ascii="Arial" w:hAnsi="Arial" w:cs="Arial"/>
                <w:sz w:val="16"/>
                <w:szCs w:val="16"/>
              </w:rPr>
            </w:pPr>
            <w:r w:rsidRPr="008B1912">
              <w:rPr>
                <w:rFonts w:ascii="Arial" w:hAnsi="Arial" w:cs="Arial"/>
                <w:sz w:val="16"/>
                <w:szCs w:val="16"/>
              </w:rPr>
              <w:t>appropriation in the Budget</w:t>
            </w:r>
          </w:p>
          <w:p w14:paraId="458786FA" w14:textId="77777777" w:rsidR="00752811" w:rsidRPr="008B1912" w:rsidRDefault="00752811" w:rsidP="00333C84">
            <w:pPr>
              <w:spacing w:after="0" w:line="240" w:lineRule="auto"/>
              <w:ind w:firstLineChars="100" w:firstLine="160"/>
              <w:jc w:val="left"/>
              <w:rPr>
                <w:rFonts w:ascii="Arial" w:hAnsi="Arial" w:cs="Arial"/>
                <w:sz w:val="16"/>
                <w:szCs w:val="16"/>
              </w:rPr>
            </w:pPr>
            <w:r w:rsidRPr="008B1912">
              <w:rPr>
                <w:rFonts w:ascii="Arial" w:hAnsi="Arial" w:cs="Arial"/>
                <w:sz w:val="16"/>
                <w:szCs w:val="16"/>
              </w:rPr>
              <w:t>year</w:t>
            </w:r>
            <w:r w:rsidRPr="00834D37">
              <w:rPr>
                <w:rFonts w:ascii="Arial" w:hAnsi="Arial" w:cs="Arial"/>
                <w:sz w:val="16"/>
                <w:szCs w:val="16"/>
                <w:vertAlign w:val="superscript"/>
              </w:rPr>
              <w:t xml:space="preserve"> (b)</w:t>
            </w:r>
          </w:p>
        </w:tc>
        <w:tc>
          <w:tcPr>
            <w:tcW w:w="928" w:type="dxa"/>
            <w:tcBorders>
              <w:top w:val="nil"/>
              <w:left w:val="nil"/>
              <w:bottom w:val="nil"/>
              <w:right w:val="nil"/>
            </w:tcBorders>
            <w:shd w:val="clear" w:color="auto" w:fill="auto"/>
            <w:noWrap/>
            <w:vAlign w:val="bottom"/>
            <w:hideMark/>
          </w:tcPr>
          <w:p w14:paraId="7B520B05" w14:textId="77777777" w:rsidR="00752811" w:rsidRPr="008B1912" w:rsidRDefault="00752811" w:rsidP="00333C84">
            <w:pPr>
              <w:spacing w:after="0" w:line="240" w:lineRule="auto"/>
              <w:jc w:val="right"/>
              <w:rPr>
                <w:rFonts w:ascii="Arial" w:hAnsi="Arial" w:cs="Arial"/>
                <w:color w:val="000000"/>
                <w:sz w:val="16"/>
                <w:szCs w:val="16"/>
              </w:rPr>
            </w:pPr>
            <w:r w:rsidRPr="008B1912">
              <w:rPr>
                <w:rFonts w:ascii="Arial" w:hAnsi="Arial" w:cs="Arial"/>
                <w:color w:val="000000"/>
                <w:sz w:val="16"/>
                <w:szCs w:val="16"/>
              </w:rPr>
              <w:t>3,812</w:t>
            </w:r>
          </w:p>
        </w:tc>
        <w:tc>
          <w:tcPr>
            <w:tcW w:w="920" w:type="dxa"/>
            <w:tcBorders>
              <w:top w:val="nil"/>
              <w:left w:val="nil"/>
              <w:bottom w:val="nil"/>
              <w:right w:val="nil"/>
            </w:tcBorders>
            <w:shd w:val="clear" w:color="auto" w:fill="E6E6E6"/>
            <w:noWrap/>
            <w:vAlign w:val="bottom"/>
            <w:hideMark/>
          </w:tcPr>
          <w:p w14:paraId="157DB5BB" w14:textId="77777777" w:rsidR="00752811" w:rsidRPr="008B1912" w:rsidRDefault="00752811" w:rsidP="00333C84">
            <w:pPr>
              <w:spacing w:after="0" w:line="240" w:lineRule="auto"/>
              <w:jc w:val="right"/>
              <w:rPr>
                <w:rFonts w:ascii="Arial" w:hAnsi="Arial" w:cs="Arial"/>
                <w:color w:val="000000"/>
                <w:sz w:val="16"/>
                <w:szCs w:val="16"/>
              </w:rPr>
            </w:pPr>
            <w:r w:rsidRPr="008B1912">
              <w:rPr>
                <w:rFonts w:ascii="Arial" w:hAnsi="Arial" w:cs="Arial"/>
                <w:color w:val="000000"/>
                <w:sz w:val="16"/>
                <w:szCs w:val="16"/>
              </w:rPr>
              <w:t>3,756</w:t>
            </w:r>
          </w:p>
        </w:tc>
        <w:tc>
          <w:tcPr>
            <w:tcW w:w="920" w:type="dxa"/>
            <w:tcBorders>
              <w:top w:val="nil"/>
              <w:left w:val="nil"/>
              <w:bottom w:val="nil"/>
              <w:right w:val="nil"/>
            </w:tcBorders>
            <w:shd w:val="clear" w:color="auto" w:fill="auto"/>
            <w:noWrap/>
            <w:vAlign w:val="bottom"/>
            <w:hideMark/>
          </w:tcPr>
          <w:p w14:paraId="12B1849A" w14:textId="77777777" w:rsidR="00752811" w:rsidRPr="008B1912" w:rsidRDefault="00752811" w:rsidP="00333C84">
            <w:pPr>
              <w:spacing w:after="0" w:line="240" w:lineRule="auto"/>
              <w:jc w:val="right"/>
              <w:rPr>
                <w:rFonts w:ascii="Arial" w:hAnsi="Arial" w:cs="Arial"/>
                <w:color w:val="000000"/>
                <w:sz w:val="16"/>
                <w:szCs w:val="16"/>
              </w:rPr>
            </w:pPr>
            <w:r w:rsidRPr="008B1912">
              <w:rPr>
                <w:rFonts w:ascii="Arial" w:hAnsi="Arial" w:cs="Arial"/>
                <w:color w:val="000000"/>
                <w:sz w:val="16"/>
                <w:szCs w:val="16"/>
              </w:rPr>
              <w:t>4,587</w:t>
            </w:r>
          </w:p>
        </w:tc>
        <w:tc>
          <w:tcPr>
            <w:tcW w:w="920" w:type="dxa"/>
            <w:tcBorders>
              <w:top w:val="nil"/>
              <w:left w:val="nil"/>
              <w:bottom w:val="nil"/>
              <w:right w:val="nil"/>
            </w:tcBorders>
            <w:shd w:val="clear" w:color="auto" w:fill="auto"/>
            <w:noWrap/>
            <w:vAlign w:val="bottom"/>
            <w:hideMark/>
          </w:tcPr>
          <w:p w14:paraId="3F38CE3A" w14:textId="77777777" w:rsidR="00752811" w:rsidRPr="008B1912" w:rsidRDefault="00752811" w:rsidP="00333C84">
            <w:pPr>
              <w:spacing w:after="0" w:line="240" w:lineRule="auto"/>
              <w:jc w:val="right"/>
              <w:rPr>
                <w:rFonts w:ascii="Arial" w:hAnsi="Arial" w:cs="Arial"/>
                <w:color w:val="000000"/>
                <w:sz w:val="16"/>
                <w:szCs w:val="16"/>
              </w:rPr>
            </w:pPr>
            <w:r w:rsidRPr="008B1912">
              <w:rPr>
                <w:rFonts w:ascii="Arial" w:hAnsi="Arial" w:cs="Arial"/>
                <w:color w:val="000000"/>
                <w:sz w:val="16"/>
                <w:szCs w:val="16"/>
              </w:rPr>
              <w:t>4,530</w:t>
            </w:r>
          </w:p>
        </w:tc>
        <w:tc>
          <w:tcPr>
            <w:tcW w:w="920" w:type="dxa"/>
            <w:tcBorders>
              <w:top w:val="nil"/>
              <w:left w:val="nil"/>
              <w:bottom w:val="nil"/>
              <w:right w:val="nil"/>
            </w:tcBorders>
            <w:shd w:val="clear" w:color="auto" w:fill="auto"/>
            <w:noWrap/>
            <w:vAlign w:val="bottom"/>
            <w:hideMark/>
          </w:tcPr>
          <w:p w14:paraId="014C6F73" w14:textId="77777777" w:rsidR="00752811" w:rsidRPr="008B1912" w:rsidRDefault="00752811" w:rsidP="00333C84">
            <w:pPr>
              <w:spacing w:after="0" w:line="240" w:lineRule="auto"/>
              <w:jc w:val="right"/>
              <w:rPr>
                <w:rFonts w:ascii="Arial" w:hAnsi="Arial" w:cs="Arial"/>
                <w:color w:val="000000"/>
                <w:sz w:val="16"/>
                <w:szCs w:val="16"/>
              </w:rPr>
            </w:pPr>
            <w:r w:rsidRPr="008B1912">
              <w:rPr>
                <w:rFonts w:ascii="Arial" w:hAnsi="Arial" w:cs="Arial"/>
                <w:color w:val="000000"/>
                <w:sz w:val="16"/>
                <w:szCs w:val="16"/>
              </w:rPr>
              <w:t>4,454</w:t>
            </w:r>
          </w:p>
        </w:tc>
      </w:tr>
      <w:tr w:rsidR="00752811" w:rsidRPr="008B1912" w14:paraId="6529F63C" w14:textId="77777777" w:rsidTr="00333C84">
        <w:trPr>
          <w:trHeight w:val="204"/>
        </w:trPr>
        <w:tc>
          <w:tcPr>
            <w:tcW w:w="2920" w:type="dxa"/>
            <w:tcBorders>
              <w:top w:val="nil"/>
              <w:left w:val="nil"/>
              <w:bottom w:val="single" w:sz="4" w:space="0" w:color="auto"/>
              <w:right w:val="nil"/>
            </w:tcBorders>
            <w:shd w:val="clear" w:color="auto" w:fill="auto"/>
            <w:noWrap/>
            <w:vAlign w:val="bottom"/>
            <w:hideMark/>
          </w:tcPr>
          <w:p w14:paraId="2A8BE79B" w14:textId="77777777" w:rsidR="00752811" w:rsidRPr="008B1912" w:rsidRDefault="00752811" w:rsidP="00333C84">
            <w:pPr>
              <w:spacing w:after="0" w:line="240" w:lineRule="auto"/>
              <w:jc w:val="left"/>
              <w:rPr>
                <w:rFonts w:ascii="Arial" w:hAnsi="Arial" w:cs="Arial"/>
                <w:b/>
                <w:bCs/>
                <w:color w:val="000000"/>
                <w:sz w:val="16"/>
                <w:szCs w:val="16"/>
              </w:rPr>
            </w:pPr>
            <w:r w:rsidRPr="008B1912">
              <w:rPr>
                <w:rFonts w:ascii="Arial" w:hAnsi="Arial" w:cs="Arial"/>
                <w:b/>
                <w:bCs/>
                <w:color w:val="000000"/>
                <w:sz w:val="16"/>
                <w:szCs w:val="16"/>
              </w:rPr>
              <w:t>Total expenses for Outcome 1</w:t>
            </w:r>
          </w:p>
        </w:tc>
        <w:tc>
          <w:tcPr>
            <w:tcW w:w="928" w:type="dxa"/>
            <w:tcBorders>
              <w:top w:val="single" w:sz="4" w:space="0" w:color="auto"/>
              <w:left w:val="nil"/>
              <w:bottom w:val="single" w:sz="4" w:space="0" w:color="auto"/>
              <w:right w:val="nil"/>
            </w:tcBorders>
            <w:shd w:val="clear" w:color="auto" w:fill="auto"/>
            <w:noWrap/>
            <w:vAlign w:val="bottom"/>
            <w:hideMark/>
          </w:tcPr>
          <w:p w14:paraId="5440FB1A" w14:textId="77777777" w:rsidR="00752811" w:rsidRPr="008B1912" w:rsidRDefault="00752811" w:rsidP="00333C84">
            <w:pPr>
              <w:spacing w:after="0" w:line="240" w:lineRule="auto"/>
              <w:jc w:val="right"/>
              <w:rPr>
                <w:rFonts w:ascii="Arial" w:hAnsi="Arial" w:cs="Arial"/>
                <w:b/>
                <w:bCs/>
                <w:color w:val="000000"/>
                <w:sz w:val="16"/>
                <w:szCs w:val="16"/>
              </w:rPr>
            </w:pPr>
            <w:r w:rsidRPr="008B1912">
              <w:rPr>
                <w:rFonts w:ascii="Arial" w:hAnsi="Arial" w:cs="Arial"/>
                <w:b/>
                <w:bCs/>
                <w:color w:val="000000"/>
                <w:sz w:val="16"/>
                <w:szCs w:val="16"/>
              </w:rPr>
              <w:t>26,114</w:t>
            </w:r>
          </w:p>
        </w:tc>
        <w:tc>
          <w:tcPr>
            <w:tcW w:w="920" w:type="dxa"/>
            <w:tcBorders>
              <w:top w:val="single" w:sz="4" w:space="0" w:color="auto"/>
              <w:left w:val="nil"/>
              <w:bottom w:val="single" w:sz="4" w:space="0" w:color="auto"/>
              <w:right w:val="nil"/>
            </w:tcBorders>
            <w:shd w:val="clear" w:color="auto" w:fill="E6E6E6"/>
            <w:noWrap/>
            <w:vAlign w:val="bottom"/>
            <w:hideMark/>
          </w:tcPr>
          <w:p w14:paraId="5BEDED75" w14:textId="77777777" w:rsidR="00752811" w:rsidRPr="008B1912" w:rsidRDefault="00752811" w:rsidP="00333C84">
            <w:pPr>
              <w:spacing w:after="0" w:line="240" w:lineRule="auto"/>
              <w:jc w:val="right"/>
              <w:rPr>
                <w:rFonts w:ascii="Arial" w:hAnsi="Arial" w:cs="Arial"/>
                <w:b/>
                <w:bCs/>
                <w:color w:val="000000"/>
                <w:sz w:val="16"/>
                <w:szCs w:val="16"/>
              </w:rPr>
            </w:pPr>
            <w:r w:rsidRPr="008B1912">
              <w:rPr>
                <w:rFonts w:ascii="Arial" w:hAnsi="Arial" w:cs="Arial"/>
                <w:b/>
                <w:bCs/>
                <w:color w:val="000000"/>
                <w:sz w:val="16"/>
                <w:szCs w:val="16"/>
              </w:rPr>
              <w:t>26,259</w:t>
            </w:r>
          </w:p>
        </w:tc>
        <w:tc>
          <w:tcPr>
            <w:tcW w:w="920" w:type="dxa"/>
            <w:tcBorders>
              <w:top w:val="single" w:sz="4" w:space="0" w:color="auto"/>
              <w:left w:val="nil"/>
              <w:bottom w:val="single" w:sz="4" w:space="0" w:color="auto"/>
              <w:right w:val="nil"/>
            </w:tcBorders>
            <w:shd w:val="clear" w:color="auto" w:fill="auto"/>
            <w:noWrap/>
            <w:vAlign w:val="bottom"/>
            <w:hideMark/>
          </w:tcPr>
          <w:p w14:paraId="51BB999D" w14:textId="77777777" w:rsidR="00752811" w:rsidRPr="008B1912" w:rsidRDefault="00752811" w:rsidP="00333C84">
            <w:pPr>
              <w:spacing w:after="0" w:line="240" w:lineRule="auto"/>
              <w:jc w:val="right"/>
              <w:rPr>
                <w:rFonts w:ascii="Arial" w:hAnsi="Arial" w:cs="Arial"/>
                <w:b/>
                <w:bCs/>
                <w:color w:val="000000"/>
                <w:sz w:val="16"/>
                <w:szCs w:val="16"/>
              </w:rPr>
            </w:pPr>
            <w:r w:rsidRPr="008B1912">
              <w:rPr>
                <w:rFonts w:ascii="Arial" w:hAnsi="Arial" w:cs="Arial"/>
                <w:b/>
                <w:bCs/>
                <w:color w:val="000000"/>
                <w:sz w:val="16"/>
                <w:szCs w:val="16"/>
              </w:rPr>
              <w:t>27,398</w:t>
            </w:r>
          </w:p>
        </w:tc>
        <w:tc>
          <w:tcPr>
            <w:tcW w:w="920" w:type="dxa"/>
            <w:tcBorders>
              <w:top w:val="single" w:sz="4" w:space="0" w:color="auto"/>
              <w:left w:val="nil"/>
              <w:bottom w:val="single" w:sz="4" w:space="0" w:color="auto"/>
              <w:right w:val="nil"/>
            </w:tcBorders>
            <w:shd w:val="clear" w:color="auto" w:fill="auto"/>
            <w:noWrap/>
            <w:vAlign w:val="bottom"/>
            <w:hideMark/>
          </w:tcPr>
          <w:p w14:paraId="2500FC65" w14:textId="77777777" w:rsidR="00752811" w:rsidRPr="008B1912" w:rsidRDefault="00752811" w:rsidP="00333C84">
            <w:pPr>
              <w:spacing w:after="0" w:line="240" w:lineRule="auto"/>
              <w:jc w:val="right"/>
              <w:rPr>
                <w:rFonts w:ascii="Arial" w:hAnsi="Arial" w:cs="Arial"/>
                <w:b/>
                <w:bCs/>
                <w:color w:val="000000"/>
                <w:sz w:val="16"/>
                <w:szCs w:val="16"/>
              </w:rPr>
            </w:pPr>
            <w:r w:rsidRPr="008B1912">
              <w:rPr>
                <w:rFonts w:ascii="Arial" w:hAnsi="Arial" w:cs="Arial"/>
                <w:b/>
                <w:bCs/>
                <w:color w:val="000000"/>
                <w:sz w:val="16"/>
                <w:szCs w:val="16"/>
              </w:rPr>
              <w:t>27,703</w:t>
            </w:r>
          </w:p>
        </w:tc>
        <w:tc>
          <w:tcPr>
            <w:tcW w:w="920" w:type="dxa"/>
            <w:tcBorders>
              <w:top w:val="single" w:sz="4" w:space="0" w:color="auto"/>
              <w:left w:val="nil"/>
              <w:bottom w:val="single" w:sz="4" w:space="0" w:color="auto"/>
              <w:right w:val="nil"/>
            </w:tcBorders>
            <w:shd w:val="clear" w:color="auto" w:fill="auto"/>
            <w:noWrap/>
            <w:vAlign w:val="bottom"/>
            <w:hideMark/>
          </w:tcPr>
          <w:p w14:paraId="31DF78CC" w14:textId="77777777" w:rsidR="00752811" w:rsidRPr="008B1912" w:rsidRDefault="00752811" w:rsidP="00333C84">
            <w:pPr>
              <w:spacing w:after="0" w:line="240" w:lineRule="auto"/>
              <w:jc w:val="right"/>
              <w:rPr>
                <w:rFonts w:ascii="Arial" w:hAnsi="Arial" w:cs="Arial"/>
                <w:b/>
                <w:bCs/>
                <w:color w:val="000000"/>
                <w:sz w:val="16"/>
                <w:szCs w:val="16"/>
              </w:rPr>
            </w:pPr>
            <w:r w:rsidRPr="008B1912">
              <w:rPr>
                <w:rFonts w:ascii="Arial" w:hAnsi="Arial" w:cs="Arial"/>
                <w:b/>
                <w:bCs/>
                <w:color w:val="000000"/>
                <w:sz w:val="16"/>
                <w:szCs w:val="16"/>
              </w:rPr>
              <w:t>27,768</w:t>
            </w:r>
          </w:p>
        </w:tc>
      </w:tr>
    </w:tbl>
    <w:p w14:paraId="15D84A9E" w14:textId="77777777" w:rsidR="00752811" w:rsidRDefault="00752811" w:rsidP="00752811">
      <w:pPr>
        <w:pStyle w:val="TableGraphic"/>
        <w:rPr>
          <w:lang w:val="x-none" w:eastAsia="x-none"/>
        </w:rPr>
      </w:pPr>
    </w:p>
    <w:tbl>
      <w:tblPr>
        <w:tblW w:w="4768" w:type="dxa"/>
        <w:tblLook w:val="04A0" w:firstRow="1" w:lastRow="0" w:firstColumn="1" w:lastColumn="0" w:noHBand="0" w:noVBand="1"/>
      </w:tblPr>
      <w:tblGrid>
        <w:gridCol w:w="2920"/>
        <w:gridCol w:w="928"/>
        <w:gridCol w:w="920"/>
      </w:tblGrid>
      <w:tr w:rsidR="00752811" w:rsidRPr="008B1912" w14:paraId="01383D18" w14:textId="77777777" w:rsidTr="00333C84">
        <w:trPr>
          <w:trHeight w:val="204"/>
        </w:trPr>
        <w:tc>
          <w:tcPr>
            <w:tcW w:w="2920" w:type="dxa"/>
            <w:tcBorders>
              <w:top w:val="single" w:sz="4" w:space="0" w:color="000000"/>
              <w:left w:val="nil"/>
              <w:bottom w:val="nil"/>
              <w:right w:val="nil"/>
            </w:tcBorders>
            <w:shd w:val="clear" w:color="auto" w:fill="auto"/>
            <w:noWrap/>
            <w:vAlign w:val="bottom"/>
            <w:hideMark/>
          </w:tcPr>
          <w:p w14:paraId="25B35BAD" w14:textId="77777777" w:rsidR="00752811" w:rsidRPr="008B1912" w:rsidRDefault="00752811" w:rsidP="00333C84">
            <w:pPr>
              <w:spacing w:after="0" w:line="240" w:lineRule="auto"/>
              <w:jc w:val="left"/>
              <w:rPr>
                <w:rFonts w:ascii="Arial" w:hAnsi="Arial" w:cs="Arial"/>
                <w:color w:val="000000"/>
                <w:sz w:val="16"/>
                <w:szCs w:val="16"/>
              </w:rPr>
            </w:pPr>
            <w:r w:rsidRPr="008B1912">
              <w:rPr>
                <w:rFonts w:ascii="Arial" w:hAnsi="Arial" w:cs="Arial"/>
                <w:color w:val="000000"/>
                <w:sz w:val="16"/>
                <w:szCs w:val="16"/>
              </w:rPr>
              <w:t> </w:t>
            </w:r>
          </w:p>
        </w:tc>
        <w:tc>
          <w:tcPr>
            <w:tcW w:w="928" w:type="dxa"/>
            <w:tcBorders>
              <w:top w:val="single" w:sz="4" w:space="0" w:color="auto"/>
              <w:left w:val="nil"/>
              <w:bottom w:val="single" w:sz="4" w:space="0" w:color="auto"/>
              <w:right w:val="nil"/>
            </w:tcBorders>
            <w:shd w:val="clear" w:color="auto" w:fill="auto"/>
            <w:noWrap/>
            <w:vAlign w:val="bottom"/>
            <w:hideMark/>
          </w:tcPr>
          <w:p w14:paraId="6CD0D23D" w14:textId="77777777" w:rsidR="00752811" w:rsidRPr="008B1912" w:rsidRDefault="00752811" w:rsidP="00333C84">
            <w:pPr>
              <w:spacing w:after="0" w:line="240" w:lineRule="auto"/>
              <w:jc w:val="right"/>
              <w:rPr>
                <w:rFonts w:ascii="Arial" w:hAnsi="Arial" w:cs="Arial"/>
                <w:sz w:val="16"/>
                <w:szCs w:val="16"/>
              </w:rPr>
            </w:pPr>
            <w:r w:rsidRPr="008B1912">
              <w:rPr>
                <w:rFonts w:ascii="Arial" w:hAnsi="Arial" w:cs="Arial"/>
                <w:sz w:val="16"/>
                <w:szCs w:val="16"/>
              </w:rPr>
              <w:t>2021-22</w:t>
            </w:r>
          </w:p>
        </w:tc>
        <w:tc>
          <w:tcPr>
            <w:tcW w:w="920" w:type="dxa"/>
            <w:tcBorders>
              <w:top w:val="single" w:sz="4" w:space="0" w:color="auto"/>
              <w:left w:val="nil"/>
              <w:bottom w:val="single" w:sz="4" w:space="0" w:color="auto"/>
              <w:right w:val="nil"/>
            </w:tcBorders>
            <w:shd w:val="clear" w:color="000000" w:fill="E6E6E6"/>
            <w:noWrap/>
            <w:vAlign w:val="bottom"/>
            <w:hideMark/>
          </w:tcPr>
          <w:p w14:paraId="221E588F" w14:textId="77777777" w:rsidR="00752811" w:rsidRPr="008B1912" w:rsidRDefault="00752811" w:rsidP="00333C84">
            <w:pPr>
              <w:spacing w:after="0" w:line="240" w:lineRule="auto"/>
              <w:jc w:val="right"/>
              <w:rPr>
                <w:rFonts w:ascii="Arial" w:hAnsi="Arial" w:cs="Arial"/>
                <w:sz w:val="16"/>
                <w:szCs w:val="16"/>
              </w:rPr>
            </w:pPr>
            <w:r w:rsidRPr="008B1912">
              <w:rPr>
                <w:rFonts w:ascii="Arial" w:hAnsi="Arial" w:cs="Arial"/>
                <w:sz w:val="16"/>
                <w:szCs w:val="16"/>
              </w:rPr>
              <w:t>2022-23</w:t>
            </w:r>
          </w:p>
        </w:tc>
      </w:tr>
      <w:tr w:rsidR="00752811" w:rsidRPr="008B1912" w14:paraId="22442B8B" w14:textId="77777777" w:rsidTr="00333C84">
        <w:trPr>
          <w:trHeight w:val="204"/>
        </w:trPr>
        <w:tc>
          <w:tcPr>
            <w:tcW w:w="2920" w:type="dxa"/>
            <w:tcBorders>
              <w:top w:val="nil"/>
              <w:left w:val="nil"/>
              <w:bottom w:val="single" w:sz="4" w:space="0" w:color="000000"/>
              <w:right w:val="nil"/>
            </w:tcBorders>
            <w:shd w:val="clear" w:color="auto" w:fill="auto"/>
            <w:noWrap/>
            <w:vAlign w:val="bottom"/>
            <w:hideMark/>
          </w:tcPr>
          <w:p w14:paraId="658C7EB5" w14:textId="77777777" w:rsidR="00752811" w:rsidRPr="008B1912" w:rsidRDefault="00752811" w:rsidP="00333C84">
            <w:pPr>
              <w:spacing w:after="0" w:line="240" w:lineRule="auto"/>
              <w:jc w:val="left"/>
              <w:rPr>
                <w:rFonts w:ascii="Arial" w:hAnsi="Arial" w:cs="Arial"/>
                <w:b/>
                <w:bCs/>
                <w:color w:val="000000"/>
                <w:sz w:val="16"/>
                <w:szCs w:val="16"/>
              </w:rPr>
            </w:pPr>
            <w:r w:rsidRPr="008B1912">
              <w:rPr>
                <w:rFonts w:ascii="Arial" w:hAnsi="Arial" w:cs="Arial"/>
                <w:b/>
                <w:bCs/>
                <w:color w:val="000000"/>
                <w:sz w:val="16"/>
                <w:szCs w:val="16"/>
              </w:rPr>
              <w:t>Average staffing level (number)</w:t>
            </w:r>
          </w:p>
        </w:tc>
        <w:tc>
          <w:tcPr>
            <w:tcW w:w="928" w:type="dxa"/>
            <w:tcBorders>
              <w:top w:val="single" w:sz="4" w:space="0" w:color="auto"/>
              <w:left w:val="nil"/>
              <w:bottom w:val="single" w:sz="4" w:space="0" w:color="auto"/>
              <w:right w:val="nil"/>
            </w:tcBorders>
            <w:shd w:val="clear" w:color="auto" w:fill="auto"/>
            <w:noWrap/>
            <w:vAlign w:val="bottom"/>
            <w:hideMark/>
          </w:tcPr>
          <w:p w14:paraId="59E5E069" w14:textId="77777777" w:rsidR="00752811" w:rsidRPr="008B1912" w:rsidRDefault="00752811" w:rsidP="00333C84">
            <w:pPr>
              <w:spacing w:after="0" w:line="240" w:lineRule="auto"/>
              <w:jc w:val="right"/>
              <w:rPr>
                <w:rFonts w:ascii="Arial" w:hAnsi="Arial" w:cs="Arial"/>
                <w:color w:val="000000"/>
                <w:sz w:val="16"/>
                <w:szCs w:val="16"/>
              </w:rPr>
            </w:pPr>
            <w:r w:rsidRPr="008B1912">
              <w:rPr>
                <w:rFonts w:ascii="Arial" w:hAnsi="Arial" w:cs="Arial"/>
                <w:color w:val="000000"/>
                <w:sz w:val="16"/>
                <w:szCs w:val="16"/>
              </w:rPr>
              <w:t>106</w:t>
            </w:r>
          </w:p>
        </w:tc>
        <w:tc>
          <w:tcPr>
            <w:tcW w:w="920" w:type="dxa"/>
            <w:tcBorders>
              <w:top w:val="single" w:sz="4" w:space="0" w:color="auto"/>
              <w:left w:val="nil"/>
              <w:bottom w:val="single" w:sz="4" w:space="0" w:color="auto"/>
              <w:right w:val="nil"/>
            </w:tcBorders>
            <w:shd w:val="clear" w:color="000000" w:fill="E6E6E6"/>
            <w:noWrap/>
            <w:vAlign w:val="bottom"/>
            <w:hideMark/>
          </w:tcPr>
          <w:p w14:paraId="62DF0EB5" w14:textId="1D8888C4" w:rsidR="00752811" w:rsidRPr="008B1912" w:rsidRDefault="00752811" w:rsidP="00BF1BBE">
            <w:pPr>
              <w:spacing w:after="0" w:line="240" w:lineRule="auto"/>
              <w:jc w:val="right"/>
              <w:rPr>
                <w:rFonts w:ascii="Arial" w:hAnsi="Arial" w:cs="Arial"/>
                <w:color w:val="000000"/>
                <w:sz w:val="16"/>
                <w:szCs w:val="16"/>
              </w:rPr>
            </w:pPr>
            <w:r w:rsidRPr="008B1912">
              <w:rPr>
                <w:rFonts w:ascii="Arial" w:hAnsi="Arial" w:cs="Arial"/>
                <w:color w:val="000000"/>
                <w:sz w:val="16"/>
                <w:szCs w:val="16"/>
              </w:rPr>
              <w:t>10</w:t>
            </w:r>
            <w:r w:rsidR="00BF1BBE">
              <w:rPr>
                <w:rFonts w:ascii="Arial" w:hAnsi="Arial" w:cs="Arial"/>
                <w:color w:val="000000"/>
                <w:sz w:val="16"/>
                <w:szCs w:val="16"/>
              </w:rPr>
              <w:t>5</w:t>
            </w:r>
          </w:p>
        </w:tc>
      </w:tr>
    </w:tbl>
    <w:p w14:paraId="2C473BA7" w14:textId="4B10036F" w:rsidR="00752811" w:rsidRPr="004029BA" w:rsidRDefault="00F71A13" w:rsidP="00787991">
      <w:pPr>
        <w:pStyle w:val="TableGraphic"/>
        <w:spacing w:before="60"/>
        <w:ind w:left="284" w:hanging="284"/>
        <w:jc w:val="left"/>
        <w:rPr>
          <w:rFonts w:ascii="Arial" w:hAnsi="Arial" w:cs="Arial"/>
          <w:color w:val="000000"/>
          <w:sz w:val="16"/>
          <w:szCs w:val="16"/>
        </w:rPr>
      </w:pPr>
      <w:r>
        <w:rPr>
          <w:rFonts w:ascii="Arial" w:hAnsi="Arial" w:cs="Arial"/>
          <w:sz w:val="16"/>
          <w:szCs w:val="16"/>
        </w:rPr>
        <w:t>(a)</w:t>
      </w:r>
      <w:r>
        <w:rPr>
          <w:rFonts w:ascii="Arial" w:hAnsi="Arial" w:cs="Arial"/>
          <w:sz w:val="16"/>
          <w:szCs w:val="16"/>
        </w:rPr>
        <w:tab/>
      </w:r>
      <w:r w:rsidR="00752811" w:rsidRPr="004029BA">
        <w:rPr>
          <w:rFonts w:ascii="Arial" w:hAnsi="Arial" w:cs="Arial"/>
          <w:color w:val="000000"/>
          <w:sz w:val="16"/>
          <w:szCs w:val="16"/>
        </w:rPr>
        <w:t>Estimated expenses incurred in relation to receipts retained under section 74 of the PGPA Act 2013.</w:t>
      </w:r>
    </w:p>
    <w:p w14:paraId="43C84C6F" w14:textId="002011CA" w:rsidR="00752811" w:rsidRPr="004029BA" w:rsidRDefault="00752811" w:rsidP="00787991">
      <w:pPr>
        <w:pStyle w:val="TableGraphic"/>
        <w:ind w:left="284" w:hanging="284"/>
        <w:jc w:val="left"/>
        <w:rPr>
          <w:rFonts w:ascii="Arial" w:hAnsi="Arial" w:cs="Arial"/>
          <w:color w:val="000000"/>
          <w:sz w:val="16"/>
          <w:szCs w:val="16"/>
        </w:rPr>
      </w:pPr>
      <w:r w:rsidRPr="004029BA">
        <w:rPr>
          <w:rFonts w:ascii="Arial" w:hAnsi="Arial" w:cs="Arial"/>
          <w:color w:val="000000"/>
          <w:sz w:val="16"/>
          <w:szCs w:val="16"/>
        </w:rPr>
        <w:t>(b)</w:t>
      </w:r>
      <w:r w:rsidR="00F71A13">
        <w:rPr>
          <w:rFonts w:ascii="Arial" w:hAnsi="Arial" w:cs="Arial"/>
          <w:color w:val="000000"/>
          <w:sz w:val="16"/>
          <w:szCs w:val="16"/>
        </w:rPr>
        <w:tab/>
      </w:r>
      <w:r w:rsidRPr="004029BA">
        <w:rPr>
          <w:rFonts w:ascii="Arial" w:hAnsi="Arial" w:cs="Arial"/>
          <w:color w:val="000000"/>
          <w:sz w:val="16"/>
          <w:szCs w:val="16"/>
        </w:rPr>
        <w:t xml:space="preserve">Expenses not requiring appropriation in the Budget year are made up of depreciation expenses and the value of services ATSB will receive free of charge from the Victorian Chief Investigator, the NSW </w:t>
      </w:r>
      <w:r w:rsidR="00834D37">
        <w:rPr>
          <w:rFonts w:ascii="Arial" w:hAnsi="Arial" w:cs="Arial"/>
          <w:color w:val="000000"/>
          <w:sz w:val="16"/>
          <w:szCs w:val="16"/>
        </w:rPr>
        <w:t>O</w:t>
      </w:r>
      <w:r w:rsidRPr="004029BA">
        <w:rPr>
          <w:rFonts w:ascii="Arial" w:hAnsi="Arial" w:cs="Arial"/>
          <w:color w:val="000000"/>
          <w:sz w:val="16"/>
          <w:szCs w:val="16"/>
        </w:rPr>
        <w:t>ffice of Transport Safety Investigations and the Australian National Audit Office</w:t>
      </w:r>
      <w:r>
        <w:rPr>
          <w:rFonts w:ascii="Arial" w:hAnsi="Arial" w:cs="Arial"/>
          <w:color w:val="000000"/>
          <w:sz w:val="16"/>
          <w:szCs w:val="16"/>
        </w:rPr>
        <w:t>.</w:t>
      </w:r>
    </w:p>
    <w:p w14:paraId="76292533" w14:textId="77777777" w:rsidR="00752811" w:rsidRPr="00902056" w:rsidRDefault="00752811" w:rsidP="00752811">
      <w:pPr>
        <w:rPr>
          <w:lang w:val="x-none" w:eastAsia="x-none"/>
        </w:rPr>
      </w:pPr>
    </w:p>
    <w:p w14:paraId="2384FE6E" w14:textId="77777777" w:rsidR="00752811" w:rsidRPr="004D111A" w:rsidRDefault="00752811" w:rsidP="00752811">
      <w:pPr>
        <w:spacing w:after="0" w:line="240" w:lineRule="auto"/>
        <w:jc w:val="left"/>
        <w:rPr>
          <w:lang w:val="x-none" w:eastAsia="x-none"/>
        </w:rPr>
      </w:pPr>
      <w:r>
        <w:rPr>
          <w:lang w:val="x-none" w:eastAsia="x-none"/>
        </w:rPr>
        <w:br w:type="page"/>
      </w:r>
    </w:p>
    <w:p w14:paraId="402180D3" w14:textId="77777777" w:rsidR="00752811" w:rsidRPr="00443A0D" w:rsidRDefault="00752811" w:rsidP="00752811">
      <w:pPr>
        <w:pStyle w:val="TableHeadingcontinued"/>
      </w:pPr>
      <w:r w:rsidRPr="00F71634">
        <w:lastRenderedPageBreak/>
        <w:t xml:space="preserve">Table </w:t>
      </w:r>
      <w:r w:rsidRPr="00443A0D">
        <w:t>2.1.2: Performance measure for Outcome 1</w:t>
      </w:r>
    </w:p>
    <w:p w14:paraId="605807B3" w14:textId="77777777" w:rsidR="00752811" w:rsidRPr="00F71634" w:rsidRDefault="00752811" w:rsidP="00752811">
      <w:pPr>
        <w:jc w:val="left"/>
      </w:pPr>
      <w:r w:rsidRPr="00443A0D">
        <w:t>Table 2.1.2 details</w:t>
      </w:r>
      <w:r w:rsidRPr="001B2F81">
        <w:t xml:space="preserve"> the performance measures for each program associated with Outcome </w:t>
      </w:r>
      <w:r>
        <w:t>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r>
        <w:t xml:space="preserve"> </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118"/>
        <w:gridCol w:w="3118"/>
      </w:tblGrid>
      <w:tr w:rsidR="00752811" w:rsidRPr="001B2F81" w14:paraId="3B33A59C" w14:textId="77777777" w:rsidTr="00333C84">
        <w:trPr>
          <w:trHeight w:val="569"/>
          <w:tblHeader/>
        </w:trPr>
        <w:tc>
          <w:tcPr>
            <w:tcW w:w="7796" w:type="dxa"/>
            <w:gridSpan w:val="3"/>
            <w:shd w:val="clear" w:color="auto" w:fill="F2F2F2"/>
          </w:tcPr>
          <w:p w14:paraId="2C2C5132" w14:textId="5931E524" w:rsidR="00752811" w:rsidRPr="008B57C3" w:rsidRDefault="00752811" w:rsidP="00834D37">
            <w:pPr>
              <w:pStyle w:val="TableColumnHeadingLeft"/>
              <w:rPr>
                <w:sz w:val="18"/>
                <w:szCs w:val="18"/>
              </w:rPr>
            </w:pPr>
            <w:r w:rsidRPr="00834D37">
              <w:rPr>
                <w:rStyle w:val="TableHeadingChar"/>
                <w:b/>
                <w:sz w:val="18"/>
                <w:szCs w:val="18"/>
              </w:rPr>
              <w:t>Outcome 1</w:t>
            </w:r>
            <w:r w:rsidRPr="008B57C3">
              <w:rPr>
                <w:sz w:val="18"/>
                <w:szCs w:val="18"/>
              </w:rPr>
              <w:t xml:space="preserve"> </w:t>
            </w:r>
            <w:r w:rsidRPr="008B57C3">
              <w:rPr>
                <w:b w:val="0"/>
                <w:sz w:val="18"/>
                <w:szCs w:val="18"/>
              </w:rPr>
              <w:t xml:space="preserve">– </w:t>
            </w:r>
            <w:r w:rsidRPr="008B57C3">
              <w:rPr>
                <w:b w:val="0"/>
                <w:bCs/>
                <w:sz w:val="18"/>
                <w:szCs w:val="18"/>
              </w:rPr>
              <w:t xml:space="preserve">Improved transport safety in Australia including through: </w:t>
            </w:r>
            <w:r w:rsidR="00834D37">
              <w:rPr>
                <w:b w:val="0"/>
                <w:bCs/>
                <w:sz w:val="18"/>
                <w:szCs w:val="18"/>
              </w:rPr>
              <w:t>I</w:t>
            </w:r>
            <w:r w:rsidRPr="008B57C3">
              <w:rPr>
                <w:b w:val="0"/>
                <w:bCs/>
                <w:sz w:val="18"/>
                <w:szCs w:val="18"/>
              </w:rPr>
              <w:t>ndependent ‘no blame’ investigation of transport accidents and other safety occurrences; safety data recording, analysis and research; and influencing safety action</w:t>
            </w:r>
          </w:p>
        </w:tc>
      </w:tr>
      <w:tr w:rsidR="00752811" w:rsidRPr="001B2F81" w14:paraId="760497A8" w14:textId="77777777" w:rsidTr="00333C84">
        <w:trPr>
          <w:trHeight w:val="522"/>
          <w:tblHeader/>
        </w:trPr>
        <w:tc>
          <w:tcPr>
            <w:tcW w:w="7796" w:type="dxa"/>
            <w:gridSpan w:val="3"/>
            <w:shd w:val="clear" w:color="auto" w:fill="F2F2F2"/>
          </w:tcPr>
          <w:p w14:paraId="47651F39" w14:textId="13F296DC" w:rsidR="00752811" w:rsidRPr="008B57C3" w:rsidRDefault="00752811" w:rsidP="00333C84">
            <w:pPr>
              <w:pStyle w:val="TableTextLeft"/>
              <w:rPr>
                <w:rFonts w:eastAsia="Arial"/>
                <w:b/>
                <w:szCs w:val="18"/>
              </w:rPr>
            </w:pPr>
            <w:r w:rsidRPr="008B57C3">
              <w:rPr>
                <w:b/>
                <w:szCs w:val="18"/>
              </w:rPr>
              <w:t>Program 1.1</w:t>
            </w:r>
            <w:r w:rsidR="00834D37">
              <w:rPr>
                <w:b/>
                <w:szCs w:val="18"/>
              </w:rPr>
              <w:t xml:space="preserve"> –</w:t>
            </w:r>
            <w:r w:rsidRPr="008B57C3">
              <w:rPr>
                <w:b/>
                <w:szCs w:val="18"/>
              </w:rPr>
              <w:t xml:space="preserve"> Improved transport safety for the greatest public benefit</w:t>
            </w:r>
          </w:p>
          <w:p w14:paraId="0D6BA779" w14:textId="77777777" w:rsidR="00752811" w:rsidRPr="008B57C3" w:rsidRDefault="00752811" w:rsidP="00333C84">
            <w:pPr>
              <w:pStyle w:val="TableTextLeft"/>
              <w:rPr>
                <w:szCs w:val="18"/>
              </w:rPr>
            </w:pPr>
            <w:r w:rsidRPr="008B57C3">
              <w:rPr>
                <w:szCs w:val="18"/>
              </w:rPr>
              <w:t>The ATSB will work actively with the aviation, rail and marine industries; transport regulators and governments at a state, national and international level to improve transport safety standards for all Australians. Investigations and related activities seek to influence safety action for the public benefit.</w:t>
            </w:r>
          </w:p>
        </w:tc>
      </w:tr>
      <w:tr w:rsidR="00752811" w:rsidRPr="001B2F81" w14:paraId="136972F8" w14:textId="77777777" w:rsidTr="00333C84">
        <w:trPr>
          <w:trHeight w:val="533"/>
        </w:trPr>
        <w:tc>
          <w:tcPr>
            <w:tcW w:w="1560" w:type="dxa"/>
            <w:tcBorders>
              <w:bottom w:val="double" w:sz="4" w:space="0" w:color="auto"/>
            </w:tcBorders>
          </w:tcPr>
          <w:p w14:paraId="293B0BE8" w14:textId="77777777" w:rsidR="00752811" w:rsidRPr="00160C23" w:rsidRDefault="00752811" w:rsidP="00834D37">
            <w:pPr>
              <w:tabs>
                <w:tab w:val="left" w:pos="709"/>
              </w:tabs>
              <w:spacing w:before="60" w:after="60"/>
              <w:rPr>
                <w:rFonts w:ascii="Arial" w:hAnsi="Arial" w:cs="Arial"/>
                <w:b/>
                <w:sz w:val="16"/>
                <w:szCs w:val="16"/>
              </w:rPr>
            </w:pPr>
            <w:r w:rsidRPr="00160C23">
              <w:rPr>
                <w:rFonts w:ascii="Arial" w:hAnsi="Arial" w:cs="Arial"/>
                <w:b/>
                <w:sz w:val="16"/>
                <w:szCs w:val="16"/>
              </w:rPr>
              <w:t xml:space="preserve">Key Activities </w:t>
            </w:r>
          </w:p>
        </w:tc>
        <w:tc>
          <w:tcPr>
            <w:tcW w:w="6236" w:type="dxa"/>
            <w:gridSpan w:val="2"/>
            <w:tcBorders>
              <w:bottom w:val="double" w:sz="4" w:space="0" w:color="auto"/>
            </w:tcBorders>
          </w:tcPr>
          <w:p w14:paraId="59449121" w14:textId="77777777" w:rsidR="00752811" w:rsidRDefault="00752811" w:rsidP="00834D37">
            <w:pPr>
              <w:tabs>
                <w:tab w:val="left" w:pos="709"/>
              </w:tabs>
              <w:spacing w:before="60" w:after="60" w:line="240" w:lineRule="auto"/>
              <w:rPr>
                <w:rFonts w:ascii="Arial" w:hAnsi="Arial" w:cs="Arial"/>
                <w:bCs/>
                <w:sz w:val="16"/>
                <w:szCs w:val="16"/>
              </w:rPr>
            </w:pPr>
            <w:r w:rsidRPr="00121E0D">
              <w:rPr>
                <w:rFonts w:ascii="Arial" w:hAnsi="Arial" w:cs="Arial"/>
                <w:bCs/>
                <w:sz w:val="16"/>
                <w:szCs w:val="16"/>
              </w:rPr>
              <w:t>Independent investigation of transport accidents and other safety incidents</w:t>
            </w:r>
          </w:p>
          <w:p w14:paraId="368094A0" w14:textId="77777777" w:rsidR="00752811" w:rsidRDefault="00752811" w:rsidP="00834D37">
            <w:pPr>
              <w:tabs>
                <w:tab w:val="left" w:pos="709"/>
              </w:tabs>
              <w:spacing w:before="60" w:after="60" w:line="240" w:lineRule="auto"/>
              <w:rPr>
                <w:rFonts w:ascii="Arial" w:hAnsi="Arial" w:cs="Arial"/>
                <w:bCs/>
                <w:sz w:val="16"/>
                <w:szCs w:val="16"/>
              </w:rPr>
            </w:pPr>
            <w:r w:rsidRPr="00121E0D">
              <w:rPr>
                <w:rFonts w:ascii="Arial" w:hAnsi="Arial" w:cs="Arial"/>
                <w:bCs/>
                <w:sz w:val="16"/>
                <w:szCs w:val="16"/>
              </w:rPr>
              <w:t>Safety data recording, analysis and research</w:t>
            </w:r>
          </w:p>
          <w:p w14:paraId="141F64C4" w14:textId="6BD99357" w:rsidR="00752811" w:rsidRPr="00834D37" w:rsidRDefault="00752811" w:rsidP="00834D37">
            <w:pPr>
              <w:tabs>
                <w:tab w:val="left" w:pos="709"/>
              </w:tabs>
              <w:spacing w:before="60" w:after="60" w:line="240" w:lineRule="auto"/>
              <w:rPr>
                <w:rFonts w:ascii="Arial" w:hAnsi="Arial" w:cs="Arial"/>
                <w:bCs/>
                <w:sz w:val="16"/>
                <w:szCs w:val="16"/>
              </w:rPr>
            </w:pPr>
            <w:r w:rsidRPr="00121E0D">
              <w:rPr>
                <w:rFonts w:ascii="Arial" w:hAnsi="Arial" w:cs="Arial"/>
                <w:bCs/>
                <w:sz w:val="16"/>
                <w:szCs w:val="16"/>
              </w:rPr>
              <w:t>Influencing safety action</w:t>
            </w:r>
          </w:p>
        </w:tc>
      </w:tr>
      <w:tr w:rsidR="00752811" w:rsidRPr="001B2F81" w14:paraId="1D7B1D45" w14:textId="77777777" w:rsidTr="00333C84">
        <w:trPr>
          <w:trHeight w:val="210"/>
        </w:trPr>
        <w:tc>
          <w:tcPr>
            <w:tcW w:w="1560" w:type="dxa"/>
            <w:tcBorders>
              <w:top w:val="double" w:sz="4" w:space="0" w:color="auto"/>
              <w:bottom w:val="single" w:sz="4" w:space="0" w:color="auto"/>
              <w:right w:val="single" w:sz="4" w:space="0" w:color="auto"/>
            </w:tcBorders>
          </w:tcPr>
          <w:p w14:paraId="4F6C5DAC" w14:textId="77777777" w:rsidR="00752811" w:rsidRPr="00160C23" w:rsidRDefault="00752811" w:rsidP="00333C84">
            <w:pPr>
              <w:pStyle w:val="TableTextBase"/>
              <w:rPr>
                <w:b/>
                <w:sz w:val="16"/>
                <w:szCs w:val="16"/>
              </w:rPr>
            </w:pP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0B527790" w14:textId="77777777" w:rsidR="00752811" w:rsidRPr="00160C23" w:rsidRDefault="00752811" w:rsidP="00333C84">
            <w:pPr>
              <w:pStyle w:val="TableTextBase"/>
              <w:rPr>
                <w:rFonts w:cs="Arial"/>
                <w:b/>
                <w:sz w:val="16"/>
                <w:szCs w:val="16"/>
              </w:rPr>
            </w:pPr>
            <w:r w:rsidRPr="00160C23">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75C18E40" w14:textId="77777777" w:rsidR="00752811" w:rsidRPr="00160C23" w:rsidRDefault="00752811" w:rsidP="00333C84">
            <w:pPr>
              <w:pStyle w:val="TableTextBase"/>
              <w:rPr>
                <w:rFonts w:cs="Arial"/>
                <w:b/>
                <w:sz w:val="16"/>
                <w:szCs w:val="16"/>
              </w:rPr>
            </w:pPr>
            <w:r w:rsidRPr="00160C23">
              <w:rPr>
                <w:rFonts w:cs="Arial"/>
                <w:b/>
                <w:sz w:val="16"/>
                <w:szCs w:val="16"/>
              </w:rPr>
              <w:t>Expected Performance Results</w:t>
            </w:r>
          </w:p>
        </w:tc>
      </w:tr>
      <w:tr w:rsidR="008E338A" w:rsidRPr="001B2F81" w14:paraId="605795EE" w14:textId="77777777" w:rsidTr="00F71A13">
        <w:trPr>
          <w:trHeight w:val="1173"/>
        </w:trPr>
        <w:tc>
          <w:tcPr>
            <w:tcW w:w="1560" w:type="dxa"/>
            <w:vMerge w:val="restart"/>
            <w:tcBorders>
              <w:top w:val="single" w:sz="4" w:space="0" w:color="auto"/>
              <w:left w:val="single" w:sz="4" w:space="0" w:color="auto"/>
              <w:right w:val="single" w:sz="4" w:space="0" w:color="auto"/>
            </w:tcBorders>
          </w:tcPr>
          <w:p w14:paraId="0E3F6871" w14:textId="790ADC38" w:rsidR="008E338A" w:rsidRPr="00D21EF7" w:rsidRDefault="008E338A" w:rsidP="00F71A13">
            <w:pPr>
              <w:pStyle w:val="TableTextBase"/>
              <w:rPr>
                <w:sz w:val="16"/>
                <w:szCs w:val="16"/>
              </w:rPr>
            </w:pPr>
            <w:r w:rsidRPr="00D21EF7">
              <w:rPr>
                <w:sz w:val="16"/>
                <w:szCs w:val="16"/>
              </w:rPr>
              <w:t>Current year 2021</w:t>
            </w:r>
            <w:r w:rsidR="00F71A13">
              <w:rPr>
                <w:sz w:val="16"/>
                <w:szCs w:val="16"/>
              </w:rPr>
              <w:noBreakHyphen/>
            </w:r>
            <w:r w:rsidRPr="00D21EF7">
              <w:rPr>
                <w:sz w:val="16"/>
                <w:szCs w:val="16"/>
              </w:rPr>
              <w:t>22</w:t>
            </w:r>
          </w:p>
        </w:tc>
        <w:tc>
          <w:tcPr>
            <w:tcW w:w="3118" w:type="dxa"/>
            <w:tcBorders>
              <w:top w:val="single" w:sz="4" w:space="0" w:color="auto"/>
              <w:left w:val="single" w:sz="4" w:space="0" w:color="auto"/>
              <w:bottom w:val="single" w:sz="4" w:space="0" w:color="auto"/>
              <w:right w:val="single" w:sz="4" w:space="0" w:color="auto"/>
            </w:tcBorders>
            <w:vAlign w:val="bottom"/>
          </w:tcPr>
          <w:p w14:paraId="31967CF6" w14:textId="77777777" w:rsidR="008E338A" w:rsidRPr="006C6A89" w:rsidRDefault="008E338A" w:rsidP="00F71A13">
            <w:pPr>
              <w:tabs>
                <w:tab w:val="left" w:pos="709"/>
              </w:tabs>
              <w:spacing w:before="60" w:after="60" w:line="240" w:lineRule="auto"/>
              <w:contextualSpacing/>
              <w:jc w:val="left"/>
              <w:rPr>
                <w:rFonts w:ascii="Arial" w:hAnsi="Arial" w:cs="Arial"/>
                <w:bCs/>
                <w:sz w:val="16"/>
                <w:szCs w:val="16"/>
              </w:rPr>
            </w:pPr>
            <w:r w:rsidRPr="006C6A89">
              <w:rPr>
                <w:rFonts w:ascii="Arial" w:hAnsi="Arial" w:cs="Arial"/>
                <w:bCs/>
                <w:sz w:val="16"/>
                <w:szCs w:val="16"/>
              </w:rPr>
              <w:t>KPI</w:t>
            </w:r>
            <w:r>
              <w:rPr>
                <w:rFonts w:ascii="Arial" w:hAnsi="Arial" w:cs="Arial"/>
                <w:bCs/>
                <w:sz w:val="16"/>
                <w:szCs w:val="16"/>
              </w:rPr>
              <w:t xml:space="preserve"> </w:t>
            </w:r>
            <w:r w:rsidRPr="006C6A89">
              <w:rPr>
                <w:rFonts w:ascii="Arial" w:hAnsi="Arial" w:cs="Arial"/>
                <w:bCs/>
                <w:sz w:val="16"/>
                <w:szCs w:val="16"/>
              </w:rPr>
              <w:t>1</w:t>
            </w:r>
            <w:r>
              <w:rPr>
                <w:rFonts w:ascii="Arial" w:hAnsi="Arial" w:cs="Arial"/>
                <w:bCs/>
                <w:sz w:val="16"/>
                <w:szCs w:val="16"/>
              </w:rPr>
              <w:t xml:space="preserve"> – </w:t>
            </w:r>
            <w:r w:rsidRPr="006C6A89">
              <w:rPr>
                <w:rFonts w:ascii="Arial" w:hAnsi="Arial" w:cs="Arial"/>
                <w:bCs/>
                <w:sz w:val="16"/>
                <w:szCs w:val="16"/>
              </w:rPr>
              <w:t>Number of safety issues that are addressed through safety action.</w:t>
            </w:r>
          </w:p>
          <w:p w14:paraId="7544AEE6" w14:textId="255B7689" w:rsidR="008E338A" w:rsidRPr="006C6A89" w:rsidRDefault="008E338A" w:rsidP="00F71A13">
            <w:pPr>
              <w:tabs>
                <w:tab w:val="left" w:pos="709"/>
              </w:tabs>
              <w:spacing w:before="60" w:after="60" w:line="240" w:lineRule="auto"/>
              <w:contextualSpacing/>
              <w:jc w:val="left"/>
              <w:rPr>
                <w:rFonts w:ascii="Arial" w:hAnsi="Arial" w:cs="Arial"/>
                <w:bCs/>
                <w:sz w:val="16"/>
                <w:szCs w:val="16"/>
              </w:rPr>
            </w:pPr>
            <w:r w:rsidRPr="006C6A89">
              <w:rPr>
                <w:rFonts w:ascii="Arial" w:hAnsi="Arial" w:cs="Arial"/>
                <w:bCs/>
                <w:sz w:val="16"/>
                <w:szCs w:val="16"/>
              </w:rPr>
              <w:t>65</w:t>
            </w:r>
            <w:r w:rsidR="00217C54">
              <w:rPr>
                <w:rFonts w:ascii="Arial" w:hAnsi="Arial" w:cs="Arial"/>
                <w:bCs/>
                <w:sz w:val="16"/>
                <w:szCs w:val="16"/>
              </w:rPr>
              <w:t>%</w:t>
            </w:r>
            <w:r w:rsidRPr="006C6A89">
              <w:rPr>
                <w:rFonts w:ascii="Arial" w:hAnsi="Arial" w:cs="Arial"/>
                <w:bCs/>
                <w:sz w:val="16"/>
                <w:szCs w:val="16"/>
              </w:rPr>
              <w:t xml:space="preserve"> of safety issues address</w:t>
            </w:r>
            <w:r>
              <w:rPr>
                <w:rFonts w:ascii="Arial" w:hAnsi="Arial" w:cs="Arial"/>
                <w:bCs/>
                <w:sz w:val="16"/>
                <w:szCs w:val="16"/>
              </w:rPr>
              <w:t>ed</w:t>
            </w:r>
            <w:r w:rsidRPr="006C6A89">
              <w:rPr>
                <w:rFonts w:ascii="Arial" w:hAnsi="Arial" w:cs="Arial"/>
                <w:bCs/>
                <w:sz w:val="16"/>
                <w:szCs w:val="16"/>
              </w:rPr>
              <w:t xml:space="preserve"> in the last financial year</w:t>
            </w:r>
          </w:p>
          <w:p w14:paraId="66F69CF9" w14:textId="6F5883FF" w:rsidR="008E338A" w:rsidRPr="006C6A89" w:rsidRDefault="008E338A" w:rsidP="00F71A13">
            <w:pPr>
              <w:tabs>
                <w:tab w:val="left" w:pos="709"/>
              </w:tabs>
              <w:spacing w:before="60" w:after="60" w:line="240" w:lineRule="auto"/>
              <w:contextualSpacing/>
              <w:jc w:val="left"/>
              <w:rPr>
                <w:rFonts w:ascii="Arial" w:hAnsi="Arial" w:cs="Arial"/>
                <w:bCs/>
                <w:sz w:val="16"/>
                <w:szCs w:val="16"/>
              </w:rPr>
            </w:pPr>
            <w:r w:rsidRPr="006C6A89">
              <w:rPr>
                <w:rFonts w:ascii="Arial" w:hAnsi="Arial" w:cs="Arial"/>
                <w:bCs/>
                <w:sz w:val="16"/>
                <w:szCs w:val="16"/>
              </w:rPr>
              <w:t>85</w:t>
            </w:r>
            <w:r w:rsidR="00217C54">
              <w:rPr>
                <w:rFonts w:ascii="Arial" w:hAnsi="Arial" w:cs="Arial"/>
                <w:bCs/>
                <w:sz w:val="16"/>
                <w:szCs w:val="16"/>
              </w:rPr>
              <w:t>%</w:t>
            </w:r>
            <w:r w:rsidR="00B24A57">
              <w:rPr>
                <w:rFonts w:ascii="Arial" w:hAnsi="Arial" w:cs="Arial"/>
                <w:bCs/>
                <w:sz w:val="16"/>
                <w:szCs w:val="16"/>
              </w:rPr>
              <w:t xml:space="preserve"> </w:t>
            </w:r>
            <w:r w:rsidRPr="006C6A89">
              <w:rPr>
                <w:rFonts w:ascii="Arial" w:hAnsi="Arial" w:cs="Arial"/>
                <w:bCs/>
                <w:sz w:val="16"/>
                <w:szCs w:val="16"/>
              </w:rPr>
              <w:t>of safety information in the previous financial year</w:t>
            </w:r>
          </w:p>
        </w:tc>
        <w:tc>
          <w:tcPr>
            <w:tcW w:w="3118" w:type="dxa"/>
            <w:tcBorders>
              <w:top w:val="single" w:sz="4" w:space="0" w:color="auto"/>
              <w:left w:val="single" w:sz="4" w:space="0" w:color="auto"/>
              <w:bottom w:val="single" w:sz="4" w:space="0" w:color="auto"/>
              <w:right w:val="single" w:sz="4" w:space="0" w:color="auto"/>
            </w:tcBorders>
            <w:vAlign w:val="bottom"/>
          </w:tcPr>
          <w:p w14:paraId="6B246CDC" w14:textId="1DDE58BF" w:rsidR="008E338A" w:rsidRPr="006C6A89" w:rsidRDefault="008E338A" w:rsidP="00F71A13">
            <w:pPr>
              <w:pStyle w:val="TableTextBase"/>
              <w:spacing w:before="0"/>
              <w:contextualSpacing/>
              <w:rPr>
                <w:bCs/>
                <w:iCs/>
                <w:sz w:val="16"/>
                <w:szCs w:val="16"/>
              </w:rPr>
            </w:pPr>
            <w:r w:rsidRPr="006C6A89">
              <w:rPr>
                <w:bCs/>
                <w:iCs/>
                <w:sz w:val="16"/>
                <w:szCs w:val="16"/>
              </w:rPr>
              <w:t>65</w:t>
            </w:r>
            <w:r w:rsidR="00217C54">
              <w:rPr>
                <w:bCs/>
                <w:iCs/>
                <w:sz w:val="16"/>
                <w:szCs w:val="16"/>
              </w:rPr>
              <w:t>%</w:t>
            </w:r>
            <w:r w:rsidRPr="006C6A89">
              <w:rPr>
                <w:bCs/>
                <w:iCs/>
                <w:sz w:val="16"/>
                <w:szCs w:val="16"/>
              </w:rPr>
              <w:t xml:space="preserve"> of safety issues addressed in the last financial year</w:t>
            </w:r>
          </w:p>
          <w:p w14:paraId="6F7115A0" w14:textId="04E76ACA" w:rsidR="00747426" w:rsidRPr="006C6A89" w:rsidRDefault="008E338A" w:rsidP="00F71A13">
            <w:pPr>
              <w:pStyle w:val="TableTextBase"/>
              <w:spacing w:before="0"/>
              <w:contextualSpacing/>
              <w:rPr>
                <w:bCs/>
                <w:iCs/>
                <w:sz w:val="16"/>
                <w:szCs w:val="16"/>
              </w:rPr>
            </w:pPr>
            <w:r w:rsidRPr="006C6A89">
              <w:rPr>
                <w:bCs/>
                <w:iCs/>
                <w:sz w:val="16"/>
                <w:szCs w:val="16"/>
              </w:rPr>
              <w:t>70</w:t>
            </w:r>
            <w:r w:rsidR="00217C54">
              <w:rPr>
                <w:bCs/>
                <w:iCs/>
                <w:sz w:val="16"/>
                <w:szCs w:val="16"/>
              </w:rPr>
              <w:t>%</w:t>
            </w:r>
            <w:r w:rsidRPr="006C6A89">
              <w:rPr>
                <w:bCs/>
                <w:iCs/>
                <w:sz w:val="16"/>
                <w:szCs w:val="16"/>
              </w:rPr>
              <w:t xml:space="preserve"> of safety issues addressed in the previous financial year</w:t>
            </w:r>
          </w:p>
        </w:tc>
      </w:tr>
      <w:tr w:rsidR="008E338A" w:rsidRPr="001B2F81" w14:paraId="46BAF523" w14:textId="77777777" w:rsidTr="00B24A57">
        <w:trPr>
          <w:trHeight w:val="575"/>
        </w:trPr>
        <w:tc>
          <w:tcPr>
            <w:tcW w:w="1560" w:type="dxa"/>
            <w:vMerge/>
            <w:tcBorders>
              <w:left w:val="single" w:sz="4" w:space="0" w:color="auto"/>
              <w:right w:val="single" w:sz="4" w:space="0" w:color="auto"/>
            </w:tcBorders>
          </w:tcPr>
          <w:p w14:paraId="1B1FC094" w14:textId="77777777" w:rsidR="008E338A" w:rsidRPr="00D21EF7" w:rsidRDefault="008E338A"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vAlign w:val="bottom"/>
          </w:tcPr>
          <w:p w14:paraId="2C2B9D92" w14:textId="77777777" w:rsidR="008E338A" w:rsidRPr="006C6A89" w:rsidRDefault="008E338A" w:rsidP="00F71A13">
            <w:pPr>
              <w:tabs>
                <w:tab w:val="left" w:pos="709"/>
              </w:tabs>
              <w:spacing w:before="60" w:after="60" w:line="240" w:lineRule="auto"/>
              <w:contextualSpacing/>
              <w:jc w:val="left"/>
              <w:rPr>
                <w:rFonts w:ascii="Arial" w:hAnsi="Arial" w:cs="Arial"/>
                <w:bCs/>
                <w:sz w:val="16"/>
                <w:szCs w:val="16"/>
              </w:rPr>
            </w:pPr>
            <w:r w:rsidRPr="006C6A89">
              <w:rPr>
                <w:rFonts w:ascii="Arial" w:hAnsi="Arial" w:cs="Arial"/>
                <w:bCs/>
                <w:sz w:val="16"/>
                <w:szCs w:val="16"/>
              </w:rPr>
              <w:t>KPI</w:t>
            </w:r>
            <w:r>
              <w:rPr>
                <w:rFonts w:ascii="Arial" w:hAnsi="Arial" w:cs="Arial"/>
                <w:bCs/>
                <w:sz w:val="16"/>
                <w:szCs w:val="16"/>
              </w:rPr>
              <w:t xml:space="preserve"> </w:t>
            </w:r>
            <w:r w:rsidRPr="006C6A89">
              <w:rPr>
                <w:rFonts w:ascii="Arial" w:hAnsi="Arial" w:cs="Arial"/>
                <w:bCs/>
                <w:sz w:val="16"/>
                <w:szCs w:val="16"/>
              </w:rPr>
              <w:t>2</w:t>
            </w:r>
            <w:r>
              <w:rPr>
                <w:rFonts w:ascii="Arial" w:hAnsi="Arial" w:cs="Arial"/>
                <w:bCs/>
                <w:sz w:val="16"/>
                <w:szCs w:val="16"/>
              </w:rPr>
              <w:t xml:space="preserve"> – </w:t>
            </w:r>
            <w:r w:rsidRPr="006C6A89">
              <w:rPr>
                <w:rFonts w:ascii="Arial" w:hAnsi="Arial" w:cs="Arial"/>
                <w:bCs/>
                <w:sz w:val="16"/>
                <w:szCs w:val="16"/>
              </w:rPr>
              <w:t>Number of Systemic, Defined, and Safety Study investigations completed by ATSB that identify safety issues.</w:t>
            </w:r>
          </w:p>
          <w:p w14:paraId="2048BF89" w14:textId="14676576" w:rsidR="008E338A" w:rsidRPr="006C6A89" w:rsidRDefault="008E338A" w:rsidP="00F71A13">
            <w:pPr>
              <w:tabs>
                <w:tab w:val="left" w:pos="709"/>
              </w:tabs>
              <w:spacing w:before="60" w:after="60" w:line="240" w:lineRule="auto"/>
              <w:contextualSpacing/>
              <w:jc w:val="left"/>
              <w:rPr>
                <w:rFonts w:ascii="Arial" w:hAnsi="Arial" w:cs="Arial"/>
                <w:bCs/>
                <w:sz w:val="16"/>
                <w:szCs w:val="16"/>
              </w:rPr>
            </w:pPr>
            <w:r w:rsidRPr="006C6A89">
              <w:rPr>
                <w:rFonts w:ascii="Arial" w:hAnsi="Arial" w:cs="Arial"/>
                <w:bCs/>
                <w:sz w:val="16"/>
                <w:szCs w:val="16"/>
              </w:rPr>
              <w:t>65</w:t>
            </w:r>
            <w:r w:rsidR="00217C54">
              <w:rPr>
                <w:rFonts w:ascii="Arial" w:hAnsi="Arial" w:cs="Arial"/>
                <w:bCs/>
                <w:sz w:val="16"/>
                <w:szCs w:val="16"/>
              </w:rPr>
              <w:t>%</w:t>
            </w:r>
            <w:r w:rsidR="00B24A57">
              <w:rPr>
                <w:rFonts w:ascii="Arial" w:hAnsi="Arial" w:cs="Arial"/>
                <w:bCs/>
                <w:sz w:val="16"/>
                <w:szCs w:val="16"/>
              </w:rPr>
              <w:t xml:space="preserve"> </w:t>
            </w:r>
            <w:r w:rsidRPr="006C6A89">
              <w:rPr>
                <w:rFonts w:ascii="Arial" w:hAnsi="Arial" w:cs="Arial"/>
                <w:bCs/>
                <w:sz w:val="16"/>
                <w:szCs w:val="16"/>
              </w:rPr>
              <w:t>of investigations identify a safety issue</w:t>
            </w:r>
          </w:p>
        </w:tc>
        <w:tc>
          <w:tcPr>
            <w:tcW w:w="3118" w:type="dxa"/>
            <w:tcBorders>
              <w:top w:val="single" w:sz="4" w:space="0" w:color="auto"/>
              <w:left w:val="single" w:sz="4" w:space="0" w:color="auto"/>
              <w:bottom w:val="single" w:sz="4" w:space="0" w:color="auto"/>
              <w:right w:val="single" w:sz="4" w:space="0" w:color="auto"/>
            </w:tcBorders>
            <w:vAlign w:val="bottom"/>
          </w:tcPr>
          <w:p w14:paraId="0FC9AB3D" w14:textId="2EB3F938" w:rsidR="00747426" w:rsidRPr="006C6A89" w:rsidRDefault="008E338A" w:rsidP="00F71A13">
            <w:pPr>
              <w:pStyle w:val="TableTextBase"/>
              <w:spacing w:before="0"/>
              <w:contextualSpacing/>
              <w:rPr>
                <w:bCs/>
                <w:iCs/>
                <w:sz w:val="16"/>
                <w:szCs w:val="16"/>
              </w:rPr>
            </w:pPr>
            <w:r w:rsidRPr="006C6A89">
              <w:rPr>
                <w:bCs/>
                <w:iCs/>
                <w:sz w:val="16"/>
                <w:szCs w:val="16"/>
              </w:rPr>
              <w:t>55</w:t>
            </w:r>
            <w:r w:rsidR="00217C54">
              <w:rPr>
                <w:bCs/>
                <w:iCs/>
                <w:sz w:val="16"/>
                <w:szCs w:val="16"/>
              </w:rPr>
              <w:t>%</w:t>
            </w:r>
            <w:r w:rsidRPr="006C6A89">
              <w:rPr>
                <w:bCs/>
                <w:iCs/>
                <w:sz w:val="16"/>
                <w:szCs w:val="16"/>
              </w:rPr>
              <w:t xml:space="preserve"> of investiga</w:t>
            </w:r>
            <w:r>
              <w:rPr>
                <w:bCs/>
                <w:iCs/>
                <w:sz w:val="16"/>
                <w:szCs w:val="16"/>
              </w:rPr>
              <w:t>tions identify a sa</w:t>
            </w:r>
            <w:r w:rsidR="00B24A57">
              <w:rPr>
                <w:bCs/>
                <w:iCs/>
                <w:sz w:val="16"/>
                <w:szCs w:val="16"/>
              </w:rPr>
              <w:t xml:space="preserve">fety issue. </w:t>
            </w:r>
          </w:p>
        </w:tc>
      </w:tr>
      <w:tr w:rsidR="008E338A" w:rsidRPr="001B2F81" w14:paraId="035EC3DB" w14:textId="77777777" w:rsidTr="00B24A57">
        <w:trPr>
          <w:trHeight w:val="465"/>
        </w:trPr>
        <w:tc>
          <w:tcPr>
            <w:tcW w:w="1560" w:type="dxa"/>
            <w:vMerge/>
            <w:tcBorders>
              <w:left w:val="single" w:sz="4" w:space="0" w:color="auto"/>
              <w:right w:val="single" w:sz="4" w:space="0" w:color="auto"/>
            </w:tcBorders>
          </w:tcPr>
          <w:p w14:paraId="0D5B1F7A" w14:textId="77777777" w:rsidR="008E338A" w:rsidRPr="00D21EF7" w:rsidRDefault="008E338A"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vAlign w:val="bottom"/>
          </w:tcPr>
          <w:p w14:paraId="7BD3440A" w14:textId="480C54C1" w:rsidR="008E338A" w:rsidRPr="006C6A89" w:rsidRDefault="008E338A" w:rsidP="00F71A13">
            <w:pPr>
              <w:tabs>
                <w:tab w:val="left" w:pos="709"/>
              </w:tabs>
              <w:spacing w:before="60" w:after="60" w:line="240" w:lineRule="auto"/>
              <w:contextualSpacing/>
              <w:jc w:val="left"/>
              <w:rPr>
                <w:rFonts w:ascii="Arial" w:hAnsi="Arial" w:cs="Arial"/>
                <w:bCs/>
                <w:sz w:val="16"/>
                <w:szCs w:val="16"/>
              </w:rPr>
            </w:pPr>
            <w:r w:rsidRPr="006C6A89">
              <w:rPr>
                <w:rFonts w:ascii="Arial" w:hAnsi="Arial" w:cs="Arial"/>
                <w:bCs/>
                <w:sz w:val="16"/>
                <w:szCs w:val="16"/>
              </w:rPr>
              <w:t>KPI</w:t>
            </w:r>
            <w:r>
              <w:rPr>
                <w:rFonts w:ascii="Arial" w:hAnsi="Arial" w:cs="Arial"/>
                <w:bCs/>
                <w:sz w:val="16"/>
                <w:szCs w:val="16"/>
              </w:rPr>
              <w:t xml:space="preserve"> </w:t>
            </w:r>
            <w:r w:rsidRPr="006C6A89">
              <w:rPr>
                <w:rFonts w:ascii="Arial" w:hAnsi="Arial" w:cs="Arial"/>
                <w:bCs/>
                <w:sz w:val="16"/>
                <w:szCs w:val="16"/>
              </w:rPr>
              <w:t>3</w:t>
            </w:r>
            <w:r>
              <w:rPr>
                <w:rFonts w:ascii="Arial" w:hAnsi="Arial" w:cs="Arial"/>
                <w:bCs/>
                <w:sz w:val="16"/>
                <w:szCs w:val="16"/>
              </w:rPr>
              <w:t xml:space="preserve"> – </w:t>
            </w:r>
            <w:r>
              <w:rPr>
                <w:rFonts w:ascii="Arial" w:eastAsia="Calibri" w:hAnsi="Arial" w:cs="Arial"/>
                <w:sz w:val="16"/>
                <w:szCs w:val="16"/>
                <w:lang w:eastAsia="en-US"/>
              </w:rPr>
              <w:t>Percent</w:t>
            </w:r>
            <w:r w:rsidRPr="00F4063B">
              <w:rPr>
                <w:rFonts w:ascii="Arial" w:eastAsia="Calibri" w:hAnsi="Arial" w:cs="Arial"/>
                <w:sz w:val="16"/>
                <w:szCs w:val="16"/>
                <w:lang w:eastAsia="en-US"/>
              </w:rPr>
              <w:t>age</w:t>
            </w:r>
            <w:r w:rsidRPr="006C6A89">
              <w:rPr>
                <w:rFonts w:ascii="Arial" w:hAnsi="Arial" w:cs="Arial"/>
                <w:bCs/>
                <w:sz w:val="16"/>
                <w:szCs w:val="16"/>
              </w:rPr>
              <w:t xml:space="preserve"> of all investigations that identify at least one safety issue not already identified by others.</w:t>
            </w:r>
          </w:p>
        </w:tc>
        <w:tc>
          <w:tcPr>
            <w:tcW w:w="3118" w:type="dxa"/>
            <w:tcBorders>
              <w:top w:val="single" w:sz="4" w:space="0" w:color="auto"/>
              <w:left w:val="single" w:sz="4" w:space="0" w:color="auto"/>
              <w:bottom w:val="single" w:sz="4" w:space="0" w:color="auto"/>
              <w:right w:val="single" w:sz="4" w:space="0" w:color="auto"/>
            </w:tcBorders>
            <w:vAlign w:val="bottom"/>
          </w:tcPr>
          <w:p w14:paraId="01826B65" w14:textId="286894B3" w:rsidR="00747426" w:rsidRPr="006C6A89" w:rsidRDefault="008E338A" w:rsidP="00F71A13">
            <w:pPr>
              <w:pStyle w:val="TableTextBase"/>
              <w:contextualSpacing/>
              <w:rPr>
                <w:bCs/>
                <w:iCs/>
                <w:sz w:val="16"/>
                <w:szCs w:val="16"/>
              </w:rPr>
            </w:pPr>
            <w:r w:rsidRPr="006C6A89">
              <w:rPr>
                <w:bCs/>
                <w:iCs/>
                <w:sz w:val="16"/>
                <w:szCs w:val="16"/>
              </w:rPr>
              <w:t xml:space="preserve">Baseline to be established. </w:t>
            </w:r>
          </w:p>
        </w:tc>
      </w:tr>
      <w:tr w:rsidR="008E338A" w:rsidRPr="001B2F81" w14:paraId="648EB676" w14:textId="77777777" w:rsidTr="00B24A57">
        <w:trPr>
          <w:trHeight w:val="347"/>
        </w:trPr>
        <w:tc>
          <w:tcPr>
            <w:tcW w:w="1560" w:type="dxa"/>
            <w:vMerge/>
            <w:tcBorders>
              <w:left w:val="single" w:sz="4" w:space="0" w:color="auto"/>
              <w:right w:val="single" w:sz="4" w:space="0" w:color="auto"/>
            </w:tcBorders>
          </w:tcPr>
          <w:p w14:paraId="658C6AF2" w14:textId="77777777" w:rsidR="008E338A" w:rsidRPr="00D21EF7" w:rsidRDefault="008E338A"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vAlign w:val="bottom"/>
          </w:tcPr>
          <w:p w14:paraId="56EFA8B4" w14:textId="77777777" w:rsidR="008E338A" w:rsidRPr="006C6A89" w:rsidRDefault="008E338A" w:rsidP="00F71A13">
            <w:pPr>
              <w:tabs>
                <w:tab w:val="left" w:pos="709"/>
              </w:tabs>
              <w:spacing w:before="60" w:after="60" w:line="240" w:lineRule="auto"/>
              <w:contextualSpacing/>
              <w:jc w:val="left"/>
              <w:rPr>
                <w:rFonts w:ascii="Arial" w:hAnsi="Arial" w:cs="Arial"/>
                <w:bCs/>
                <w:sz w:val="16"/>
                <w:szCs w:val="16"/>
              </w:rPr>
            </w:pPr>
            <w:r w:rsidRPr="006C6A89">
              <w:rPr>
                <w:rFonts w:ascii="Arial" w:hAnsi="Arial" w:cs="Arial"/>
                <w:bCs/>
                <w:sz w:val="16"/>
                <w:szCs w:val="16"/>
              </w:rPr>
              <w:t>KPI</w:t>
            </w:r>
            <w:r>
              <w:rPr>
                <w:rFonts w:ascii="Arial" w:hAnsi="Arial" w:cs="Arial"/>
                <w:bCs/>
                <w:sz w:val="16"/>
                <w:szCs w:val="16"/>
              </w:rPr>
              <w:t xml:space="preserve"> </w:t>
            </w:r>
            <w:r w:rsidRPr="006C6A89">
              <w:rPr>
                <w:rFonts w:ascii="Arial" w:hAnsi="Arial" w:cs="Arial"/>
                <w:bCs/>
                <w:sz w:val="16"/>
                <w:szCs w:val="16"/>
              </w:rPr>
              <w:t>4</w:t>
            </w:r>
            <w:r>
              <w:rPr>
                <w:rFonts w:ascii="Arial" w:hAnsi="Arial" w:cs="Arial"/>
                <w:bCs/>
                <w:sz w:val="16"/>
                <w:szCs w:val="16"/>
              </w:rPr>
              <w:t xml:space="preserve"> – </w:t>
            </w:r>
            <w:r w:rsidRPr="006C6A89">
              <w:rPr>
                <w:rFonts w:ascii="Arial" w:hAnsi="Arial" w:cs="Arial"/>
                <w:bCs/>
                <w:sz w:val="16"/>
                <w:szCs w:val="16"/>
              </w:rPr>
              <w:t>On an average annual basis, the ATSB will be conducting around twice the number of investigations as it has available investigators.</w:t>
            </w:r>
          </w:p>
        </w:tc>
        <w:tc>
          <w:tcPr>
            <w:tcW w:w="3118" w:type="dxa"/>
            <w:tcBorders>
              <w:top w:val="single" w:sz="4" w:space="0" w:color="auto"/>
              <w:left w:val="single" w:sz="4" w:space="0" w:color="auto"/>
              <w:bottom w:val="single" w:sz="4" w:space="0" w:color="auto"/>
              <w:right w:val="single" w:sz="4" w:space="0" w:color="auto"/>
            </w:tcBorders>
            <w:vAlign w:val="bottom"/>
          </w:tcPr>
          <w:p w14:paraId="7A1DCEAD" w14:textId="3D1DF8DE" w:rsidR="00747426" w:rsidRPr="006C6A89" w:rsidRDefault="00F71A13" w:rsidP="00F71A13">
            <w:pPr>
              <w:pStyle w:val="TableTextBase"/>
              <w:contextualSpacing/>
              <w:rPr>
                <w:bCs/>
                <w:iCs/>
                <w:sz w:val="16"/>
                <w:szCs w:val="16"/>
              </w:rPr>
            </w:pPr>
            <w:r>
              <w:rPr>
                <w:bCs/>
                <w:iCs/>
                <w:sz w:val="16"/>
                <w:szCs w:val="16"/>
              </w:rPr>
              <w:t>Projecting 90 investigations.</w:t>
            </w:r>
          </w:p>
        </w:tc>
      </w:tr>
      <w:tr w:rsidR="008E338A" w:rsidRPr="001B2F81" w14:paraId="6DE8D3BB" w14:textId="77777777" w:rsidTr="00B24A57">
        <w:trPr>
          <w:trHeight w:val="629"/>
        </w:trPr>
        <w:tc>
          <w:tcPr>
            <w:tcW w:w="1560" w:type="dxa"/>
            <w:vMerge/>
            <w:tcBorders>
              <w:left w:val="single" w:sz="4" w:space="0" w:color="auto"/>
              <w:right w:val="single" w:sz="4" w:space="0" w:color="auto"/>
            </w:tcBorders>
          </w:tcPr>
          <w:p w14:paraId="51FAB132" w14:textId="77777777" w:rsidR="008E338A" w:rsidRPr="00D21EF7" w:rsidRDefault="008E338A"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vAlign w:val="bottom"/>
          </w:tcPr>
          <w:p w14:paraId="196CAD53" w14:textId="77777777" w:rsidR="008E338A" w:rsidRPr="006C6A89" w:rsidRDefault="008E338A" w:rsidP="00F71A13">
            <w:pPr>
              <w:tabs>
                <w:tab w:val="left" w:pos="709"/>
              </w:tabs>
              <w:spacing w:before="60" w:after="60" w:line="240" w:lineRule="auto"/>
              <w:contextualSpacing/>
              <w:jc w:val="left"/>
              <w:rPr>
                <w:rFonts w:ascii="Arial" w:hAnsi="Arial" w:cs="Arial"/>
                <w:bCs/>
                <w:sz w:val="16"/>
                <w:szCs w:val="16"/>
              </w:rPr>
            </w:pPr>
            <w:r w:rsidRPr="006C6A89">
              <w:rPr>
                <w:rFonts w:ascii="Arial" w:hAnsi="Arial" w:cs="Arial"/>
                <w:bCs/>
                <w:sz w:val="16"/>
                <w:szCs w:val="16"/>
              </w:rPr>
              <w:t>KPI</w:t>
            </w:r>
            <w:r>
              <w:rPr>
                <w:rFonts w:ascii="Arial" w:hAnsi="Arial" w:cs="Arial"/>
                <w:bCs/>
                <w:sz w:val="16"/>
                <w:szCs w:val="16"/>
              </w:rPr>
              <w:t xml:space="preserve"> </w:t>
            </w:r>
            <w:r w:rsidRPr="006C6A89">
              <w:rPr>
                <w:rFonts w:ascii="Arial" w:hAnsi="Arial" w:cs="Arial"/>
                <w:bCs/>
                <w:sz w:val="16"/>
                <w:szCs w:val="16"/>
              </w:rPr>
              <w:t>5</w:t>
            </w:r>
            <w:r>
              <w:rPr>
                <w:rFonts w:ascii="Arial" w:hAnsi="Arial" w:cs="Arial"/>
                <w:bCs/>
                <w:sz w:val="16"/>
                <w:szCs w:val="16"/>
              </w:rPr>
              <w:t xml:space="preserve"> – </w:t>
            </w:r>
            <w:r w:rsidRPr="006C6A89">
              <w:rPr>
                <w:rFonts w:ascii="Arial" w:hAnsi="Arial" w:cs="Arial"/>
                <w:bCs/>
                <w:sz w:val="16"/>
                <w:szCs w:val="16"/>
              </w:rPr>
              <w:t>Median time to complete investigations</w:t>
            </w:r>
            <w:r>
              <w:rPr>
                <w:rFonts w:ascii="Arial" w:hAnsi="Arial" w:cs="Arial"/>
                <w:bCs/>
                <w:sz w:val="16"/>
                <w:szCs w:val="16"/>
              </w:rPr>
              <w:t>:</w:t>
            </w:r>
          </w:p>
          <w:p w14:paraId="7941FAAD" w14:textId="77777777" w:rsidR="008E338A" w:rsidRPr="004029BA" w:rsidRDefault="008E338A" w:rsidP="00F71A13">
            <w:pPr>
              <w:pStyle w:val="ListParagraph"/>
              <w:numPr>
                <w:ilvl w:val="0"/>
                <w:numId w:val="79"/>
              </w:numPr>
              <w:tabs>
                <w:tab w:val="left" w:pos="709"/>
              </w:tabs>
              <w:spacing w:before="60" w:after="60" w:line="240" w:lineRule="auto"/>
              <w:ind w:left="179" w:hanging="179"/>
              <w:rPr>
                <w:rFonts w:ascii="Arial" w:hAnsi="Arial" w:cs="Arial"/>
                <w:bCs/>
                <w:sz w:val="16"/>
                <w:szCs w:val="16"/>
              </w:rPr>
            </w:pPr>
            <w:r w:rsidRPr="004029BA">
              <w:rPr>
                <w:rFonts w:ascii="Arial" w:hAnsi="Arial" w:cs="Arial"/>
                <w:bCs/>
                <w:sz w:val="16"/>
                <w:szCs w:val="16"/>
              </w:rPr>
              <w:t>Short investigations - 8 months</w:t>
            </w:r>
          </w:p>
          <w:p w14:paraId="733AC185" w14:textId="77777777" w:rsidR="008E338A" w:rsidRPr="006C6A89" w:rsidRDefault="008E338A" w:rsidP="00F71A13">
            <w:pPr>
              <w:pStyle w:val="ListParagraph"/>
              <w:numPr>
                <w:ilvl w:val="0"/>
                <w:numId w:val="79"/>
              </w:numPr>
              <w:tabs>
                <w:tab w:val="left" w:pos="709"/>
              </w:tabs>
              <w:spacing w:before="60" w:after="60" w:line="240" w:lineRule="auto"/>
              <w:ind w:left="179" w:hanging="179"/>
              <w:rPr>
                <w:rFonts w:ascii="Arial" w:hAnsi="Arial" w:cs="Arial"/>
                <w:bCs/>
                <w:sz w:val="16"/>
                <w:szCs w:val="16"/>
              </w:rPr>
            </w:pPr>
            <w:r w:rsidRPr="006C6A89">
              <w:rPr>
                <w:rFonts w:ascii="Arial" w:hAnsi="Arial" w:cs="Arial"/>
                <w:bCs/>
                <w:sz w:val="16"/>
                <w:szCs w:val="16"/>
              </w:rPr>
              <w:t>Defined investigations - 16 months</w:t>
            </w:r>
          </w:p>
          <w:p w14:paraId="301F0321" w14:textId="77777777" w:rsidR="008E338A" w:rsidRPr="006C6A89" w:rsidRDefault="008E338A" w:rsidP="00F71A13">
            <w:pPr>
              <w:pStyle w:val="ListParagraph"/>
              <w:numPr>
                <w:ilvl w:val="0"/>
                <w:numId w:val="79"/>
              </w:numPr>
              <w:tabs>
                <w:tab w:val="left" w:pos="709"/>
              </w:tabs>
              <w:spacing w:before="60" w:after="60" w:line="240" w:lineRule="auto"/>
              <w:ind w:left="179" w:hanging="179"/>
              <w:rPr>
                <w:rFonts w:ascii="Arial" w:hAnsi="Arial" w:cs="Arial"/>
                <w:bCs/>
                <w:sz w:val="16"/>
                <w:szCs w:val="16"/>
              </w:rPr>
            </w:pPr>
            <w:r w:rsidRPr="006C6A89">
              <w:rPr>
                <w:rFonts w:ascii="Arial" w:hAnsi="Arial" w:cs="Arial"/>
                <w:bCs/>
                <w:sz w:val="16"/>
                <w:szCs w:val="16"/>
              </w:rPr>
              <w:t>Systemic investigations - 22 month</w:t>
            </w:r>
          </w:p>
        </w:tc>
        <w:tc>
          <w:tcPr>
            <w:tcW w:w="3118" w:type="dxa"/>
            <w:tcBorders>
              <w:top w:val="single" w:sz="4" w:space="0" w:color="auto"/>
              <w:left w:val="single" w:sz="4" w:space="0" w:color="auto"/>
              <w:bottom w:val="single" w:sz="4" w:space="0" w:color="auto"/>
              <w:right w:val="single" w:sz="4" w:space="0" w:color="auto"/>
            </w:tcBorders>
            <w:vAlign w:val="bottom"/>
          </w:tcPr>
          <w:p w14:paraId="3F4AB061" w14:textId="77777777" w:rsidR="008E338A" w:rsidRPr="006C6A89" w:rsidRDefault="008E338A" w:rsidP="00F71A13">
            <w:pPr>
              <w:pStyle w:val="TableTextBase"/>
              <w:spacing w:before="0"/>
              <w:contextualSpacing/>
              <w:rPr>
                <w:bCs/>
                <w:iCs/>
                <w:sz w:val="16"/>
                <w:szCs w:val="16"/>
              </w:rPr>
            </w:pPr>
            <w:r w:rsidRPr="006C6A89">
              <w:rPr>
                <w:bCs/>
                <w:iCs/>
                <w:sz w:val="16"/>
                <w:szCs w:val="16"/>
              </w:rPr>
              <w:t>Short investigations -10 months</w:t>
            </w:r>
          </w:p>
          <w:p w14:paraId="2F5D503B" w14:textId="77777777" w:rsidR="008E338A" w:rsidRPr="006C6A89" w:rsidRDefault="008E338A" w:rsidP="00F71A13">
            <w:pPr>
              <w:pStyle w:val="TableTextBase"/>
              <w:contextualSpacing/>
              <w:rPr>
                <w:bCs/>
                <w:iCs/>
                <w:sz w:val="16"/>
                <w:szCs w:val="16"/>
              </w:rPr>
            </w:pPr>
            <w:r w:rsidRPr="006C6A89">
              <w:rPr>
                <w:bCs/>
                <w:iCs/>
                <w:sz w:val="16"/>
                <w:szCs w:val="16"/>
              </w:rPr>
              <w:t>Defined investigations- 17 months</w:t>
            </w:r>
          </w:p>
          <w:p w14:paraId="29DBBCDB" w14:textId="77777777" w:rsidR="008E338A" w:rsidRPr="006C6A89" w:rsidRDefault="008E338A" w:rsidP="00F71A13">
            <w:pPr>
              <w:pStyle w:val="TableTextBase"/>
              <w:contextualSpacing/>
              <w:rPr>
                <w:bCs/>
                <w:iCs/>
                <w:sz w:val="16"/>
                <w:szCs w:val="16"/>
              </w:rPr>
            </w:pPr>
            <w:r w:rsidRPr="006C6A89">
              <w:rPr>
                <w:bCs/>
                <w:iCs/>
                <w:sz w:val="16"/>
                <w:szCs w:val="16"/>
              </w:rPr>
              <w:t>Systemic investigations - 36 months</w:t>
            </w:r>
          </w:p>
        </w:tc>
      </w:tr>
      <w:tr w:rsidR="008E338A" w:rsidRPr="001B2F81" w14:paraId="2FD6E259" w14:textId="77777777" w:rsidTr="00B24A57">
        <w:trPr>
          <w:trHeight w:val="319"/>
        </w:trPr>
        <w:tc>
          <w:tcPr>
            <w:tcW w:w="1560" w:type="dxa"/>
            <w:vMerge/>
            <w:tcBorders>
              <w:left w:val="single" w:sz="4" w:space="0" w:color="auto"/>
              <w:bottom w:val="single" w:sz="4" w:space="0" w:color="auto"/>
              <w:right w:val="single" w:sz="4" w:space="0" w:color="auto"/>
            </w:tcBorders>
          </w:tcPr>
          <w:p w14:paraId="3340766D" w14:textId="3FB29B15" w:rsidR="008E338A" w:rsidRPr="00D21EF7" w:rsidRDefault="008E338A"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vAlign w:val="bottom"/>
          </w:tcPr>
          <w:p w14:paraId="4B0BF130" w14:textId="77777777" w:rsidR="008E338A" w:rsidRPr="006C6A89" w:rsidRDefault="008E338A" w:rsidP="00F71A13">
            <w:pPr>
              <w:tabs>
                <w:tab w:val="left" w:pos="709"/>
              </w:tabs>
              <w:spacing w:before="60" w:after="60" w:line="240" w:lineRule="auto"/>
              <w:jc w:val="left"/>
              <w:rPr>
                <w:rFonts w:ascii="Arial" w:hAnsi="Arial" w:cs="Arial"/>
                <w:bCs/>
                <w:sz w:val="16"/>
                <w:szCs w:val="16"/>
              </w:rPr>
            </w:pPr>
            <w:r w:rsidRPr="006C6A89">
              <w:rPr>
                <w:rFonts w:ascii="Arial" w:hAnsi="Arial" w:cs="Arial"/>
                <w:bCs/>
                <w:sz w:val="16"/>
                <w:szCs w:val="16"/>
              </w:rPr>
              <w:t>KPI6 –</w:t>
            </w:r>
            <w:r>
              <w:rPr>
                <w:rFonts w:ascii="Arial" w:hAnsi="Arial" w:cs="Arial"/>
                <w:b/>
                <w:sz w:val="16"/>
                <w:szCs w:val="16"/>
              </w:rPr>
              <w:t xml:space="preserve"> </w:t>
            </w:r>
            <w:r w:rsidRPr="00443A0D">
              <w:rPr>
                <w:rFonts w:ascii="Arial" w:hAnsi="Arial" w:cs="Arial"/>
                <w:sz w:val="16"/>
                <w:szCs w:val="16"/>
              </w:rPr>
              <w:t>Number of changes to the ATSB’s published investigation findings over the previous financial year.</w:t>
            </w:r>
          </w:p>
        </w:tc>
        <w:tc>
          <w:tcPr>
            <w:tcW w:w="3118" w:type="dxa"/>
            <w:tcBorders>
              <w:top w:val="single" w:sz="4" w:space="0" w:color="auto"/>
              <w:left w:val="single" w:sz="4" w:space="0" w:color="auto"/>
              <w:bottom w:val="single" w:sz="4" w:space="0" w:color="auto"/>
            </w:tcBorders>
            <w:vAlign w:val="bottom"/>
          </w:tcPr>
          <w:p w14:paraId="7914D907" w14:textId="1305E077" w:rsidR="00747426" w:rsidRPr="00F71A13" w:rsidRDefault="00F71A13" w:rsidP="00F71A13">
            <w:pPr>
              <w:pStyle w:val="TableTextBase"/>
              <w:rPr>
                <w:iCs/>
                <w:sz w:val="16"/>
                <w:szCs w:val="16"/>
              </w:rPr>
            </w:pPr>
            <w:r>
              <w:rPr>
                <w:iCs/>
                <w:sz w:val="16"/>
                <w:szCs w:val="16"/>
              </w:rPr>
              <w:t>Zero</w:t>
            </w:r>
          </w:p>
        </w:tc>
      </w:tr>
    </w:tbl>
    <w:p w14:paraId="038336E8" w14:textId="77777777" w:rsidR="008E338A" w:rsidRDefault="008E338A">
      <w: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118"/>
        <w:gridCol w:w="3118"/>
      </w:tblGrid>
      <w:tr w:rsidR="00834D37" w:rsidRPr="00443A0D" w14:paraId="422F9ECB" w14:textId="77777777" w:rsidTr="00FA2DEC">
        <w:trPr>
          <w:trHeight w:val="210"/>
        </w:trPr>
        <w:tc>
          <w:tcPr>
            <w:tcW w:w="1560" w:type="dxa"/>
            <w:tcBorders>
              <w:top w:val="double" w:sz="4" w:space="0" w:color="auto"/>
              <w:bottom w:val="single" w:sz="4" w:space="0" w:color="auto"/>
              <w:right w:val="single" w:sz="4" w:space="0" w:color="auto"/>
            </w:tcBorders>
          </w:tcPr>
          <w:p w14:paraId="1FCB82A1" w14:textId="523983D4" w:rsidR="00834D37" w:rsidRDefault="00834D37" w:rsidP="00834D37">
            <w:pPr>
              <w:pStyle w:val="TableTextBase"/>
              <w:rPr>
                <w:sz w:val="16"/>
                <w:szCs w:val="16"/>
              </w:rPr>
            </w:pPr>
            <w:r w:rsidRPr="00160C23">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5D5F1215" w14:textId="77777777" w:rsidR="00834D37" w:rsidRPr="006C6A89" w:rsidRDefault="00834D37" w:rsidP="00834D37">
            <w:pPr>
              <w:tabs>
                <w:tab w:val="left" w:pos="709"/>
              </w:tabs>
              <w:spacing w:before="60" w:after="60" w:line="240" w:lineRule="auto"/>
              <w:jc w:val="left"/>
              <w:rPr>
                <w:rFonts w:ascii="Arial" w:hAnsi="Arial" w:cs="Arial"/>
                <w:bCs/>
                <w:sz w:val="16"/>
                <w:szCs w:val="16"/>
              </w:rPr>
            </w:pPr>
            <w:r w:rsidRPr="00D7768F">
              <w:rPr>
                <w:rFonts w:ascii="Arial" w:hAnsi="Arial" w:cs="Arial"/>
                <w:b/>
                <w:bCs/>
                <w:sz w:val="16"/>
                <w:szCs w:val="16"/>
              </w:rPr>
              <w:t>Performance measures</w:t>
            </w:r>
          </w:p>
        </w:tc>
        <w:tc>
          <w:tcPr>
            <w:tcW w:w="3118" w:type="dxa"/>
            <w:tcBorders>
              <w:top w:val="double" w:sz="4" w:space="0" w:color="auto"/>
              <w:left w:val="single" w:sz="4" w:space="0" w:color="auto"/>
              <w:bottom w:val="single" w:sz="4" w:space="0" w:color="auto"/>
            </w:tcBorders>
          </w:tcPr>
          <w:p w14:paraId="2345A74B" w14:textId="1A91AC02" w:rsidR="00834D37" w:rsidRPr="00443A0D" w:rsidRDefault="00834D37" w:rsidP="00834D37">
            <w:pPr>
              <w:pStyle w:val="TableTextBase"/>
              <w:rPr>
                <w:iCs/>
                <w:sz w:val="16"/>
                <w:szCs w:val="16"/>
              </w:rPr>
            </w:pPr>
            <w:r>
              <w:rPr>
                <w:b/>
                <w:iCs/>
                <w:sz w:val="16"/>
                <w:szCs w:val="16"/>
              </w:rPr>
              <w:t>Planned</w:t>
            </w:r>
            <w:r w:rsidRPr="00D7768F">
              <w:rPr>
                <w:b/>
                <w:iCs/>
                <w:sz w:val="16"/>
                <w:szCs w:val="16"/>
              </w:rPr>
              <w:t xml:space="preserve"> Performance Results</w:t>
            </w:r>
          </w:p>
        </w:tc>
      </w:tr>
      <w:tr w:rsidR="00752811" w:rsidRPr="001B2F81" w14:paraId="7D05C0D9" w14:textId="77777777" w:rsidTr="00F71A13">
        <w:trPr>
          <w:trHeight w:val="628"/>
        </w:trPr>
        <w:tc>
          <w:tcPr>
            <w:tcW w:w="1560" w:type="dxa"/>
            <w:vMerge w:val="restart"/>
            <w:tcBorders>
              <w:top w:val="single" w:sz="4" w:space="0" w:color="auto"/>
              <w:bottom w:val="single" w:sz="4" w:space="0" w:color="auto"/>
              <w:right w:val="single" w:sz="4" w:space="0" w:color="auto"/>
            </w:tcBorders>
          </w:tcPr>
          <w:p w14:paraId="61B62D19" w14:textId="63A1A40C" w:rsidR="00752811" w:rsidRPr="00D21EF7" w:rsidRDefault="00752811" w:rsidP="00F71A13">
            <w:pPr>
              <w:pStyle w:val="TableTextBase"/>
              <w:rPr>
                <w:sz w:val="16"/>
                <w:szCs w:val="16"/>
              </w:rPr>
            </w:pPr>
            <w:r w:rsidRPr="00D21EF7">
              <w:rPr>
                <w:sz w:val="16"/>
                <w:szCs w:val="16"/>
              </w:rPr>
              <w:t xml:space="preserve">Budget </w:t>
            </w:r>
            <w:r w:rsidR="00706C8A">
              <w:rPr>
                <w:sz w:val="16"/>
              </w:rPr>
              <w:t>year</w:t>
            </w:r>
            <w:r w:rsidR="00706C8A" w:rsidRPr="00D21EF7">
              <w:rPr>
                <w:sz w:val="16"/>
                <w:szCs w:val="16"/>
              </w:rPr>
              <w:t xml:space="preserve"> </w:t>
            </w:r>
            <w:r w:rsidRPr="00D21EF7">
              <w:rPr>
                <w:sz w:val="16"/>
                <w:szCs w:val="16"/>
              </w:rPr>
              <w:t>2022</w:t>
            </w:r>
            <w:r w:rsidR="00F71A13">
              <w:rPr>
                <w:sz w:val="16"/>
                <w:szCs w:val="16"/>
              </w:rPr>
              <w:noBreakHyphen/>
            </w:r>
            <w:r w:rsidRPr="00D21EF7">
              <w:rPr>
                <w:sz w:val="16"/>
                <w:szCs w:val="16"/>
              </w:rPr>
              <w:t>23</w:t>
            </w:r>
          </w:p>
        </w:tc>
        <w:tc>
          <w:tcPr>
            <w:tcW w:w="3118" w:type="dxa"/>
            <w:tcBorders>
              <w:top w:val="single" w:sz="4" w:space="0" w:color="auto"/>
              <w:left w:val="single" w:sz="4" w:space="0" w:color="auto"/>
              <w:bottom w:val="single" w:sz="4" w:space="0" w:color="auto"/>
              <w:right w:val="single" w:sz="4" w:space="0" w:color="auto"/>
            </w:tcBorders>
          </w:tcPr>
          <w:p w14:paraId="5B497FC9" w14:textId="1D3B991D" w:rsidR="00752811" w:rsidRPr="006C6A89" w:rsidRDefault="00752811" w:rsidP="00F71A13">
            <w:pPr>
              <w:tabs>
                <w:tab w:val="left" w:pos="709"/>
              </w:tabs>
              <w:spacing w:before="60" w:after="60" w:line="240" w:lineRule="auto"/>
              <w:jc w:val="left"/>
              <w:rPr>
                <w:rFonts w:ascii="Arial" w:hAnsi="Arial" w:cs="Arial"/>
                <w:bCs/>
                <w:sz w:val="16"/>
                <w:szCs w:val="16"/>
              </w:rPr>
            </w:pPr>
            <w:r w:rsidRPr="006C6A89">
              <w:rPr>
                <w:rFonts w:ascii="Arial" w:hAnsi="Arial" w:cs="Arial"/>
                <w:bCs/>
                <w:sz w:val="16"/>
                <w:szCs w:val="16"/>
              </w:rPr>
              <w:t>KPI</w:t>
            </w:r>
            <w:r>
              <w:rPr>
                <w:rFonts w:ascii="Arial" w:hAnsi="Arial" w:cs="Arial"/>
                <w:bCs/>
                <w:sz w:val="16"/>
                <w:szCs w:val="16"/>
              </w:rPr>
              <w:t xml:space="preserve"> </w:t>
            </w:r>
            <w:r w:rsidRPr="006C6A89">
              <w:rPr>
                <w:rFonts w:ascii="Arial" w:hAnsi="Arial" w:cs="Arial"/>
                <w:bCs/>
                <w:sz w:val="16"/>
                <w:szCs w:val="16"/>
              </w:rPr>
              <w:t>1</w:t>
            </w:r>
            <w:r>
              <w:rPr>
                <w:rFonts w:ascii="Arial" w:hAnsi="Arial" w:cs="Arial"/>
                <w:bCs/>
                <w:sz w:val="16"/>
                <w:szCs w:val="16"/>
              </w:rPr>
              <w:t xml:space="preserve"> – </w:t>
            </w:r>
            <w:r w:rsidRPr="006C6A89">
              <w:rPr>
                <w:rFonts w:ascii="Arial" w:hAnsi="Arial" w:cs="Arial"/>
                <w:bCs/>
                <w:sz w:val="16"/>
                <w:szCs w:val="16"/>
              </w:rPr>
              <w:t>Number of safety issues that are addressed through safety action.</w:t>
            </w:r>
          </w:p>
        </w:tc>
        <w:tc>
          <w:tcPr>
            <w:tcW w:w="3118" w:type="dxa"/>
            <w:tcBorders>
              <w:top w:val="single" w:sz="4" w:space="0" w:color="auto"/>
              <w:left w:val="single" w:sz="4" w:space="0" w:color="auto"/>
              <w:bottom w:val="single" w:sz="4" w:space="0" w:color="auto"/>
            </w:tcBorders>
            <w:vAlign w:val="bottom"/>
          </w:tcPr>
          <w:p w14:paraId="0C81880B" w14:textId="719F3E9E" w:rsidR="00752811" w:rsidRPr="006F18B1" w:rsidRDefault="00752811" w:rsidP="00F71A13">
            <w:pPr>
              <w:tabs>
                <w:tab w:val="left" w:pos="709"/>
              </w:tabs>
              <w:spacing w:before="60" w:after="60" w:line="240" w:lineRule="auto"/>
              <w:jc w:val="left"/>
              <w:rPr>
                <w:rFonts w:ascii="Arial" w:eastAsia="Arial" w:hAnsi="Arial" w:cs="Arial"/>
                <w:sz w:val="16"/>
                <w:szCs w:val="16"/>
              </w:rPr>
            </w:pPr>
            <w:r w:rsidRPr="006F18B1">
              <w:rPr>
                <w:rFonts w:ascii="Arial" w:eastAsia="Arial" w:hAnsi="Arial" w:cs="Arial"/>
                <w:sz w:val="16"/>
                <w:szCs w:val="16"/>
              </w:rPr>
              <w:t>65</w:t>
            </w:r>
            <w:r w:rsidR="00217C54">
              <w:rPr>
                <w:rFonts w:ascii="Arial" w:eastAsia="Arial" w:hAnsi="Arial" w:cs="Arial"/>
                <w:sz w:val="16"/>
                <w:szCs w:val="16"/>
              </w:rPr>
              <w:t>%</w:t>
            </w:r>
            <w:r w:rsidRPr="006F18B1">
              <w:rPr>
                <w:rFonts w:ascii="Arial" w:eastAsia="Arial" w:hAnsi="Arial" w:cs="Arial"/>
                <w:sz w:val="16"/>
                <w:szCs w:val="16"/>
              </w:rPr>
              <w:t xml:space="preserve"> of safety issues address</w:t>
            </w:r>
            <w:r>
              <w:rPr>
                <w:rFonts w:ascii="Arial" w:eastAsia="Arial" w:hAnsi="Arial" w:cs="Arial"/>
                <w:sz w:val="16"/>
                <w:szCs w:val="16"/>
              </w:rPr>
              <w:t>ed</w:t>
            </w:r>
            <w:r w:rsidRPr="006F18B1">
              <w:rPr>
                <w:rFonts w:ascii="Arial" w:eastAsia="Arial" w:hAnsi="Arial" w:cs="Arial"/>
                <w:sz w:val="16"/>
                <w:szCs w:val="16"/>
              </w:rPr>
              <w:t xml:space="preserve"> in the last financial year</w:t>
            </w:r>
          </w:p>
          <w:p w14:paraId="604CCA9D" w14:textId="6F8588A0" w:rsidR="00752811" w:rsidRPr="00D21EF7" w:rsidRDefault="00752811" w:rsidP="00F71A13">
            <w:pPr>
              <w:tabs>
                <w:tab w:val="left" w:pos="709"/>
              </w:tabs>
              <w:spacing w:before="60" w:after="60" w:line="240" w:lineRule="auto"/>
              <w:jc w:val="left"/>
              <w:rPr>
                <w:i/>
                <w:color w:val="0070C0"/>
                <w:sz w:val="16"/>
                <w:szCs w:val="16"/>
              </w:rPr>
            </w:pPr>
            <w:r w:rsidRPr="006F18B1">
              <w:rPr>
                <w:rFonts w:ascii="Arial" w:eastAsia="Arial" w:hAnsi="Arial" w:cs="Arial"/>
                <w:sz w:val="16"/>
                <w:szCs w:val="16"/>
              </w:rPr>
              <w:t>85</w:t>
            </w:r>
            <w:r w:rsidR="00217C54">
              <w:rPr>
                <w:rFonts w:ascii="Arial" w:eastAsia="Arial" w:hAnsi="Arial" w:cs="Arial"/>
                <w:sz w:val="16"/>
                <w:szCs w:val="16"/>
              </w:rPr>
              <w:t>%</w:t>
            </w:r>
            <w:r w:rsidRPr="006F18B1">
              <w:rPr>
                <w:rFonts w:ascii="Arial" w:eastAsia="Arial" w:hAnsi="Arial" w:cs="Arial"/>
                <w:sz w:val="16"/>
                <w:szCs w:val="16"/>
              </w:rPr>
              <w:t xml:space="preserve"> of safety issues addressed in the previous financial year</w:t>
            </w:r>
          </w:p>
        </w:tc>
      </w:tr>
      <w:tr w:rsidR="00752811" w:rsidRPr="001B2F81" w14:paraId="10249824" w14:textId="77777777" w:rsidTr="00B24A57">
        <w:trPr>
          <w:trHeight w:val="683"/>
        </w:trPr>
        <w:tc>
          <w:tcPr>
            <w:tcW w:w="1560" w:type="dxa"/>
            <w:vMerge/>
            <w:tcBorders>
              <w:bottom w:val="single" w:sz="4" w:space="0" w:color="auto"/>
              <w:right w:val="single" w:sz="4" w:space="0" w:color="auto"/>
            </w:tcBorders>
          </w:tcPr>
          <w:p w14:paraId="60C44089" w14:textId="77777777" w:rsidR="00752811" w:rsidRPr="00D21EF7"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vAlign w:val="bottom"/>
          </w:tcPr>
          <w:p w14:paraId="0D1F7460" w14:textId="68D611D2" w:rsidR="00752811" w:rsidRPr="006C6A89" w:rsidRDefault="00752811" w:rsidP="00F71A13">
            <w:pPr>
              <w:tabs>
                <w:tab w:val="left" w:pos="709"/>
              </w:tabs>
              <w:spacing w:before="60" w:after="60" w:line="240" w:lineRule="auto"/>
              <w:jc w:val="left"/>
              <w:rPr>
                <w:rFonts w:ascii="Arial" w:hAnsi="Arial" w:cs="Arial"/>
                <w:bCs/>
                <w:sz w:val="16"/>
                <w:szCs w:val="16"/>
              </w:rPr>
            </w:pPr>
            <w:r w:rsidRPr="006C6A89">
              <w:rPr>
                <w:rFonts w:ascii="Arial" w:hAnsi="Arial" w:cs="Arial"/>
                <w:bCs/>
                <w:sz w:val="16"/>
                <w:szCs w:val="16"/>
              </w:rPr>
              <w:t>KPI</w:t>
            </w:r>
            <w:r>
              <w:rPr>
                <w:rFonts w:ascii="Arial" w:hAnsi="Arial" w:cs="Arial"/>
                <w:bCs/>
                <w:sz w:val="16"/>
                <w:szCs w:val="16"/>
              </w:rPr>
              <w:t xml:space="preserve"> </w:t>
            </w:r>
            <w:r w:rsidRPr="006C6A89">
              <w:rPr>
                <w:rFonts w:ascii="Arial" w:hAnsi="Arial" w:cs="Arial"/>
                <w:bCs/>
                <w:sz w:val="16"/>
                <w:szCs w:val="16"/>
              </w:rPr>
              <w:t>2</w:t>
            </w:r>
            <w:r>
              <w:rPr>
                <w:rFonts w:ascii="Arial" w:hAnsi="Arial" w:cs="Arial"/>
                <w:bCs/>
                <w:sz w:val="16"/>
                <w:szCs w:val="16"/>
              </w:rPr>
              <w:t xml:space="preserve"> – </w:t>
            </w:r>
            <w:r w:rsidRPr="006C6A89">
              <w:rPr>
                <w:rFonts w:ascii="Arial" w:hAnsi="Arial" w:cs="Arial"/>
                <w:bCs/>
                <w:sz w:val="16"/>
                <w:szCs w:val="16"/>
              </w:rPr>
              <w:t>Number of Systemic, Defined, and Safety Study investigations completed by ATSB that identify safety issues.</w:t>
            </w:r>
          </w:p>
        </w:tc>
        <w:tc>
          <w:tcPr>
            <w:tcW w:w="3118" w:type="dxa"/>
            <w:tcBorders>
              <w:left w:val="single" w:sz="4" w:space="0" w:color="auto"/>
              <w:bottom w:val="single" w:sz="4" w:space="0" w:color="auto"/>
            </w:tcBorders>
          </w:tcPr>
          <w:p w14:paraId="343FD6EA" w14:textId="0E494BDB" w:rsidR="00752811" w:rsidRPr="006F18B1" w:rsidRDefault="00752811" w:rsidP="00F71A13">
            <w:pPr>
              <w:tabs>
                <w:tab w:val="left" w:pos="709"/>
              </w:tabs>
              <w:spacing w:before="60" w:after="60" w:line="240" w:lineRule="auto"/>
              <w:jc w:val="left"/>
              <w:rPr>
                <w:rFonts w:ascii="Arial" w:eastAsia="Arial" w:hAnsi="Arial" w:cs="Arial"/>
                <w:sz w:val="16"/>
                <w:szCs w:val="16"/>
              </w:rPr>
            </w:pPr>
            <w:r w:rsidRPr="006F18B1">
              <w:rPr>
                <w:rFonts w:ascii="Arial" w:eastAsia="Arial" w:hAnsi="Arial" w:cs="Arial"/>
                <w:sz w:val="16"/>
                <w:szCs w:val="16"/>
              </w:rPr>
              <w:t>65</w:t>
            </w:r>
            <w:r w:rsidR="00217C54">
              <w:rPr>
                <w:rFonts w:ascii="Arial" w:eastAsia="Arial" w:hAnsi="Arial" w:cs="Arial"/>
                <w:sz w:val="16"/>
                <w:szCs w:val="16"/>
              </w:rPr>
              <w:t>%</w:t>
            </w:r>
            <w:r w:rsidRPr="006F18B1">
              <w:rPr>
                <w:rFonts w:ascii="Arial" w:eastAsia="Arial" w:hAnsi="Arial" w:cs="Arial"/>
                <w:sz w:val="16"/>
                <w:szCs w:val="16"/>
              </w:rPr>
              <w:t xml:space="preserve"> of investigations identify a safety issue. </w:t>
            </w:r>
          </w:p>
        </w:tc>
      </w:tr>
      <w:tr w:rsidR="00752811" w:rsidRPr="001B2F81" w14:paraId="27B5DB93" w14:textId="77777777" w:rsidTr="00B24A57">
        <w:trPr>
          <w:trHeight w:val="744"/>
        </w:trPr>
        <w:tc>
          <w:tcPr>
            <w:tcW w:w="1560" w:type="dxa"/>
            <w:vMerge/>
            <w:tcBorders>
              <w:bottom w:val="single" w:sz="4" w:space="0" w:color="auto"/>
              <w:right w:val="single" w:sz="4" w:space="0" w:color="auto"/>
            </w:tcBorders>
          </w:tcPr>
          <w:p w14:paraId="66ED5B57" w14:textId="77777777" w:rsidR="00752811" w:rsidRPr="00D21EF7"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vAlign w:val="bottom"/>
          </w:tcPr>
          <w:p w14:paraId="3AD616A3" w14:textId="42FF5AF2" w:rsidR="00752811" w:rsidRPr="006C6A89" w:rsidRDefault="00752811" w:rsidP="00F71A13">
            <w:pPr>
              <w:tabs>
                <w:tab w:val="left" w:pos="709"/>
              </w:tabs>
              <w:spacing w:before="60" w:after="60" w:line="240" w:lineRule="auto"/>
              <w:jc w:val="left"/>
              <w:rPr>
                <w:rFonts w:ascii="Arial" w:hAnsi="Arial" w:cs="Arial"/>
                <w:bCs/>
                <w:sz w:val="16"/>
                <w:szCs w:val="16"/>
              </w:rPr>
            </w:pPr>
            <w:r w:rsidRPr="006C6A89">
              <w:rPr>
                <w:rFonts w:ascii="Arial" w:hAnsi="Arial" w:cs="Arial"/>
                <w:bCs/>
                <w:sz w:val="16"/>
                <w:szCs w:val="16"/>
              </w:rPr>
              <w:t>KPI</w:t>
            </w:r>
            <w:r>
              <w:rPr>
                <w:rFonts w:ascii="Arial" w:hAnsi="Arial" w:cs="Arial"/>
                <w:bCs/>
                <w:sz w:val="16"/>
                <w:szCs w:val="16"/>
              </w:rPr>
              <w:t xml:space="preserve"> </w:t>
            </w:r>
            <w:r w:rsidRPr="006C6A89">
              <w:rPr>
                <w:rFonts w:ascii="Arial" w:hAnsi="Arial" w:cs="Arial"/>
                <w:bCs/>
                <w:sz w:val="16"/>
                <w:szCs w:val="16"/>
              </w:rPr>
              <w:t>3</w:t>
            </w:r>
            <w:r>
              <w:rPr>
                <w:rFonts w:ascii="Arial" w:hAnsi="Arial" w:cs="Arial"/>
                <w:bCs/>
                <w:sz w:val="16"/>
                <w:szCs w:val="16"/>
              </w:rPr>
              <w:t xml:space="preserve"> – </w:t>
            </w:r>
            <w:r w:rsidR="00FA766C">
              <w:rPr>
                <w:rFonts w:ascii="Arial" w:eastAsia="Calibri" w:hAnsi="Arial" w:cs="Arial"/>
                <w:sz w:val="16"/>
                <w:szCs w:val="16"/>
                <w:lang w:eastAsia="en-US"/>
              </w:rPr>
              <w:t>Percent</w:t>
            </w:r>
            <w:r w:rsidR="00FA766C" w:rsidRPr="00F4063B">
              <w:rPr>
                <w:rFonts w:ascii="Arial" w:eastAsia="Calibri" w:hAnsi="Arial" w:cs="Arial"/>
                <w:sz w:val="16"/>
                <w:szCs w:val="16"/>
                <w:lang w:eastAsia="en-US"/>
              </w:rPr>
              <w:t>age</w:t>
            </w:r>
            <w:r w:rsidRPr="006C6A89">
              <w:rPr>
                <w:rFonts w:ascii="Arial" w:hAnsi="Arial" w:cs="Arial"/>
                <w:bCs/>
                <w:sz w:val="16"/>
                <w:szCs w:val="16"/>
              </w:rPr>
              <w:t xml:space="preserve"> of all investigations that identify at least one safety issue not already identified by others.</w:t>
            </w:r>
          </w:p>
        </w:tc>
        <w:tc>
          <w:tcPr>
            <w:tcW w:w="3118" w:type="dxa"/>
            <w:tcBorders>
              <w:left w:val="single" w:sz="4" w:space="0" w:color="auto"/>
              <w:bottom w:val="single" w:sz="4" w:space="0" w:color="auto"/>
            </w:tcBorders>
          </w:tcPr>
          <w:p w14:paraId="422F329F" w14:textId="77777777" w:rsidR="00752811" w:rsidRPr="00B24A57" w:rsidRDefault="00752811" w:rsidP="00F71A13">
            <w:pPr>
              <w:tabs>
                <w:tab w:val="left" w:pos="709"/>
              </w:tabs>
              <w:spacing w:before="60" w:after="60" w:line="240" w:lineRule="auto"/>
              <w:jc w:val="left"/>
              <w:rPr>
                <w:rFonts w:ascii="Arial" w:eastAsia="Arial" w:hAnsi="Arial" w:cs="Arial"/>
                <w:sz w:val="16"/>
                <w:szCs w:val="16"/>
              </w:rPr>
            </w:pPr>
            <w:r w:rsidRPr="00B24A57">
              <w:rPr>
                <w:rFonts w:ascii="Arial" w:eastAsia="Arial" w:hAnsi="Arial" w:cs="Arial"/>
                <w:sz w:val="16"/>
                <w:szCs w:val="16"/>
              </w:rPr>
              <w:t>Perform better relative to the established 2020-21 baseline.</w:t>
            </w:r>
          </w:p>
        </w:tc>
      </w:tr>
      <w:tr w:rsidR="00752811" w:rsidRPr="001B2F81" w14:paraId="4514E00E" w14:textId="77777777" w:rsidTr="00B24A57">
        <w:trPr>
          <w:trHeight w:val="850"/>
        </w:trPr>
        <w:tc>
          <w:tcPr>
            <w:tcW w:w="1560" w:type="dxa"/>
            <w:vMerge/>
            <w:tcBorders>
              <w:bottom w:val="single" w:sz="4" w:space="0" w:color="auto"/>
              <w:right w:val="single" w:sz="4" w:space="0" w:color="auto"/>
            </w:tcBorders>
          </w:tcPr>
          <w:p w14:paraId="06B559C4" w14:textId="77777777" w:rsidR="00752811" w:rsidRPr="00D21EF7"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vAlign w:val="bottom"/>
          </w:tcPr>
          <w:p w14:paraId="764172FD" w14:textId="77777777" w:rsidR="00752811" w:rsidRPr="006C6A89" w:rsidRDefault="00752811" w:rsidP="00F71A13">
            <w:pPr>
              <w:tabs>
                <w:tab w:val="left" w:pos="709"/>
              </w:tabs>
              <w:spacing w:before="60" w:after="60" w:line="240" w:lineRule="auto"/>
              <w:jc w:val="left"/>
              <w:rPr>
                <w:rFonts w:ascii="Arial" w:hAnsi="Arial" w:cs="Arial"/>
                <w:bCs/>
                <w:sz w:val="16"/>
                <w:szCs w:val="16"/>
              </w:rPr>
            </w:pPr>
            <w:r w:rsidRPr="006C6A89">
              <w:rPr>
                <w:rFonts w:ascii="Arial" w:hAnsi="Arial" w:cs="Arial"/>
                <w:bCs/>
                <w:sz w:val="16"/>
                <w:szCs w:val="16"/>
              </w:rPr>
              <w:t>KPI</w:t>
            </w:r>
            <w:r>
              <w:rPr>
                <w:rFonts w:ascii="Arial" w:hAnsi="Arial" w:cs="Arial"/>
                <w:bCs/>
                <w:sz w:val="16"/>
                <w:szCs w:val="16"/>
              </w:rPr>
              <w:t xml:space="preserve"> </w:t>
            </w:r>
            <w:r w:rsidRPr="006C6A89">
              <w:rPr>
                <w:rFonts w:ascii="Arial" w:hAnsi="Arial" w:cs="Arial"/>
                <w:bCs/>
                <w:sz w:val="16"/>
                <w:szCs w:val="16"/>
              </w:rPr>
              <w:t>4</w:t>
            </w:r>
            <w:r>
              <w:rPr>
                <w:rFonts w:ascii="Arial" w:hAnsi="Arial" w:cs="Arial"/>
                <w:bCs/>
                <w:sz w:val="16"/>
                <w:szCs w:val="16"/>
              </w:rPr>
              <w:t xml:space="preserve"> – </w:t>
            </w:r>
            <w:r w:rsidRPr="006C6A89">
              <w:rPr>
                <w:rFonts w:ascii="Arial" w:hAnsi="Arial" w:cs="Arial"/>
                <w:bCs/>
                <w:sz w:val="16"/>
                <w:szCs w:val="16"/>
              </w:rPr>
              <w:t>On an average annual basis, the ATSB will be conducting around twice the number of investigations as it has available investigators.</w:t>
            </w:r>
          </w:p>
        </w:tc>
        <w:tc>
          <w:tcPr>
            <w:tcW w:w="3118" w:type="dxa"/>
            <w:tcBorders>
              <w:left w:val="single" w:sz="4" w:space="0" w:color="auto"/>
              <w:bottom w:val="single" w:sz="4" w:space="0" w:color="auto"/>
            </w:tcBorders>
          </w:tcPr>
          <w:p w14:paraId="47E55C5B" w14:textId="42AB6D3C" w:rsidR="00752811" w:rsidRPr="006C6A89" w:rsidRDefault="00752811" w:rsidP="00F71A13">
            <w:pPr>
              <w:tabs>
                <w:tab w:val="left" w:pos="709"/>
              </w:tabs>
              <w:spacing w:before="60" w:after="60" w:line="240" w:lineRule="auto"/>
              <w:jc w:val="left"/>
              <w:rPr>
                <w:rFonts w:ascii="Arial" w:hAnsi="Arial" w:cs="Arial"/>
                <w:sz w:val="16"/>
                <w:szCs w:val="16"/>
              </w:rPr>
            </w:pPr>
            <w:r w:rsidRPr="006F18B1">
              <w:rPr>
                <w:rFonts w:ascii="Arial" w:hAnsi="Arial" w:cs="Arial"/>
                <w:sz w:val="16"/>
                <w:szCs w:val="16"/>
              </w:rPr>
              <w:t xml:space="preserve">Projections to be revised annually based on </w:t>
            </w:r>
            <w:r w:rsidRPr="00B24A57">
              <w:rPr>
                <w:rFonts w:ascii="Arial" w:eastAsia="Arial" w:hAnsi="Arial" w:cs="Arial"/>
                <w:sz w:val="16"/>
                <w:szCs w:val="16"/>
              </w:rPr>
              <w:t>known</w:t>
            </w:r>
            <w:r w:rsidRPr="006F18B1">
              <w:rPr>
                <w:rFonts w:ascii="Arial" w:hAnsi="Arial" w:cs="Arial"/>
                <w:sz w:val="16"/>
                <w:szCs w:val="16"/>
              </w:rPr>
              <w:t xml:space="preserve"> full time equivalent investigators</w:t>
            </w:r>
            <w:r w:rsidR="00834D37">
              <w:rPr>
                <w:rFonts w:ascii="Arial" w:hAnsi="Arial" w:cs="Arial"/>
                <w:sz w:val="16"/>
                <w:szCs w:val="16"/>
              </w:rPr>
              <w:t>.</w:t>
            </w:r>
          </w:p>
        </w:tc>
      </w:tr>
      <w:tr w:rsidR="00752811" w:rsidRPr="001B2F81" w14:paraId="0907D349" w14:textId="77777777" w:rsidTr="00F71A13">
        <w:trPr>
          <w:trHeight w:val="983"/>
        </w:trPr>
        <w:tc>
          <w:tcPr>
            <w:tcW w:w="1560" w:type="dxa"/>
            <w:vMerge/>
            <w:tcBorders>
              <w:bottom w:val="single" w:sz="4" w:space="0" w:color="auto"/>
              <w:right w:val="single" w:sz="4" w:space="0" w:color="auto"/>
            </w:tcBorders>
          </w:tcPr>
          <w:p w14:paraId="4CE4607D" w14:textId="77777777" w:rsidR="00752811" w:rsidRPr="00D21EF7"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vAlign w:val="bottom"/>
          </w:tcPr>
          <w:p w14:paraId="7056685C" w14:textId="77777777" w:rsidR="00752811" w:rsidRPr="006C6A89" w:rsidRDefault="00752811" w:rsidP="00F71A13">
            <w:pPr>
              <w:tabs>
                <w:tab w:val="left" w:pos="709"/>
              </w:tabs>
              <w:spacing w:before="60" w:after="60" w:line="240" w:lineRule="auto"/>
              <w:jc w:val="left"/>
              <w:rPr>
                <w:rFonts w:ascii="Arial" w:hAnsi="Arial" w:cs="Arial"/>
                <w:bCs/>
                <w:sz w:val="16"/>
                <w:szCs w:val="16"/>
              </w:rPr>
            </w:pPr>
            <w:r w:rsidRPr="006C6A89">
              <w:rPr>
                <w:rFonts w:ascii="Arial" w:hAnsi="Arial" w:cs="Arial"/>
                <w:bCs/>
                <w:sz w:val="16"/>
                <w:szCs w:val="16"/>
              </w:rPr>
              <w:t>KPI</w:t>
            </w:r>
            <w:r>
              <w:rPr>
                <w:rFonts w:ascii="Arial" w:hAnsi="Arial" w:cs="Arial"/>
                <w:bCs/>
                <w:sz w:val="16"/>
                <w:szCs w:val="16"/>
              </w:rPr>
              <w:t xml:space="preserve"> </w:t>
            </w:r>
            <w:r w:rsidRPr="006C6A89">
              <w:rPr>
                <w:rFonts w:ascii="Arial" w:hAnsi="Arial" w:cs="Arial"/>
                <w:bCs/>
                <w:sz w:val="16"/>
                <w:szCs w:val="16"/>
              </w:rPr>
              <w:t>5</w:t>
            </w:r>
            <w:r>
              <w:rPr>
                <w:rFonts w:ascii="Arial" w:hAnsi="Arial" w:cs="Arial"/>
                <w:bCs/>
                <w:sz w:val="16"/>
                <w:szCs w:val="16"/>
              </w:rPr>
              <w:t xml:space="preserve"> – </w:t>
            </w:r>
            <w:r w:rsidRPr="006C6A89">
              <w:rPr>
                <w:rFonts w:ascii="Arial" w:hAnsi="Arial" w:cs="Arial"/>
                <w:bCs/>
                <w:sz w:val="16"/>
                <w:szCs w:val="16"/>
              </w:rPr>
              <w:t>Median time to complete investigations</w:t>
            </w:r>
            <w:r>
              <w:rPr>
                <w:rFonts w:ascii="Arial" w:hAnsi="Arial" w:cs="Arial"/>
                <w:bCs/>
                <w:sz w:val="16"/>
                <w:szCs w:val="16"/>
              </w:rPr>
              <w:t>:</w:t>
            </w:r>
          </w:p>
          <w:p w14:paraId="3DEE802B" w14:textId="77777777" w:rsidR="00752811" w:rsidRPr="006C6A89" w:rsidRDefault="00752811" w:rsidP="00F71A13">
            <w:pPr>
              <w:pStyle w:val="ListParagraph"/>
              <w:numPr>
                <w:ilvl w:val="0"/>
                <w:numId w:val="79"/>
              </w:numPr>
              <w:tabs>
                <w:tab w:val="left" w:pos="709"/>
              </w:tabs>
              <w:spacing w:before="60" w:after="60" w:line="240" w:lineRule="auto"/>
              <w:ind w:left="179" w:hanging="179"/>
              <w:rPr>
                <w:rFonts w:ascii="Arial" w:hAnsi="Arial" w:cs="Arial"/>
                <w:bCs/>
                <w:sz w:val="16"/>
                <w:szCs w:val="16"/>
              </w:rPr>
            </w:pPr>
            <w:r w:rsidRPr="006C6A89">
              <w:rPr>
                <w:rFonts w:ascii="Arial" w:hAnsi="Arial" w:cs="Arial"/>
                <w:bCs/>
                <w:sz w:val="16"/>
                <w:szCs w:val="16"/>
              </w:rPr>
              <w:t>Short investigations - 7 months</w:t>
            </w:r>
          </w:p>
          <w:p w14:paraId="01B7B715" w14:textId="77777777" w:rsidR="00752811" w:rsidRPr="006C6A89" w:rsidRDefault="00752811" w:rsidP="00F71A13">
            <w:pPr>
              <w:pStyle w:val="ListParagraph"/>
              <w:numPr>
                <w:ilvl w:val="0"/>
                <w:numId w:val="79"/>
              </w:numPr>
              <w:tabs>
                <w:tab w:val="left" w:pos="709"/>
              </w:tabs>
              <w:spacing w:before="60" w:after="60" w:line="240" w:lineRule="auto"/>
              <w:ind w:left="179" w:hanging="179"/>
              <w:rPr>
                <w:rFonts w:ascii="Arial" w:hAnsi="Arial" w:cs="Arial"/>
                <w:bCs/>
                <w:sz w:val="16"/>
                <w:szCs w:val="16"/>
              </w:rPr>
            </w:pPr>
            <w:r w:rsidRPr="006C6A89">
              <w:rPr>
                <w:rFonts w:ascii="Arial" w:hAnsi="Arial" w:cs="Arial"/>
                <w:bCs/>
                <w:sz w:val="16"/>
                <w:szCs w:val="16"/>
              </w:rPr>
              <w:t>Defined investigations - 14 months</w:t>
            </w:r>
          </w:p>
          <w:p w14:paraId="7FF762B6" w14:textId="77777777" w:rsidR="00752811" w:rsidRPr="006C6A89" w:rsidRDefault="00752811" w:rsidP="00F71A13">
            <w:pPr>
              <w:pStyle w:val="ListParagraph"/>
              <w:numPr>
                <w:ilvl w:val="0"/>
                <w:numId w:val="79"/>
              </w:numPr>
              <w:tabs>
                <w:tab w:val="left" w:pos="709"/>
              </w:tabs>
              <w:spacing w:before="60" w:after="60" w:line="240" w:lineRule="auto"/>
              <w:ind w:left="179" w:hanging="179"/>
              <w:rPr>
                <w:rFonts w:ascii="Arial" w:hAnsi="Arial" w:cs="Arial"/>
                <w:bCs/>
                <w:sz w:val="16"/>
                <w:szCs w:val="16"/>
              </w:rPr>
            </w:pPr>
            <w:r w:rsidRPr="006C6A89">
              <w:rPr>
                <w:rFonts w:ascii="Arial" w:hAnsi="Arial" w:cs="Arial"/>
                <w:bCs/>
                <w:sz w:val="16"/>
                <w:szCs w:val="16"/>
              </w:rPr>
              <w:t>Systemic investigations - 20 months</w:t>
            </w:r>
          </w:p>
        </w:tc>
        <w:tc>
          <w:tcPr>
            <w:tcW w:w="3118" w:type="dxa"/>
            <w:tcBorders>
              <w:left w:val="single" w:sz="4" w:space="0" w:color="auto"/>
              <w:bottom w:val="single" w:sz="4" w:space="0" w:color="auto"/>
            </w:tcBorders>
            <w:vAlign w:val="bottom"/>
          </w:tcPr>
          <w:p w14:paraId="2C8B87F7" w14:textId="77777777" w:rsidR="00752811" w:rsidRPr="006F18B1" w:rsidRDefault="00752811" w:rsidP="00B24A57">
            <w:pPr>
              <w:tabs>
                <w:tab w:val="left" w:pos="709"/>
              </w:tabs>
              <w:spacing w:after="0" w:line="240" w:lineRule="auto"/>
              <w:jc w:val="left"/>
              <w:rPr>
                <w:rFonts w:ascii="Arial" w:hAnsi="Arial" w:cs="Arial"/>
                <w:sz w:val="16"/>
                <w:szCs w:val="16"/>
              </w:rPr>
            </w:pPr>
            <w:r>
              <w:rPr>
                <w:rFonts w:ascii="Arial" w:hAnsi="Arial" w:cs="Arial"/>
                <w:sz w:val="16"/>
                <w:szCs w:val="16"/>
              </w:rPr>
              <w:t xml:space="preserve">Tracking towards </w:t>
            </w:r>
            <w:r w:rsidRPr="006F18B1">
              <w:rPr>
                <w:rFonts w:ascii="Arial" w:hAnsi="Arial" w:cs="Arial"/>
                <w:sz w:val="16"/>
                <w:szCs w:val="16"/>
              </w:rPr>
              <w:t>7 months</w:t>
            </w:r>
          </w:p>
          <w:p w14:paraId="7FEBDF20" w14:textId="77777777" w:rsidR="00752811" w:rsidRPr="006F18B1" w:rsidRDefault="00752811" w:rsidP="00B24A57">
            <w:pPr>
              <w:tabs>
                <w:tab w:val="left" w:pos="709"/>
              </w:tabs>
              <w:spacing w:after="0" w:line="240" w:lineRule="auto"/>
              <w:jc w:val="left"/>
              <w:rPr>
                <w:rFonts w:ascii="Arial" w:hAnsi="Arial" w:cs="Arial"/>
                <w:sz w:val="16"/>
                <w:szCs w:val="16"/>
              </w:rPr>
            </w:pPr>
            <w:r>
              <w:rPr>
                <w:rFonts w:ascii="Arial" w:hAnsi="Arial" w:cs="Arial"/>
                <w:sz w:val="16"/>
                <w:szCs w:val="16"/>
              </w:rPr>
              <w:t xml:space="preserve">Tracking towards </w:t>
            </w:r>
            <w:r w:rsidRPr="006F18B1">
              <w:rPr>
                <w:rFonts w:ascii="Arial" w:hAnsi="Arial" w:cs="Arial"/>
                <w:sz w:val="16"/>
                <w:szCs w:val="16"/>
              </w:rPr>
              <w:t>14 months</w:t>
            </w:r>
          </w:p>
          <w:p w14:paraId="16DBCB02" w14:textId="77777777" w:rsidR="00752811" w:rsidRPr="006F18B1" w:rsidRDefault="00752811" w:rsidP="00B24A57">
            <w:pPr>
              <w:tabs>
                <w:tab w:val="left" w:pos="709"/>
              </w:tabs>
              <w:spacing w:after="60" w:line="240" w:lineRule="auto"/>
              <w:jc w:val="left"/>
              <w:rPr>
                <w:rFonts w:ascii="Arial" w:eastAsia="Arial" w:hAnsi="Arial" w:cs="Arial"/>
                <w:sz w:val="16"/>
                <w:szCs w:val="16"/>
              </w:rPr>
            </w:pPr>
            <w:r>
              <w:rPr>
                <w:rFonts w:ascii="Arial" w:hAnsi="Arial" w:cs="Arial"/>
                <w:sz w:val="16"/>
                <w:szCs w:val="16"/>
              </w:rPr>
              <w:t xml:space="preserve">Tracking towards </w:t>
            </w:r>
            <w:r w:rsidRPr="006F18B1">
              <w:rPr>
                <w:rFonts w:ascii="Arial" w:hAnsi="Arial" w:cs="Arial"/>
                <w:sz w:val="16"/>
                <w:szCs w:val="16"/>
              </w:rPr>
              <w:t>20 months</w:t>
            </w:r>
          </w:p>
        </w:tc>
      </w:tr>
      <w:tr w:rsidR="00752811" w:rsidRPr="001B2F81" w14:paraId="5E583312" w14:textId="77777777" w:rsidTr="00B24A57">
        <w:trPr>
          <w:trHeight w:val="686"/>
        </w:trPr>
        <w:tc>
          <w:tcPr>
            <w:tcW w:w="1560" w:type="dxa"/>
            <w:vMerge/>
            <w:tcBorders>
              <w:bottom w:val="single" w:sz="4" w:space="0" w:color="auto"/>
              <w:right w:val="single" w:sz="4" w:space="0" w:color="auto"/>
            </w:tcBorders>
          </w:tcPr>
          <w:p w14:paraId="0C415CE8" w14:textId="77777777" w:rsidR="00752811" w:rsidRPr="00D21EF7"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vAlign w:val="bottom"/>
          </w:tcPr>
          <w:p w14:paraId="4295EB66" w14:textId="77777777" w:rsidR="00752811" w:rsidRPr="006C6A89" w:rsidRDefault="00752811" w:rsidP="00F71A13">
            <w:pPr>
              <w:tabs>
                <w:tab w:val="left" w:pos="709"/>
              </w:tabs>
              <w:spacing w:before="60" w:after="60" w:line="240" w:lineRule="auto"/>
              <w:jc w:val="left"/>
              <w:rPr>
                <w:rFonts w:ascii="Arial" w:hAnsi="Arial" w:cs="Arial"/>
                <w:bCs/>
                <w:sz w:val="16"/>
                <w:szCs w:val="16"/>
              </w:rPr>
            </w:pPr>
            <w:r w:rsidRPr="006C6A89">
              <w:rPr>
                <w:rFonts w:ascii="Arial" w:hAnsi="Arial" w:cs="Arial"/>
                <w:bCs/>
                <w:sz w:val="16"/>
                <w:szCs w:val="16"/>
              </w:rPr>
              <w:t>KPI</w:t>
            </w:r>
            <w:r>
              <w:rPr>
                <w:rFonts w:ascii="Arial" w:hAnsi="Arial" w:cs="Arial"/>
                <w:bCs/>
                <w:sz w:val="16"/>
                <w:szCs w:val="16"/>
              </w:rPr>
              <w:t xml:space="preserve"> </w:t>
            </w:r>
            <w:r w:rsidRPr="006C6A89">
              <w:rPr>
                <w:rFonts w:ascii="Arial" w:hAnsi="Arial" w:cs="Arial"/>
                <w:bCs/>
                <w:sz w:val="16"/>
                <w:szCs w:val="16"/>
              </w:rPr>
              <w:t>6 – Number of changes to the ATSB’s published investigation findings over the pr</w:t>
            </w:r>
            <w:r>
              <w:rPr>
                <w:rFonts w:ascii="Arial" w:hAnsi="Arial" w:cs="Arial"/>
                <w:bCs/>
                <w:sz w:val="16"/>
                <w:szCs w:val="16"/>
              </w:rPr>
              <w:t>e</w:t>
            </w:r>
            <w:r w:rsidRPr="006C6A89">
              <w:rPr>
                <w:rFonts w:ascii="Arial" w:hAnsi="Arial" w:cs="Arial"/>
                <w:bCs/>
                <w:sz w:val="16"/>
                <w:szCs w:val="16"/>
              </w:rPr>
              <w:t>vious financial year.</w:t>
            </w:r>
          </w:p>
        </w:tc>
        <w:tc>
          <w:tcPr>
            <w:tcW w:w="3118" w:type="dxa"/>
            <w:tcBorders>
              <w:left w:val="single" w:sz="4" w:space="0" w:color="auto"/>
              <w:bottom w:val="single" w:sz="4" w:space="0" w:color="auto"/>
            </w:tcBorders>
          </w:tcPr>
          <w:p w14:paraId="6E76CB0A" w14:textId="3C327C54" w:rsidR="00752811" w:rsidRPr="006F18B1" w:rsidRDefault="00752811" w:rsidP="00F71A13">
            <w:pPr>
              <w:tabs>
                <w:tab w:val="left" w:pos="709"/>
              </w:tabs>
              <w:spacing w:before="60" w:after="60" w:line="240" w:lineRule="auto"/>
              <w:jc w:val="left"/>
              <w:rPr>
                <w:rFonts w:ascii="Arial" w:eastAsia="Arial" w:hAnsi="Arial" w:cs="Arial"/>
                <w:sz w:val="16"/>
                <w:szCs w:val="16"/>
              </w:rPr>
            </w:pPr>
            <w:r w:rsidRPr="006F18B1">
              <w:rPr>
                <w:rFonts w:ascii="Arial" w:eastAsia="Arial" w:hAnsi="Arial" w:cs="Arial"/>
                <w:sz w:val="16"/>
                <w:szCs w:val="16"/>
              </w:rPr>
              <w:t>Zero</w:t>
            </w:r>
          </w:p>
        </w:tc>
      </w:tr>
      <w:tr w:rsidR="00752811" w:rsidRPr="001B2F81" w14:paraId="01B19107" w14:textId="77777777" w:rsidTr="00B24A57">
        <w:trPr>
          <w:trHeight w:val="491"/>
        </w:trPr>
        <w:tc>
          <w:tcPr>
            <w:tcW w:w="1560" w:type="dxa"/>
            <w:tcBorders>
              <w:top w:val="single" w:sz="4" w:space="0" w:color="auto"/>
              <w:bottom w:val="single" w:sz="4" w:space="0" w:color="auto"/>
              <w:right w:val="single" w:sz="4" w:space="0" w:color="auto"/>
            </w:tcBorders>
          </w:tcPr>
          <w:p w14:paraId="7E02AFCD" w14:textId="5F1A5339" w:rsidR="00752811" w:rsidRPr="00D21EF7" w:rsidRDefault="00752811" w:rsidP="008E338A">
            <w:pPr>
              <w:pStyle w:val="TableTextBase"/>
              <w:rPr>
                <w:b/>
                <w:sz w:val="16"/>
                <w:szCs w:val="16"/>
              </w:rPr>
            </w:pPr>
            <w:r w:rsidRPr="00D21EF7">
              <w:rPr>
                <w:sz w:val="16"/>
                <w:szCs w:val="16"/>
              </w:rPr>
              <w:t xml:space="preserve">Forward Estimates </w:t>
            </w:r>
            <w:r w:rsidR="008E338A">
              <w:rPr>
                <w:sz w:val="16"/>
                <w:szCs w:val="16"/>
              </w:rPr>
              <w:br/>
            </w:r>
            <w:r w:rsidRPr="00D21EF7">
              <w:rPr>
                <w:sz w:val="16"/>
                <w:szCs w:val="16"/>
              </w:rPr>
              <w:t>2023-26</w:t>
            </w:r>
          </w:p>
        </w:tc>
        <w:tc>
          <w:tcPr>
            <w:tcW w:w="3118" w:type="dxa"/>
            <w:tcBorders>
              <w:top w:val="single" w:sz="4" w:space="0" w:color="auto"/>
              <w:left w:val="single" w:sz="4" w:space="0" w:color="auto"/>
              <w:bottom w:val="single" w:sz="4" w:space="0" w:color="auto"/>
              <w:right w:val="single" w:sz="4" w:space="0" w:color="auto"/>
            </w:tcBorders>
          </w:tcPr>
          <w:p w14:paraId="736200B2" w14:textId="7255A5A6" w:rsidR="00752811" w:rsidRPr="00AC719F" w:rsidRDefault="00752811" w:rsidP="00F71A13">
            <w:pPr>
              <w:pStyle w:val="TableTextBase"/>
              <w:rPr>
                <w:b/>
                <w:iCs/>
                <w:sz w:val="16"/>
                <w:szCs w:val="16"/>
              </w:rPr>
            </w:pPr>
            <w:r w:rsidRPr="00AC719F">
              <w:rPr>
                <w:iCs/>
                <w:sz w:val="16"/>
                <w:szCs w:val="16"/>
              </w:rPr>
              <w:t>As per 2022-23</w:t>
            </w:r>
          </w:p>
        </w:tc>
        <w:tc>
          <w:tcPr>
            <w:tcW w:w="3118" w:type="dxa"/>
            <w:tcBorders>
              <w:top w:val="single" w:sz="4" w:space="0" w:color="auto"/>
              <w:left w:val="single" w:sz="4" w:space="0" w:color="auto"/>
              <w:bottom w:val="single" w:sz="4" w:space="0" w:color="auto"/>
            </w:tcBorders>
          </w:tcPr>
          <w:p w14:paraId="4C9EC327" w14:textId="7C1F7C38" w:rsidR="00752811" w:rsidRPr="00AC719F" w:rsidRDefault="00752811" w:rsidP="00F71A13">
            <w:pPr>
              <w:pStyle w:val="TableTextBase"/>
              <w:rPr>
                <w:b/>
                <w:iCs/>
                <w:sz w:val="16"/>
                <w:szCs w:val="16"/>
              </w:rPr>
            </w:pPr>
            <w:r w:rsidRPr="00AC719F">
              <w:rPr>
                <w:iCs/>
                <w:sz w:val="16"/>
                <w:szCs w:val="16"/>
              </w:rPr>
              <w:t>As per 2022-23</w:t>
            </w:r>
          </w:p>
        </w:tc>
      </w:tr>
    </w:tbl>
    <w:p w14:paraId="14157590" w14:textId="77777777" w:rsidR="00752811" w:rsidRPr="00AD42E2" w:rsidRDefault="00752811" w:rsidP="005B1467">
      <w:pPr>
        <w:pStyle w:val="Heading2-ATSB"/>
      </w:pPr>
      <w:r w:rsidRPr="005B6A94">
        <w:br w:type="page"/>
      </w:r>
      <w:bookmarkStart w:id="41" w:name="_Toc98440314"/>
      <w:bookmarkStart w:id="42" w:name="_Toc98440462"/>
      <w:bookmarkStart w:id="43" w:name="_Toc98440610"/>
      <w:bookmarkStart w:id="44" w:name="_Toc98440758"/>
      <w:bookmarkStart w:id="45" w:name="_Toc98440906"/>
      <w:bookmarkStart w:id="46" w:name="_Toc99124986"/>
      <w:r w:rsidRPr="00AD42E2">
        <w:lastRenderedPageBreak/>
        <w:t>Section 3: Budgeted financial statements</w:t>
      </w:r>
      <w:bookmarkEnd w:id="41"/>
      <w:bookmarkEnd w:id="42"/>
      <w:bookmarkEnd w:id="43"/>
      <w:bookmarkEnd w:id="44"/>
      <w:bookmarkEnd w:id="45"/>
      <w:bookmarkEnd w:id="46"/>
    </w:p>
    <w:p w14:paraId="164BDBC0" w14:textId="609EFCEC" w:rsidR="00752811" w:rsidRDefault="00752811" w:rsidP="00752811">
      <w:pPr>
        <w:jc w:val="left"/>
      </w:pPr>
      <w:r>
        <w:t xml:space="preserve">Section 3 presents budgeted financial statements which provide a comprehensive snapshot of </w:t>
      </w:r>
      <w:r w:rsidR="00834D37">
        <w:t>ATSB</w:t>
      </w:r>
      <w:r>
        <w:t xml:space="preserve"> finances for the 2022-23</w:t>
      </w:r>
      <w:r w:rsidR="00834D37">
        <w:t xml:space="preserve"> B</w:t>
      </w:r>
      <w:r>
        <w:t>udget year, including the impact of budget measures and resourcing on financial statements.</w:t>
      </w:r>
    </w:p>
    <w:p w14:paraId="773A1556" w14:textId="77777777" w:rsidR="00752811" w:rsidRPr="005328A9" w:rsidRDefault="00752811" w:rsidP="005B1467">
      <w:pPr>
        <w:pStyle w:val="Heading3-ATSB"/>
      </w:pPr>
      <w:bookmarkStart w:id="47" w:name="_Toc98440315"/>
      <w:bookmarkStart w:id="48" w:name="_Toc98440463"/>
      <w:bookmarkStart w:id="49" w:name="_Toc98440611"/>
      <w:bookmarkStart w:id="50" w:name="_Toc98440759"/>
      <w:bookmarkStart w:id="51" w:name="_Toc98440907"/>
      <w:bookmarkStart w:id="52" w:name="_Toc99124987"/>
      <w:r w:rsidRPr="005328A9">
        <w:t>3.1</w:t>
      </w:r>
      <w:r w:rsidRPr="005328A9">
        <w:tab/>
        <w:t>Budgeted financial statements</w:t>
      </w:r>
      <w:bookmarkEnd w:id="47"/>
      <w:bookmarkEnd w:id="48"/>
      <w:bookmarkEnd w:id="49"/>
      <w:bookmarkEnd w:id="50"/>
      <w:bookmarkEnd w:id="51"/>
      <w:bookmarkEnd w:id="52"/>
    </w:p>
    <w:p w14:paraId="0A51741D" w14:textId="77777777" w:rsidR="00752811" w:rsidRPr="00E03009" w:rsidRDefault="00752811" w:rsidP="00752811">
      <w:pPr>
        <w:keepNext/>
        <w:tabs>
          <w:tab w:val="left" w:pos="709"/>
        </w:tabs>
        <w:spacing w:before="120" w:after="120" w:line="240" w:lineRule="auto"/>
        <w:jc w:val="left"/>
        <w:outlineLvl w:val="3"/>
        <w:rPr>
          <w:rFonts w:ascii="Arial" w:hAnsi="Arial"/>
          <w:b/>
          <w:sz w:val="22"/>
        </w:rPr>
      </w:pPr>
      <w:r w:rsidRPr="00E03009">
        <w:rPr>
          <w:rFonts w:ascii="Arial" w:hAnsi="Arial"/>
          <w:b/>
          <w:sz w:val="22"/>
        </w:rPr>
        <w:t>3.1.1</w:t>
      </w:r>
      <w:r w:rsidRPr="00E03009">
        <w:rPr>
          <w:rFonts w:ascii="Arial" w:hAnsi="Arial"/>
          <w:b/>
          <w:sz w:val="22"/>
        </w:rPr>
        <w:tab/>
        <w:t>Explanatory notes and analysis of budgeted financial statements</w:t>
      </w:r>
    </w:p>
    <w:p w14:paraId="71E0375A" w14:textId="765D90CC" w:rsidR="00752811" w:rsidRPr="00E03009" w:rsidRDefault="00752811" w:rsidP="00834D37">
      <w:pPr>
        <w:spacing w:after="120"/>
        <w:jc w:val="left"/>
      </w:pPr>
      <w:r w:rsidRPr="00E03009">
        <w:rPr>
          <w:b/>
        </w:rPr>
        <w:t xml:space="preserve">Budgeted </w:t>
      </w:r>
      <w:r w:rsidR="003C4CC6">
        <w:rPr>
          <w:b/>
        </w:rPr>
        <w:t>Department</w:t>
      </w:r>
      <w:r w:rsidRPr="00E03009">
        <w:rPr>
          <w:b/>
        </w:rPr>
        <w:t>al comprehensive income statement</w:t>
      </w:r>
      <w:r w:rsidRPr="00E03009">
        <w:t xml:space="preserve"> </w:t>
      </w:r>
    </w:p>
    <w:p w14:paraId="41B86817" w14:textId="77777777" w:rsidR="00752811" w:rsidRPr="00E03009" w:rsidRDefault="00752811" w:rsidP="00752811">
      <w:pPr>
        <w:spacing w:after="160"/>
        <w:jc w:val="left"/>
      </w:pPr>
      <w:r w:rsidRPr="00E03009">
        <w:t>The ATSB is planning for a break-even operating result, adjusted for depreciation and amortisation expense, in 202</w:t>
      </w:r>
      <w:r>
        <w:t>2-23</w:t>
      </w:r>
      <w:r w:rsidRPr="00E03009">
        <w:t xml:space="preserve"> and the forward years.</w:t>
      </w:r>
    </w:p>
    <w:p w14:paraId="5A7DFF83" w14:textId="77777777" w:rsidR="00752811" w:rsidRPr="00E03009" w:rsidRDefault="00752811" w:rsidP="00834D37">
      <w:pPr>
        <w:spacing w:after="120"/>
        <w:jc w:val="left"/>
        <w:rPr>
          <w:b/>
        </w:rPr>
      </w:pPr>
      <w:r w:rsidRPr="00E03009">
        <w:rPr>
          <w:b/>
        </w:rPr>
        <w:t>Revenue</w:t>
      </w:r>
    </w:p>
    <w:p w14:paraId="2EC03788" w14:textId="77777777" w:rsidR="00752811" w:rsidRPr="00E03009" w:rsidRDefault="00752811" w:rsidP="00752811">
      <w:pPr>
        <w:spacing w:after="160"/>
        <w:jc w:val="left"/>
      </w:pPr>
      <w:r w:rsidRPr="00E03009">
        <w:t>Net appropriation revenue of $2</w:t>
      </w:r>
      <w:r>
        <w:t>1.0</w:t>
      </w:r>
      <w:r w:rsidRPr="00E03009">
        <w:t xml:space="preserve"> million will be provided to the ATSB in 202</w:t>
      </w:r>
      <w:r>
        <w:t>2-23</w:t>
      </w:r>
      <w:r w:rsidRPr="00E03009">
        <w:t xml:space="preserve">.  </w:t>
      </w:r>
    </w:p>
    <w:p w14:paraId="1F1F2850" w14:textId="77777777" w:rsidR="00752811" w:rsidRPr="00E03009" w:rsidRDefault="00752811" w:rsidP="00752811">
      <w:pPr>
        <w:spacing w:after="160"/>
        <w:jc w:val="left"/>
      </w:pPr>
      <w:r w:rsidRPr="00E03009">
        <w:t>The comprehensive income statement also includes estimates of the ATSB’s own source revenue of $4.3 million which includes:</w:t>
      </w:r>
    </w:p>
    <w:p w14:paraId="095A389E" w14:textId="77777777" w:rsidR="00752811" w:rsidRPr="00E03009" w:rsidRDefault="00752811" w:rsidP="00AD2EFF">
      <w:pPr>
        <w:numPr>
          <w:ilvl w:val="0"/>
          <w:numId w:val="80"/>
        </w:numPr>
        <w:spacing w:after="160"/>
        <w:jc w:val="left"/>
      </w:pPr>
      <w:r w:rsidRPr="00E03009">
        <w:t>estimates of cost recoveries from Queensland, Western Australia, South Australia and Tasmania for safety investigations we undertake on their intrastate rail networks ($</w:t>
      </w:r>
      <w:r>
        <w:t>1.0</w:t>
      </w:r>
      <w:r w:rsidRPr="00E03009">
        <w:t xml:space="preserve"> million)</w:t>
      </w:r>
    </w:p>
    <w:p w14:paraId="653AB7AC" w14:textId="606276A5" w:rsidR="00752811" w:rsidRPr="00E03009" w:rsidRDefault="00752811" w:rsidP="00AD2EFF">
      <w:pPr>
        <w:numPr>
          <w:ilvl w:val="0"/>
          <w:numId w:val="80"/>
        </w:numPr>
        <w:spacing w:after="160"/>
        <w:jc w:val="left"/>
      </w:pPr>
      <w:r w:rsidRPr="00E03009">
        <w:t xml:space="preserve">revenue from the </w:t>
      </w:r>
      <w:r w:rsidR="003C4CC6">
        <w:t>Department</w:t>
      </w:r>
      <w:r w:rsidRPr="00E03009">
        <w:t xml:space="preserve"> of Foreign Affairs and Trade for the ATSB’s participation in Australian Government transport safety initiatives including capability building activities as part of the Indonesia Transport Safety Assistance Package ($0.</w:t>
      </w:r>
      <w:r>
        <w:t>4</w:t>
      </w:r>
      <w:r w:rsidRPr="00E03009">
        <w:t xml:space="preserve"> million) and cooperation with Papua New Guinea ($0.1 million)</w:t>
      </w:r>
    </w:p>
    <w:p w14:paraId="18A53D1E" w14:textId="77777777" w:rsidR="00752811" w:rsidRPr="00E03009" w:rsidRDefault="00752811" w:rsidP="00AD2EFF">
      <w:pPr>
        <w:numPr>
          <w:ilvl w:val="0"/>
          <w:numId w:val="80"/>
        </w:numPr>
        <w:spacing w:after="160"/>
        <w:jc w:val="left"/>
      </w:pPr>
      <w:r w:rsidRPr="00E03009">
        <w:t>estimates of the value of the services the ATSB will receive free of charge from the Victorian Chief Investigator, Transport Safety, the NSW Office of Transport Safety Investigations and the Australian National Audit Office ($2.8 million).</w:t>
      </w:r>
    </w:p>
    <w:p w14:paraId="16267680" w14:textId="77777777" w:rsidR="00752811" w:rsidRPr="00E03009" w:rsidRDefault="00752811" w:rsidP="00834D37">
      <w:pPr>
        <w:spacing w:after="120"/>
        <w:jc w:val="left"/>
        <w:rPr>
          <w:b/>
        </w:rPr>
      </w:pPr>
      <w:r w:rsidRPr="00E03009">
        <w:rPr>
          <w:b/>
        </w:rPr>
        <w:t>Expenses</w:t>
      </w:r>
    </w:p>
    <w:p w14:paraId="5C9CD4BB" w14:textId="50DB1945" w:rsidR="00752811" w:rsidRPr="00E03009" w:rsidRDefault="00752811" w:rsidP="00752811">
      <w:pPr>
        <w:spacing w:after="160"/>
        <w:jc w:val="left"/>
      </w:pPr>
      <w:r w:rsidRPr="00E03009">
        <w:t>Budgeted operating expenditure in 202</w:t>
      </w:r>
      <w:r>
        <w:t>2-23</w:t>
      </w:r>
      <w:r w:rsidRPr="00E03009">
        <w:t xml:space="preserve"> is $26.</w:t>
      </w:r>
      <w:r>
        <w:t>3</w:t>
      </w:r>
      <w:r w:rsidRPr="00E03009">
        <w:t xml:space="preserve"> million, comprised of employee expenses (6</w:t>
      </w:r>
      <w:r>
        <w:t>2</w:t>
      </w:r>
      <w:r w:rsidR="00217C54">
        <w:t>%</w:t>
      </w:r>
      <w:r w:rsidRPr="00E03009">
        <w:t>), supplier expenses (</w:t>
      </w:r>
      <w:r>
        <w:t>28</w:t>
      </w:r>
      <w:r w:rsidR="00217C54">
        <w:t>%</w:t>
      </w:r>
      <w:r w:rsidRPr="00E03009">
        <w:t>) and depreciation and finance costs (</w:t>
      </w:r>
      <w:r>
        <w:t>10</w:t>
      </w:r>
      <w:r w:rsidR="00217C54">
        <w:t>%</w:t>
      </w:r>
      <w:r w:rsidRPr="00E03009">
        <w:t>).</w:t>
      </w:r>
    </w:p>
    <w:p w14:paraId="0799E7AC" w14:textId="74C7CF0C" w:rsidR="00752811" w:rsidRPr="00E03009" w:rsidRDefault="00752811" w:rsidP="00834D37">
      <w:pPr>
        <w:keepNext/>
        <w:spacing w:after="120"/>
        <w:jc w:val="left"/>
        <w:rPr>
          <w:b/>
        </w:rPr>
      </w:pPr>
      <w:r w:rsidRPr="00E03009">
        <w:rPr>
          <w:b/>
        </w:rPr>
        <w:t xml:space="preserve">Budgeted </w:t>
      </w:r>
      <w:r w:rsidR="003C4CC6">
        <w:rPr>
          <w:b/>
        </w:rPr>
        <w:t>Department</w:t>
      </w:r>
      <w:r w:rsidRPr="00E03009">
        <w:rPr>
          <w:b/>
        </w:rPr>
        <w:t>al balance sheet</w:t>
      </w:r>
    </w:p>
    <w:p w14:paraId="36596DE1" w14:textId="77777777" w:rsidR="00752811" w:rsidRPr="00E03009" w:rsidRDefault="00752811" w:rsidP="00752811">
      <w:pPr>
        <w:spacing w:after="160"/>
        <w:jc w:val="left"/>
      </w:pPr>
      <w:r w:rsidRPr="00E03009">
        <w:t>The ATSB's budgeted balance sheet at 30 June 202</w:t>
      </w:r>
      <w:r>
        <w:t>3</w:t>
      </w:r>
      <w:r w:rsidRPr="00E03009">
        <w:t xml:space="preserve"> reflects the expected balances for its assets and liabilities as well as retained earnings and contributed equity, based on the projected operating result for 202</w:t>
      </w:r>
      <w:r>
        <w:t>1-22</w:t>
      </w:r>
      <w:r w:rsidRPr="00E03009">
        <w:t xml:space="preserve"> and the Budget year.</w:t>
      </w:r>
    </w:p>
    <w:p w14:paraId="65D3A902" w14:textId="008E1DF0" w:rsidR="00752811" w:rsidRPr="006435EB" w:rsidRDefault="00752811" w:rsidP="00834D37">
      <w:pPr>
        <w:spacing w:after="160"/>
        <w:jc w:val="left"/>
        <w:rPr>
          <w:rStyle w:val="TableHeadingChar"/>
          <w:b w:val="0"/>
        </w:rPr>
      </w:pPr>
      <w:r w:rsidRPr="00E03009">
        <w:t>The ATSB’s major non-financial assets are buildings ($</w:t>
      </w:r>
      <w:r>
        <w:t>4.6</w:t>
      </w:r>
      <w:r w:rsidRPr="00E03009">
        <w:t xml:space="preserve"> million) in relation to their leased office accommodation, intangibles ($</w:t>
      </w:r>
      <w:r>
        <w:t>2.2</w:t>
      </w:r>
      <w:r w:rsidRPr="00E03009">
        <w:t xml:space="preserve"> million) and other property plant and equipment ($</w:t>
      </w:r>
      <w:r>
        <w:t>2.6</w:t>
      </w:r>
      <w:r w:rsidRPr="00E03009">
        <w:t xml:space="preserve"> million). The ATSB’s primary liabilities are in relation to their office </w:t>
      </w:r>
      <w:r w:rsidRPr="00E03009">
        <w:lastRenderedPageBreak/>
        <w:t>accommodation lease liabilities ($5.</w:t>
      </w:r>
      <w:r>
        <w:t>1</w:t>
      </w:r>
      <w:r w:rsidRPr="00E03009">
        <w:t xml:space="preserve"> million) and accrued employee leave entitlements ($4.</w:t>
      </w:r>
      <w:r>
        <w:t>8</w:t>
      </w:r>
      <w:r w:rsidRPr="00E03009">
        <w:t xml:space="preserve"> million).</w:t>
      </w:r>
      <w:r>
        <w:br w:type="page"/>
      </w:r>
    </w:p>
    <w:p w14:paraId="624C0F98" w14:textId="37CDE05D" w:rsidR="007127C3" w:rsidRPr="005B1467" w:rsidRDefault="007127C3" w:rsidP="007127C3">
      <w:pPr>
        <w:pStyle w:val="Heading3-ATSB"/>
        <w:rPr>
          <w:rStyle w:val="TableHeadingChar"/>
          <w:b/>
        </w:rPr>
      </w:pPr>
      <w:bookmarkStart w:id="53" w:name="_Toc99124988"/>
      <w:bookmarkStart w:id="54" w:name="_Toc98440172"/>
      <w:r>
        <w:rPr>
          <w:rStyle w:val="TableHeadingChar"/>
          <w:b/>
        </w:rPr>
        <w:lastRenderedPageBreak/>
        <w:t>3.2</w:t>
      </w:r>
      <w:r w:rsidRPr="005B1467">
        <w:rPr>
          <w:rStyle w:val="TableHeadingChar"/>
          <w:b/>
        </w:rPr>
        <w:tab/>
      </w:r>
      <w:r w:rsidRPr="005B1467">
        <w:rPr>
          <w:rStyle w:val="TableHeadingChar"/>
          <w:rFonts w:ascii="Arial Bold" w:hAnsi="Arial Bold"/>
          <w:b/>
          <w:color w:val="auto"/>
          <w:lang w:val="en-AU" w:eastAsia="en-AU"/>
        </w:rPr>
        <w:t>Budgeted</w:t>
      </w:r>
      <w:r w:rsidRPr="005B1467">
        <w:rPr>
          <w:rStyle w:val="TableHeadingChar"/>
          <w:b/>
        </w:rPr>
        <w:t xml:space="preserve"> financial statements tables</w:t>
      </w:r>
      <w:bookmarkEnd w:id="53"/>
    </w:p>
    <w:p w14:paraId="1AFF1FE6" w14:textId="77777777" w:rsidR="007127C3" w:rsidRDefault="007127C3" w:rsidP="007127C3">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588" w:type="dxa"/>
        <w:tblLook w:val="04A0" w:firstRow="1" w:lastRow="0" w:firstColumn="1" w:lastColumn="0" w:noHBand="0" w:noVBand="1"/>
      </w:tblPr>
      <w:tblGrid>
        <w:gridCol w:w="3220"/>
        <w:gridCol w:w="928"/>
        <w:gridCol w:w="860"/>
        <w:gridCol w:w="860"/>
        <w:gridCol w:w="860"/>
        <w:gridCol w:w="860"/>
      </w:tblGrid>
      <w:tr w:rsidR="007127C3" w:rsidRPr="00EB1894" w14:paraId="0A3A2D7E" w14:textId="77777777" w:rsidTr="001049C7">
        <w:trPr>
          <w:trHeight w:val="204"/>
        </w:trPr>
        <w:tc>
          <w:tcPr>
            <w:tcW w:w="3220" w:type="dxa"/>
            <w:tcBorders>
              <w:top w:val="single" w:sz="4" w:space="0" w:color="auto"/>
              <w:left w:val="nil"/>
              <w:bottom w:val="nil"/>
              <w:right w:val="nil"/>
            </w:tcBorders>
            <w:shd w:val="clear" w:color="auto" w:fill="auto"/>
            <w:noWrap/>
            <w:vAlign w:val="bottom"/>
            <w:hideMark/>
          </w:tcPr>
          <w:p w14:paraId="487780B0" w14:textId="77777777" w:rsidR="007127C3" w:rsidRPr="00EB1894" w:rsidRDefault="007127C3" w:rsidP="001049C7">
            <w:pPr>
              <w:spacing w:after="0" w:line="240" w:lineRule="auto"/>
              <w:jc w:val="left"/>
              <w:rPr>
                <w:rFonts w:ascii="Arial" w:hAnsi="Arial" w:cs="Arial"/>
                <w:b/>
                <w:bCs/>
                <w:sz w:val="16"/>
                <w:szCs w:val="16"/>
              </w:rPr>
            </w:pPr>
            <w:r w:rsidRPr="00EB1894">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2B90BA61" w14:textId="77777777" w:rsidR="007127C3" w:rsidRPr="00EB1894" w:rsidRDefault="007127C3" w:rsidP="001049C7">
            <w:pPr>
              <w:spacing w:after="0" w:line="240" w:lineRule="auto"/>
              <w:jc w:val="right"/>
              <w:rPr>
                <w:rFonts w:ascii="Arial" w:hAnsi="Arial" w:cs="Arial"/>
                <w:sz w:val="16"/>
                <w:szCs w:val="16"/>
              </w:rPr>
            </w:pPr>
            <w:r w:rsidRPr="00EB1894">
              <w:rPr>
                <w:rFonts w:ascii="Arial" w:hAnsi="Arial" w:cs="Arial"/>
                <w:sz w:val="16"/>
                <w:szCs w:val="16"/>
              </w:rPr>
              <w:t>2021-22 Estimated actual</w:t>
            </w:r>
            <w:r w:rsidRPr="00EB1894">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E6E6E6"/>
            <w:vAlign w:val="bottom"/>
            <w:hideMark/>
          </w:tcPr>
          <w:p w14:paraId="6A4AD7EE" w14:textId="77777777" w:rsidR="007127C3" w:rsidRPr="00EB1894" w:rsidRDefault="007127C3" w:rsidP="001049C7">
            <w:pPr>
              <w:spacing w:after="0" w:line="240" w:lineRule="auto"/>
              <w:jc w:val="right"/>
              <w:rPr>
                <w:rFonts w:ascii="Arial" w:hAnsi="Arial" w:cs="Arial"/>
                <w:sz w:val="16"/>
                <w:szCs w:val="16"/>
              </w:rPr>
            </w:pPr>
            <w:r w:rsidRPr="00EB1894">
              <w:rPr>
                <w:rFonts w:ascii="Arial" w:hAnsi="Arial" w:cs="Arial"/>
                <w:sz w:val="16"/>
                <w:szCs w:val="16"/>
              </w:rPr>
              <w:t>2022-23</w:t>
            </w:r>
            <w:r w:rsidRPr="00EB1894">
              <w:rPr>
                <w:rFonts w:ascii="Arial" w:hAnsi="Arial" w:cs="Arial"/>
                <w:sz w:val="16"/>
                <w:szCs w:val="16"/>
              </w:rPr>
              <w:br/>
              <w:t>Budget</w:t>
            </w:r>
            <w:r w:rsidRPr="00EB1894">
              <w:rPr>
                <w:rFonts w:ascii="Arial" w:hAnsi="Arial" w:cs="Arial"/>
                <w:sz w:val="16"/>
                <w:szCs w:val="16"/>
              </w:rPr>
              <w:br/>
            </w:r>
            <w:r w:rsidRPr="00EB1894">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544AA43F" w14:textId="77777777" w:rsidR="007127C3" w:rsidRPr="00EB1894" w:rsidRDefault="007127C3" w:rsidP="001049C7">
            <w:pPr>
              <w:spacing w:after="0" w:line="240" w:lineRule="auto"/>
              <w:jc w:val="right"/>
              <w:rPr>
                <w:rFonts w:ascii="Arial" w:hAnsi="Arial" w:cs="Arial"/>
                <w:sz w:val="16"/>
                <w:szCs w:val="16"/>
              </w:rPr>
            </w:pPr>
            <w:r w:rsidRPr="00EB1894">
              <w:rPr>
                <w:rFonts w:ascii="Arial" w:hAnsi="Arial" w:cs="Arial"/>
                <w:sz w:val="16"/>
                <w:szCs w:val="16"/>
              </w:rPr>
              <w:t>2023-24 Forward estimate</w:t>
            </w:r>
            <w:r w:rsidRPr="00EB1894">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4E8BD61C" w14:textId="77777777" w:rsidR="007127C3" w:rsidRPr="00EB1894" w:rsidRDefault="007127C3" w:rsidP="001049C7">
            <w:pPr>
              <w:spacing w:after="0" w:line="240" w:lineRule="auto"/>
              <w:jc w:val="right"/>
              <w:rPr>
                <w:rFonts w:ascii="Arial" w:hAnsi="Arial" w:cs="Arial"/>
                <w:sz w:val="16"/>
                <w:szCs w:val="16"/>
              </w:rPr>
            </w:pPr>
            <w:r w:rsidRPr="00EB1894">
              <w:rPr>
                <w:rFonts w:ascii="Arial" w:hAnsi="Arial" w:cs="Arial"/>
                <w:sz w:val="16"/>
                <w:szCs w:val="16"/>
              </w:rPr>
              <w:t>2024-25 Forward estimate</w:t>
            </w:r>
            <w:r w:rsidRPr="00EB1894">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65A1C61D" w14:textId="77777777" w:rsidR="007127C3" w:rsidRPr="00EB1894" w:rsidRDefault="007127C3" w:rsidP="001049C7">
            <w:pPr>
              <w:spacing w:after="0" w:line="240" w:lineRule="auto"/>
              <w:jc w:val="right"/>
              <w:rPr>
                <w:rFonts w:ascii="Arial" w:hAnsi="Arial" w:cs="Arial"/>
                <w:sz w:val="16"/>
                <w:szCs w:val="16"/>
              </w:rPr>
            </w:pPr>
            <w:r w:rsidRPr="00EB1894">
              <w:rPr>
                <w:rFonts w:ascii="Arial" w:hAnsi="Arial" w:cs="Arial"/>
                <w:sz w:val="16"/>
                <w:szCs w:val="16"/>
              </w:rPr>
              <w:t>2025-26</w:t>
            </w:r>
            <w:r w:rsidRPr="00EB1894">
              <w:rPr>
                <w:rFonts w:ascii="Arial" w:hAnsi="Arial" w:cs="Arial"/>
                <w:sz w:val="16"/>
                <w:szCs w:val="16"/>
              </w:rPr>
              <w:br/>
              <w:t>Forward estimate</w:t>
            </w:r>
            <w:r w:rsidRPr="00EB1894">
              <w:rPr>
                <w:rFonts w:ascii="Arial" w:hAnsi="Arial" w:cs="Arial"/>
                <w:sz w:val="16"/>
                <w:szCs w:val="16"/>
              </w:rPr>
              <w:br/>
              <w:t>$'000</w:t>
            </w:r>
          </w:p>
        </w:tc>
      </w:tr>
      <w:tr w:rsidR="007127C3" w:rsidRPr="00EB1894" w14:paraId="0069AAD4" w14:textId="77777777" w:rsidTr="001049C7">
        <w:trPr>
          <w:trHeight w:val="204"/>
        </w:trPr>
        <w:tc>
          <w:tcPr>
            <w:tcW w:w="3220" w:type="dxa"/>
            <w:tcBorders>
              <w:top w:val="nil"/>
              <w:left w:val="nil"/>
              <w:bottom w:val="nil"/>
              <w:right w:val="nil"/>
            </w:tcBorders>
            <w:shd w:val="clear" w:color="auto" w:fill="auto"/>
            <w:noWrap/>
            <w:vAlign w:val="bottom"/>
            <w:hideMark/>
          </w:tcPr>
          <w:p w14:paraId="74EFDDE9" w14:textId="77777777" w:rsidR="007127C3" w:rsidRPr="00EB1894" w:rsidRDefault="007127C3" w:rsidP="001049C7">
            <w:pPr>
              <w:spacing w:after="0" w:line="240" w:lineRule="auto"/>
              <w:jc w:val="left"/>
              <w:rPr>
                <w:rFonts w:ascii="Arial" w:hAnsi="Arial" w:cs="Arial"/>
                <w:b/>
                <w:bCs/>
                <w:sz w:val="16"/>
                <w:szCs w:val="16"/>
              </w:rPr>
            </w:pPr>
            <w:r w:rsidRPr="00EB1894">
              <w:rPr>
                <w:rFonts w:ascii="Arial" w:hAnsi="Arial" w:cs="Arial"/>
                <w:b/>
                <w:bCs/>
                <w:sz w:val="16"/>
                <w:szCs w:val="16"/>
              </w:rPr>
              <w:t>EXPENSES</w:t>
            </w:r>
          </w:p>
        </w:tc>
        <w:tc>
          <w:tcPr>
            <w:tcW w:w="928" w:type="dxa"/>
            <w:tcBorders>
              <w:top w:val="nil"/>
              <w:left w:val="nil"/>
              <w:bottom w:val="nil"/>
              <w:right w:val="nil"/>
            </w:tcBorders>
            <w:shd w:val="clear" w:color="auto" w:fill="auto"/>
            <w:noWrap/>
            <w:vAlign w:val="bottom"/>
            <w:hideMark/>
          </w:tcPr>
          <w:p w14:paraId="31213B1E" w14:textId="77777777" w:rsidR="007127C3" w:rsidRPr="00EB1894" w:rsidRDefault="007127C3" w:rsidP="001049C7">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auto" w:fill="E6E6E6"/>
            <w:noWrap/>
            <w:vAlign w:val="bottom"/>
            <w:hideMark/>
          </w:tcPr>
          <w:p w14:paraId="62E5B0F5" w14:textId="77777777" w:rsidR="007127C3" w:rsidRPr="00EB1894" w:rsidRDefault="007127C3" w:rsidP="001049C7">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auto" w:fill="auto"/>
            <w:noWrap/>
            <w:vAlign w:val="bottom"/>
            <w:hideMark/>
          </w:tcPr>
          <w:p w14:paraId="20C296A6" w14:textId="77777777" w:rsidR="007127C3" w:rsidRPr="00EB1894" w:rsidRDefault="007127C3" w:rsidP="001049C7">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auto" w:fill="auto"/>
            <w:noWrap/>
            <w:vAlign w:val="bottom"/>
            <w:hideMark/>
          </w:tcPr>
          <w:p w14:paraId="641A2A81" w14:textId="77777777" w:rsidR="007127C3" w:rsidRPr="00EB1894" w:rsidRDefault="007127C3" w:rsidP="001049C7">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5ADD8CA6" w14:textId="77777777" w:rsidR="007127C3" w:rsidRPr="00EB1894" w:rsidRDefault="007127C3" w:rsidP="001049C7">
            <w:pPr>
              <w:spacing w:after="0" w:line="240" w:lineRule="auto"/>
              <w:jc w:val="right"/>
              <w:rPr>
                <w:rFonts w:ascii="Times New Roman" w:hAnsi="Times New Roman"/>
              </w:rPr>
            </w:pPr>
          </w:p>
        </w:tc>
      </w:tr>
      <w:tr w:rsidR="007127C3" w:rsidRPr="00EB1894" w14:paraId="6397B695" w14:textId="77777777" w:rsidTr="001049C7">
        <w:trPr>
          <w:trHeight w:val="204"/>
        </w:trPr>
        <w:tc>
          <w:tcPr>
            <w:tcW w:w="3220" w:type="dxa"/>
            <w:tcBorders>
              <w:top w:val="nil"/>
              <w:left w:val="nil"/>
              <w:bottom w:val="nil"/>
              <w:right w:val="nil"/>
            </w:tcBorders>
            <w:shd w:val="clear" w:color="auto" w:fill="auto"/>
            <w:noWrap/>
            <w:vAlign w:val="bottom"/>
            <w:hideMark/>
          </w:tcPr>
          <w:p w14:paraId="70CB376B" w14:textId="77777777" w:rsidR="007127C3" w:rsidRPr="00EB1894" w:rsidRDefault="007127C3" w:rsidP="001049C7">
            <w:pPr>
              <w:spacing w:after="0" w:line="240" w:lineRule="auto"/>
              <w:ind w:left="113"/>
              <w:jc w:val="left"/>
              <w:rPr>
                <w:rFonts w:ascii="Arial" w:hAnsi="Arial" w:cs="Arial"/>
                <w:sz w:val="16"/>
                <w:szCs w:val="16"/>
              </w:rPr>
            </w:pPr>
            <w:r w:rsidRPr="00EB1894">
              <w:rPr>
                <w:rFonts w:ascii="Arial" w:hAnsi="Arial" w:cs="Arial"/>
                <w:sz w:val="16"/>
                <w:szCs w:val="16"/>
              </w:rPr>
              <w:t>Employee benefits</w:t>
            </w:r>
          </w:p>
        </w:tc>
        <w:tc>
          <w:tcPr>
            <w:tcW w:w="928" w:type="dxa"/>
            <w:tcBorders>
              <w:top w:val="nil"/>
              <w:left w:val="nil"/>
              <w:bottom w:val="nil"/>
              <w:right w:val="nil"/>
            </w:tcBorders>
            <w:shd w:val="clear" w:color="auto" w:fill="auto"/>
            <w:noWrap/>
            <w:vAlign w:val="bottom"/>
            <w:hideMark/>
          </w:tcPr>
          <w:p w14:paraId="3F19EAC0" w14:textId="77777777" w:rsidR="007127C3" w:rsidRPr="00657628" w:rsidRDefault="007127C3" w:rsidP="001049C7">
            <w:pPr>
              <w:spacing w:after="0" w:line="240" w:lineRule="auto"/>
              <w:jc w:val="right"/>
              <w:rPr>
                <w:rFonts w:ascii="Arial" w:hAnsi="Arial" w:cs="Arial"/>
                <w:sz w:val="16"/>
                <w:szCs w:val="16"/>
              </w:rPr>
            </w:pPr>
            <w:r w:rsidRPr="00657628">
              <w:rPr>
                <w:rFonts w:ascii="Arial" w:hAnsi="Arial" w:cs="Arial"/>
                <w:sz w:val="16"/>
                <w:szCs w:val="16"/>
              </w:rPr>
              <w:t>16,086</w:t>
            </w:r>
          </w:p>
        </w:tc>
        <w:tc>
          <w:tcPr>
            <w:tcW w:w="860" w:type="dxa"/>
            <w:tcBorders>
              <w:top w:val="nil"/>
              <w:left w:val="nil"/>
              <w:bottom w:val="nil"/>
              <w:right w:val="nil"/>
            </w:tcBorders>
            <w:shd w:val="clear" w:color="auto" w:fill="E6E6E6"/>
            <w:noWrap/>
            <w:vAlign w:val="bottom"/>
            <w:hideMark/>
          </w:tcPr>
          <w:p w14:paraId="604F98BF" w14:textId="77777777" w:rsidR="007127C3" w:rsidRPr="00625B46" w:rsidRDefault="007127C3" w:rsidP="001049C7">
            <w:pPr>
              <w:spacing w:after="0" w:line="240" w:lineRule="auto"/>
              <w:jc w:val="right"/>
              <w:rPr>
                <w:rFonts w:ascii="Arial" w:hAnsi="Arial" w:cs="Arial"/>
                <w:sz w:val="16"/>
                <w:szCs w:val="16"/>
              </w:rPr>
            </w:pPr>
            <w:r w:rsidRPr="00657628">
              <w:rPr>
                <w:rFonts w:ascii="Arial" w:hAnsi="Arial" w:cs="Arial"/>
                <w:sz w:val="16"/>
                <w:szCs w:val="16"/>
              </w:rPr>
              <w:t>16,334</w:t>
            </w:r>
          </w:p>
        </w:tc>
        <w:tc>
          <w:tcPr>
            <w:tcW w:w="860" w:type="dxa"/>
            <w:tcBorders>
              <w:top w:val="nil"/>
              <w:left w:val="nil"/>
              <w:bottom w:val="nil"/>
              <w:right w:val="nil"/>
            </w:tcBorders>
            <w:shd w:val="clear" w:color="auto" w:fill="auto"/>
            <w:noWrap/>
            <w:vAlign w:val="bottom"/>
            <w:hideMark/>
          </w:tcPr>
          <w:p w14:paraId="68A3BEC9" w14:textId="77777777" w:rsidR="007127C3" w:rsidRPr="00625B46" w:rsidRDefault="007127C3" w:rsidP="001049C7">
            <w:pPr>
              <w:spacing w:after="0" w:line="240" w:lineRule="auto"/>
              <w:jc w:val="right"/>
              <w:rPr>
                <w:rFonts w:ascii="Arial" w:hAnsi="Arial" w:cs="Arial"/>
                <w:sz w:val="16"/>
                <w:szCs w:val="16"/>
              </w:rPr>
            </w:pPr>
            <w:r w:rsidRPr="00625B46">
              <w:rPr>
                <w:rFonts w:ascii="Arial" w:hAnsi="Arial" w:cs="Arial"/>
                <w:sz w:val="16"/>
                <w:szCs w:val="16"/>
              </w:rPr>
              <w:t>16,611</w:t>
            </w:r>
          </w:p>
        </w:tc>
        <w:tc>
          <w:tcPr>
            <w:tcW w:w="860" w:type="dxa"/>
            <w:tcBorders>
              <w:top w:val="nil"/>
              <w:left w:val="nil"/>
              <w:bottom w:val="nil"/>
              <w:right w:val="nil"/>
            </w:tcBorders>
            <w:shd w:val="clear" w:color="auto" w:fill="auto"/>
            <w:noWrap/>
            <w:vAlign w:val="bottom"/>
            <w:hideMark/>
          </w:tcPr>
          <w:p w14:paraId="6CDB1855" w14:textId="77777777" w:rsidR="007127C3" w:rsidRPr="00625B46" w:rsidRDefault="007127C3" w:rsidP="001049C7">
            <w:pPr>
              <w:spacing w:after="0" w:line="240" w:lineRule="auto"/>
              <w:jc w:val="right"/>
              <w:rPr>
                <w:rFonts w:ascii="Arial" w:hAnsi="Arial" w:cs="Arial"/>
                <w:sz w:val="16"/>
                <w:szCs w:val="16"/>
              </w:rPr>
            </w:pPr>
            <w:r w:rsidRPr="00625B46">
              <w:rPr>
                <w:rFonts w:ascii="Arial" w:hAnsi="Arial" w:cs="Arial"/>
                <w:sz w:val="16"/>
                <w:szCs w:val="16"/>
              </w:rPr>
              <w:t>17,218</w:t>
            </w:r>
          </w:p>
        </w:tc>
        <w:tc>
          <w:tcPr>
            <w:tcW w:w="860" w:type="dxa"/>
            <w:tcBorders>
              <w:top w:val="nil"/>
              <w:left w:val="nil"/>
              <w:bottom w:val="nil"/>
              <w:right w:val="nil"/>
            </w:tcBorders>
            <w:shd w:val="clear" w:color="auto" w:fill="auto"/>
            <w:noWrap/>
            <w:vAlign w:val="bottom"/>
            <w:hideMark/>
          </w:tcPr>
          <w:p w14:paraId="2C4163A0" w14:textId="77777777" w:rsidR="007127C3" w:rsidRPr="00902056" w:rsidRDefault="007127C3" w:rsidP="001049C7">
            <w:pPr>
              <w:spacing w:after="0" w:line="240" w:lineRule="auto"/>
              <w:jc w:val="right"/>
              <w:rPr>
                <w:rFonts w:ascii="Arial" w:hAnsi="Arial" w:cs="Arial"/>
                <w:sz w:val="16"/>
                <w:szCs w:val="16"/>
              </w:rPr>
            </w:pPr>
            <w:r w:rsidRPr="00902056">
              <w:rPr>
                <w:rFonts w:ascii="Arial" w:hAnsi="Arial" w:cs="Arial"/>
                <w:sz w:val="16"/>
                <w:szCs w:val="16"/>
              </w:rPr>
              <w:t>17,904</w:t>
            </w:r>
          </w:p>
        </w:tc>
      </w:tr>
      <w:tr w:rsidR="007127C3" w:rsidRPr="00EB1894" w14:paraId="26E41154" w14:textId="77777777" w:rsidTr="001049C7">
        <w:trPr>
          <w:trHeight w:val="204"/>
        </w:trPr>
        <w:tc>
          <w:tcPr>
            <w:tcW w:w="3220" w:type="dxa"/>
            <w:tcBorders>
              <w:top w:val="nil"/>
              <w:left w:val="nil"/>
              <w:bottom w:val="nil"/>
              <w:right w:val="nil"/>
            </w:tcBorders>
            <w:shd w:val="clear" w:color="auto" w:fill="auto"/>
            <w:noWrap/>
            <w:vAlign w:val="bottom"/>
            <w:hideMark/>
          </w:tcPr>
          <w:p w14:paraId="4E445A94" w14:textId="77777777" w:rsidR="007127C3" w:rsidRPr="00EB1894" w:rsidRDefault="007127C3" w:rsidP="001049C7">
            <w:pPr>
              <w:spacing w:after="0" w:line="240" w:lineRule="auto"/>
              <w:ind w:left="113"/>
              <w:jc w:val="left"/>
              <w:rPr>
                <w:rFonts w:ascii="Arial" w:hAnsi="Arial" w:cs="Arial"/>
                <w:sz w:val="16"/>
                <w:szCs w:val="16"/>
              </w:rPr>
            </w:pPr>
            <w:r w:rsidRPr="00EB1894">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14:paraId="2F53C18C" w14:textId="77777777" w:rsidR="007127C3" w:rsidRPr="00657628" w:rsidRDefault="007127C3" w:rsidP="001049C7">
            <w:pPr>
              <w:spacing w:after="0" w:line="240" w:lineRule="auto"/>
              <w:jc w:val="right"/>
              <w:rPr>
                <w:rFonts w:ascii="Arial" w:hAnsi="Arial" w:cs="Arial"/>
                <w:sz w:val="16"/>
                <w:szCs w:val="16"/>
              </w:rPr>
            </w:pPr>
            <w:r w:rsidRPr="00657628">
              <w:rPr>
                <w:rFonts w:ascii="Arial" w:hAnsi="Arial" w:cs="Arial"/>
                <w:sz w:val="16"/>
                <w:szCs w:val="16"/>
              </w:rPr>
              <w:t>7,513</w:t>
            </w:r>
          </w:p>
        </w:tc>
        <w:tc>
          <w:tcPr>
            <w:tcW w:w="860" w:type="dxa"/>
            <w:tcBorders>
              <w:top w:val="nil"/>
              <w:left w:val="nil"/>
              <w:bottom w:val="nil"/>
              <w:right w:val="nil"/>
            </w:tcBorders>
            <w:shd w:val="clear" w:color="000000" w:fill="E6E6E6"/>
            <w:noWrap/>
            <w:vAlign w:val="bottom"/>
            <w:hideMark/>
          </w:tcPr>
          <w:p w14:paraId="3B34F346" w14:textId="77777777" w:rsidR="007127C3" w:rsidRPr="00625B46" w:rsidRDefault="007127C3" w:rsidP="001049C7">
            <w:pPr>
              <w:spacing w:after="0" w:line="240" w:lineRule="auto"/>
              <w:jc w:val="right"/>
              <w:rPr>
                <w:rFonts w:ascii="Arial" w:hAnsi="Arial" w:cs="Arial"/>
                <w:sz w:val="16"/>
                <w:szCs w:val="16"/>
              </w:rPr>
            </w:pPr>
            <w:r w:rsidRPr="00657628">
              <w:rPr>
                <w:rFonts w:ascii="Arial" w:hAnsi="Arial" w:cs="Arial"/>
                <w:sz w:val="16"/>
                <w:szCs w:val="16"/>
              </w:rPr>
              <w:t>7,428</w:t>
            </w:r>
          </w:p>
        </w:tc>
        <w:tc>
          <w:tcPr>
            <w:tcW w:w="860" w:type="dxa"/>
            <w:tcBorders>
              <w:top w:val="nil"/>
              <w:left w:val="nil"/>
              <w:bottom w:val="nil"/>
              <w:right w:val="nil"/>
            </w:tcBorders>
            <w:shd w:val="clear" w:color="auto" w:fill="auto"/>
            <w:noWrap/>
            <w:vAlign w:val="bottom"/>
            <w:hideMark/>
          </w:tcPr>
          <w:p w14:paraId="79658EFB" w14:textId="77777777" w:rsidR="007127C3" w:rsidRPr="00625B46" w:rsidRDefault="007127C3" w:rsidP="001049C7">
            <w:pPr>
              <w:spacing w:after="0" w:line="240" w:lineRule="auto"/>
              <w:jc w:val="right"/>
              <w:rPr>
                <w:rFonts w:ascii="Arial" w:hAnsi="Arial" w:cs="Arial"/>
                <w:sz w:val="16"/>
                <w:szCs w:val="16"/>
              </w:rPr>
            </w:pPr>
            <w:r w:rsidRPr="00625B46">
              <w:rPr>
                <w:rFonts w:ascii="Arial" w:hAnsi="Arial" w:cs="Arial"/>
                <w:sz w:val="16"/>
                <w:szCs w:val="16"/>
              </w:rPr>
              <w:t>8,379</w:t>
            </w:r>
          </w:p>
        </w:tc>
        <w:tc>
          <w:tcPr>
            <w:tcW w:w="860" w:type="dxa"/>
            <w:tcBorders>
              <w:top w:val="nil"/>
              <w:left w:val="nil"/>
              <w:bottom w:val="nil"/>
              <w:right w:val="nil"/>
            </w:tcBorders>
            <w:shd w:val="clear" w:color="auto" w:fill="auto"/>
            <w:noWrap/>
            <w:vAlign w:val="bottom"/>
            <w:hideMark/>
          </w:tcPr>
          <w:p w14:paraId="482B291F" w14:textId="77777777" w:rsidR="007127C3" w:rsidRPr="00625B46" w:rsidRDefault="007127C3" w:rsidP="001049C7">
            <w:pPr>
              <w:spacing w:after="0" w:line="240" w:lineRule="auto"/>
              <w:jc w:val="right"/>
              <w:rPr>
                <w:rFonts w:ascii="Arial" w:hAnsi="Arial" w:cs="Arial"/>
                <w:sz w:val="16"/>
                <w:szCs w:val="16"/>
              </w:rPr>
            </w:pPr>
            <w:r w:rsidRPr="00625B46">
              <w:rPr>
                <w:rFonts w:ascii="Arial" w:hAnsi="Arial" w:cs="Arial"/>
                <w:sz w:val="16"/>
                <w:szCs w:val="16"/>
              </w:rPr>
              <w:t>8,286</w:t>
            </w:r>
          </w:p>
        </w:tc>
        <w:tc>
          <w:tcPr>
            <w:tcW w:w="860" w:type="dxa"/>
            <w:tcBorders>
              <w:top w:val="nil"/>
              <w:left w:val="nil"/>
              <w:bottom w:val="nil"/>
              <w:right w:val="nil"/>
            </w:tcBorders>
            <w:shd w:val="clear" w:color="auto" w:fill="auto"/>
            <w:noWrap/>
            <w:vAlign w:val="bottom"/>
            <w:hideMark/>
          </w:tcPr>
          <w:p w14:paraId="3AD56081" w14:textId="77777777" w:rsidR="007127C3" w:rsidRPr="00902056" w:rsidRDefault="007127C3" w:rsidP="001049C7">
            <w:pPr>
              <w:spacing w:after="0" w:line="240" w:lineRule="auto"/>
              <w:jc w:val="right"/>
              <w:rPr>
                <w:rFonts w:ascii="Arial" w:hAnsi="Arial" w:cs="Arial"/>
                <w:sz w:val="16"/>
                <w:szCs w:val="16"/>
              </w:rPr>
            </w:pPr>
            <w:r w:rsidRPr="00902056">
              <w:rPr>
                <w:rFonts w:ascii="Arial" w:hAnsi="Arial" w:cs="Arial"/>
                <w:sz w:val="16"/>
                <w:szCs w:val="16"/>
              </w:rPr>
              <w:t>7,563</w:t>
            </w:r>
          </w:p>
        </w:tc>
      </w:tr>
      <w:tr w:rsidR="007127C3" w:rsidRPr="00EB1894" w14:paraId="5C53927B" w14:textId="77777777" w:rsidTr="001049C7">
        <w:trPr>
          <w:trHeight w:val="204"/>
        </w:trPr>
        <w:tc>
          <w:tcPr>
            <w:tcW w:w="3220" w:type="dxa"/>
            <w:tcBorders>
              <w:top w:val="nil"/>
              <w:left w:val="nil"/>
              <w:bottom w:val="nil"/>
              <w:right w:val="nil"/>
            </w:tcBorders>
            <w:shd w:val="clear" w:color="auto" w:fill="auto"/>
            <w:noWrap/>
            <w:vAlign w:val="bottom"/>
            <w:hideMark/>
          </w:tcPr>
          <w:p w14:paraId="16797C8A" w14:textId="77777777" w:rsidR="007127C3" w:rsidRPr="00EB1894" w:rsidRDefault="007127C3" w:rsidP="001049C7">
            <w:pPr>
              <w:spacing w:after="0" w:line="240" w:lineRule="auto"/>
              <w:ind w:left="113"/>
              <w:jc w:val="left"/>
              <w:rPr>
                <w:rFonts w:ascii="Arial" w:hAnsi="Arial" w:cs="Arial"/>
                <w:sz w:val="16"/>
                <w:szCs w:val="16"/>
              </w:rPr>
            </w:pPr>
            <w:r w:rsidRPr="00EB1894">
              <w:rPr>
                <w:rFonts w:ascii="Arial" w:hAnsi="Arial" w:cs="Arial"/>
                <w:sz w:val="16"/>
                <w:szCs w:val="16"/>
              </w:rPr>
              <w:t>Depreciation and amortisation</w:t>
            </w:r>
            <w:r w:rsidRPr="00834D37">
              <w:rPr>
                <w:rFonts w:ascii="Arial" w:hAnsi="Arial" w:cs="Arial"/>
                <w:sz w:val="16"/>
                <w:szCs w:val="16"/>
                <w:vertAlign w:val="superscript"/>
              </w:rPr>
              <w:t xml:space="preserve"> (a)</w:t>
            </w:r>
          </w:p>
        </w:tc>
        <w:tc>
          <w:tcPr>
            <w:tcW w:w="928" w:type="dxa"/>
            <w:tcBorders>
              <w:top w:val="nil"/>
              <w:left w:val="nil"/>
              <w:bottom w:val="nil"/>
              <w:right w:val="nil"/>
            </w:tcBorders>
            <w:shd w:val="clear" w:color="auto" w:fill="auto"/>
            <w:noWrap/>
            <w:vAlign w:val="bottom"/>
            <w:hideMark/>
          </w:tcPr>
          <w:p w14:paraId="4DAB7660" w14:textId="77777777" w:rsidR="007127C3" w:rsidRPr="00657628" w:rsidRDefault="007127C3" w:rsidP="001049C7">
            <w:pPr>
              <w:spacing w:after="0" w:line="240" w:lineRule="auto"/>
              <w:jc w:val="right"/>
              <w:rPr>
                <w:rFonts w:ascii="Arial" w:hAnsi="Arial" w:cs="Arial"/>
                <w:sz w:val="16"/>
                <w:szCs w:val="16"/>
              </w:rPr>
            </w:pPr>
            <w:r w:rsidRPr="00657628">
              <w:rPr>
                <w:rFonts w:ascii="Arial" w:hAnsi="Arial" w:cs="Arial"/>
                <w:sz w:val="16"/>
                <w:szCs w:val="16"/>
              </w:rPr>
              <w:t>2,447</w:t>
            </w:r>
          </w:p>
        </w:tc>
        <w:tc>
          <w:tcPr>
            <w:tcW w:w="860" w:type="dxa"/>
            <w:tcBorders>
              <w:top w:val="nil"/>
              <w:left w:val="nil"/>
              <w:bottom w:val="nil"/>
              <w:right w:val="nil"/>
            </w:tcBorders>
            <w:shd w:val="clear" w:color="000000" w:fill="E6E6E6"/>
            <w:noWrap/>
            <w:vAlign w:val="bottom"/>
            <w:hideMark/>
          </w:tcPr>
          <w:p w14:paraId="45E91C36" w14:textId="77777777" w:rsidR="007127C3" w:rsidRPr="00625B46" w:rsidRDefault="007127C3" w:rsidP="001049C7">
            <w:pPr>
              <w:spacing w:after="0" w:line="240" w:lineRule="auto"/>
              <w:jc w:val="right"/>
              <w:rPr>
                <w:rFonts w:ascii="Arial" w:hAnsi="Arial" w:cs="Arial"/>
                <w:sz w:val="16"/>
                <w:szCs w:val="16"/>
              </w:rPr>
            </w:pPr>
            <w:r w:rsidRPr="00657628">
              <w:rPr>
                <w:rFonts w:ascii="Arial" w:hAnsi="Arial" w:cs="Arial"/>
                <w:sz w:val="16"/>
                <w:szCs w:val="16"/>
              </w:rPr>
              <w:t>2,445</w:t>
            </w:r>
          </w:p>
        </w:tc>
        <w:tc>
          <w:tcPr>
            <w:tcW w:w="860" w:type="dxa"/>
            <w:tcBorders>
              <w:top w:val="nil"/>
              <w:left w:val="nil"/>
              <w:bottom w:val="nil"/>
              <w:right w:val="nil"/>
            </w:tcBorders>
            <w:shd w:val="clear" w:color="auto" w:fill="auto"/>
            <w:noWrap/>
            <w:vAlign w:val="bottom"/>
            <w:hideMark/>
          </w:tcPr>
          <w:p w14:paraId="1AEC2D92" w14:textId="77777777" w:rsidR="007127C3" w:rsidRPr="00625B46" w:rsidRDefault="007127C3" w:rsidP="001049C7">
            <w:pPr>
              <w:spacing w:after="0" w:line="240" w:lineRule="auto"/>
              <w:jc w:val="right"/>
              <w:rPr>
                <w:rFonts w:ascii="Arial" w:hAnsi="Arial" w:cs="Arial"/>
                <w:sz w:val="16"/>
                <w:szCs w:val="16"/>
              </w:rPr>
            </w:pPr>
            <w:r w:rsidRPr="00625B46">
              <w:rPr>
                <w:rFonts w:ascii="Arial" w:hAnsi="Arial" w:cs="Arial"/>
                <w:sz w:val="16"/>
                <w:szCs w:val="16"/>
              </w:rPr>
              <w:t>2,372</w:t>
            </w:r>
          </w:p>
        </w:tc>
        <w:tc>
          <w:tcPr>
            <w:tcW w:w="860" w:type="dxa"/>
            <w:tcBorders>
              <w:top w:val="nil"/>
              <w:left w:val="nil"/>
              <w:bottom w:val="nil"/>
              <w:right w:val="nil"/>
            </w:tcBorders>
            <w:shd w:val="clear" w:color="auto" w:fill="auto"/>
            <w:noWrap/>
            <w:vAlign w:val="bottom"/>
            <w:hideMark/>
          </w:tcPr>
          <w:p w14:paraId="719CE75E" w14:textId="77777777" w:rsidR="007127C3" w:rsidRPr="00625B46" w:rsidRDefault="007127C3" w:rsidP="001049C7">
            <w:pPr>
              <w:spacing w:after="0" w:line="240" w:lineRule="auto"/>
              <w:jc w:val="right"/>
              <w:rPr>
                <w:rFonts w:ascii="Arial" w:hAnsi="Arial" w:cs="Arial"/>
                <w:sz w:val="16"/>
                <w:szCs w:val="16"/>
              </w:rPr>
            </w:pPr>
            <w:r w:rsidRPr="00625B46">
              <w:rPr>
                <w:rFonts w:ascii="Arial" w:hAnsi="Arial" w:cs="Arial"/>
                <w:sz w:val="16"/>
                <w:szCs w:val="16"/>
              </w:rPr>
              <w:t>2,177</w:t>
            </w:r>
          </w:p>
        </w:tc>
        <w:tc>
          <w:tcPr>
            <w:tcW w:w="860" w:type="dxa"/>
            <w:tcBorders>
              <w:top w:val="nil"/>
              <w:left w:val="nil"/>
              <w:bottom w:val="nil"/>
              <w:right w:val="nil"/>
            </w:tcBorders>
            <w:shd w:val="clear" w:color="auto" w:fill="auto"/>
            <w:noWrap/>
            <w:vAlign w:val="bottom"/>
            <w:hideMark/>
          </w:tcPr>
          <w:p w14:paraId="2B64FD3B" w14:textId="77777777" w:rsidR="007127C3" w:rsidRPr="00902056" w:rsidRDefault="007127C3" w:rsidP="001049C7">
            <w:pPr>
              <w:spacing w:after="0" w:line="240" w:lineRule="auto"/>
              <w:jc w:val="right"/>
              <w:rPr>
                <w:rFonts w:ascii="Arial" w:hAnsi="Arial" w:cs="Arial"/>
                <w:sz w:val="16"/>
                <w:szCs w:val="16"/>
              </w:rPr>
            </w:pPr>
            <w:r w:rsidRPr="00902056">
              <w:rPr>
                <w:rFonts w:ascii="Arial" w:hAnsi="Arial" w:cs="Arial"/>
                <w:sz w:val="16"/>
                <w:szCs w:val="16"/>
              </w:rPr>
              <w:t>2,294</w:t>
            </w:r>
          </w:p>
        </w:tc>
      </w:tr>
      <w:tr w:rsidR="007127C3" w:rsidRPr="00EB1894" w14:paraId="140EEEF7" w14:textId="77777777" w:rsidTr="001049C7">
        <w:trPr>
          <w:trHeight w:val="204"/>
        </w:trPr>
        <w:tc>
          <w:tcPr>
            <w:tcW w:w="3220" w:type="dxa"/>
            <w:tcBorders>
              <w:top w:val="nil"/>
              <w:left w:val="nil"/>
              <w:bottom w:val="nil"/>
              <w:right w:val="nil"/>
            </w:tcBorders>
            <w:shd w:val="clear" w:color="auto" w:fill="auto"/>
            <w:noWrap/>
            <w:vAlign w:val="bottom"/>
            <w:hideMark/>
          </w:tcPr>
          <w:p w14:paraId="0D274E8E" w14:textId="77777777" w:rsidR="007127C3" w:rsidRPr="00EB1894" w:rsidRDefault="007127C3" w:rsidP="001049C7">
            <w:pPr>
              <w:spacing w:after="0" w:line="240" w:lineRule="auto"/>
              <w:ind w:left="113"/>
              <w:jc w:val="left"/>
              <w:rPr>
                <w:rFonts w:ascii="Arial" w:hAnsi="Arial" w:cs="Arial"/>
                <w:sz w:val="16"/>
                <w:szCs w:val="16"/>
              </w:rPr>
            </w:pPr>
            <w:r w:rsidRPr="00EB1894">
              <w:rPr>
                <w:rFonts w:ascii="Arial" w:hAnsi="Arial" w:cs="Arial"/>
                <w:sz w:val="16"/>
                <w:szCs w:val="16"/>
              </w:rPr>
              <w:t>Finance costs</w:t>
            </w:r>
          </w:p>
        </w:tc>
        <w:tc>
          <w:tcPr>
            <w:tcW w:w="928" w:type="dxa"/>
            <w:tcBorders>
              <w:top w:val="nil"/>
              <w:left w:val="nil"/>
              <w:bottom w:val="nil"/>
              <w:right w:val="nil"/>
            </w:tcBorders>
            <w:shd w:val="clear" w:color="auto" w:fill="auto"/>
            <w:noWrap/>
            <w:vAlign w:val="bottom"/>
            <w:hideMark/>
          </w:tcPr>
          <w:p w14:paraId="37FD5735" w14:textId="77777777" w:rsidR="007127C3" w:rsidRPr="00657628" w:rsidRDefault="007127C3" w:rsidP="001049C7">
            <w:pPr>
              <w:spacing w:after="0" w:line="240" w:lineRule="auto"/>
              <w:jc w:val="right"/>
              <w:rPr>
                <w:rFonts w:ascii="Arial" w:hAnsi="Arial" w:cs="Arial"/>
                <w:sz w:val="16"/>
                <w:szCs w:val="16"/>
              </w:rPr>
            </w:pPr>
            <w:r w:rsidRPr="00657628">
              <w:rPr>
                <w:rFonts w:ascii="Arial" w:hAnsi="Arial" w:cs="Arial"/>
                <w:sz w:val="16"/>
                <w:szCs w:val="16"/>
              </w:rPr>
              <w:t>68</w:t>
            </w:r>
          </w:p>
        </w:tc>
        <w:tc>
          <w:tcPr>
            <w:tcW w:w="860" w:type="dxa"/>
            <w:tcBorders>
              <w:top w:val="nil"/>
              <w:left w:val="nil"/>
              <w:bottom w:val="nil"/>
              <w:right w:val="nil"/>
            </w:tcBorders>
            <w:shd w:val="clear" w:color="000000" w:fill="E6E6E6"/>
            <w:noWrap/>
            <w:vAlign w:val="bottom"/>
            <w:hideMark/>
          </w:tcPr>
          <w:p w14:paraId="0D0759E2" w14:textId="77777777" w:rsidR="007127C3" w:rsidRPr="00625B46" w:rsidRDefault="007127C3" w:rsidP="001049C7">
            <w:pPr>
              <w:spacing w:after="0" w:line="240" w:lineRule="auto"/>
              <w:jc w:val="right"/>
              <w:rPr>
                <w:rFonts w:ascii="Arial" w:hAnsi="Arial" w:cs="Arial"/>
                <w:sz w:val="16"/>
                <w:szCs w:val="16"/>
              </w:rPr>
            </w:pPr>
            <w:r w:rsidRPr="00657628">
              <w:rPr>
                <w:rFonts w:ascii="Arial" w:hAnsi="Arial" w:cs="Arial"/>
                <w:sz w:val="16"/>
                <w:szCs w:val="16"/>
              </w:rPr>
              <w:t>52</w:t>
            </w:r>
          </w:p>
        </w:tc>
        <w:tc>
          <w:tcPr>
            <w:tcW w:w="860" w:type="dxa"/>
            <w:tcBorders>
              <w:top w:val="nil"/>
              <w:left w:val="nil"/>
              <w:bottom w:val="nil"/>
              <w:right w:val="nil"/>
            </w:tcBorders>
            <w:shd w:val="clear" w:color="auto" w:fill="auto"/>
            <w:noWrap/>
            <w:vAlign w:val="bottom"/>
            <w:hideMark/>
          </w:tcPr>
          <w:p w14:paraId="6E0FED78" w14:textId="77777777" w:rsidR="007127C3" w:rsidRPr="00625B46" w:rsidRDefault="007127C3" w:rsidP="001049C7">
            <w:pPr>
              <w:spacing w:after="0" w:line="240" w:lineRule="auto"/>
              <w:jc w:val="right"/>
              <w:rPr>
                <w:rFonts w:ascii="Arial" w:hAnsi="Arial" w:cs="Arial"/>
                <w:sz w:val="16"/>
                <w:szCs w:val="16"/>
              </w:rPr>
            </w:pPr>
            <w:r w:rsidRPr="00625B46">
              <w:rPr>
                <w:rFonts w:ascii="Arial" w:hAnsi="Arial" w:cs="Arial"/>
                <w:sz w:val="16"/>
                <w:szCs w:val="16"/>
              </w:rPr>
              <w:t>36</w:t>
            </w:r>
          </w:p>
        </w:tc>
        <w:tc>
          <w:tcPr>
            <w:tcW w:w="860" w:type="dxa"/>
            <w:tcBorders>
              <w:top w:val="nil"/>
              <w:left w:val="nil"/>
              <w:bottom w:val="nil"/>
              <w:right w:val="nil"/>
            </w:tcBorders>
            <w:shd w:val="clear" w:color="auto" w:fill="auto"/>
            <w:noWrap/>
            <w:vAlign w:val="bottom"/>
            <w:hideMark/>
          </w:tcPr>
          <w:p w14:paraId="74160189" w14:textId="77777777" w:rsidR="007127C3" w:rsidRPr="00625B46" w:rsidRDefault="007127C3" w:rsidP="001049C7">
            <w:pPr>
              <w:spacing w:after="0" w:line="240" w:lineRule="auto"/>
              <w:jc w:val="right"/>
              <w:rPr>
                <w:rFonts w:ascii="Arial" w:hAnsi="Arial" w:cs="Arial"/>
                <w:sz w:val="16"/>
                <w:szCs w:val="16"/>
              </w:rPr>
            </w:pPr>
            <w:r w:rsidRPr="00625B46">
              <w:rPr>
                <w:rFonts w:ascii="Arial" w:hAnsi="Arial" w:cs="Arial"/>
                <w:sz w:val="16"/>
                <w:szCs w:val="16"/>
              </w:rPr>
              <w:t>22</w:t>
            </w:r>
          </w:p>
        </w:tc>
        <w:tc>
          <w:tcPr>
            <w:tcW w:w="860" w:type="dxa"/>
            <w:tcBorders>
              <w:top w:val="nil"/>
              <w:left w:val="nil"/>
              <w:bottom w:val="nil"/>
              <w:right w:val="nil"/>
            </w:tcBorders>
            <w:shd w:val="clear" w:color="auto" w:fill="auto"/>
            <w:noWrap/>
            <w:vAlign w:val="bottom"/>
            <w:hideMark/>
          </w:tcPr>
          <w:p w14:paraId="0B45E92C" w14:textId="77777777" w:rsidR="007127C3" w:rsidRPr="00902056" w:rsidRDefault="007127C3" w:rsidP="001049C7">
            <w:pPr>
              <w:spacing w:after="0" w:line="240" w:lineRule="auto"/>
              <w:jc w:val="right"/>
              <w:rPr>
                <w:rFonts w:ascii="Arial" w:hAnsi="Arial" w:cs="Arial"/>
                <w:sz w:val="16"/>
                <w:szCs w:val="16"/>
              </w:rPr>
            </w:pPr>
            <w:r w:rsidRPr="00902056">
              <w:rPr>
                <w:rFonts w:ascii="Arial" w:hAnsi="Arial" w:cs="Arial"/>
                <w:sz w:val="16"/>
                <w:szCs w:val="16"/>
              </w:rPr>
              <w:t>7</w:t>
            </w:r>
          </w:p>
        </w:tc>
      </w:tr>
      <w:tr w:rsidR="007127C3" w:rsidRPr="00EB1894" w14:paraId="5F24CE9F" w14:textId="77777777" w:rsidTr="001049C7">
        <w:trPr>
          <w:trHeight w:val="204"/>
        </w:trPr>
        <w:tc>
          <w:tcPr>
            <w:tcW w:w="3220" w:type="dxa"/>
            <w:tcBorders>
              <w:top w:val="nil"/>
              <w:left w:val="nil"/>
              <w:bottom w:val="nil"/>
              <w:right w:val="nil"/>
            </w:tcBorders>
            <w:shd w:val="clear" w:color="auto" w:fill="auto"/>
            <w:noWrap/>
            <w:vAlign w:val="bottom"/>
            <w:hideMark/>
          </w:tcPr>
          <w:p w14:paraId="1BF23321" w14:textId="77777777" w:rsidR="007127C3" w:rsidRPr="00EB1894" w:rsidRDefault="007127C3" w:rsidP="001049C7">
            <w:pPr>
              <w:spacing w:after="0" w:line="240" w:lineRule="auto"/>
              <w:jc w:val="left"/>
              <w:rPr>
                <w:rFonts w:ascii="Arial" w:hAnsi="Arial" w:cs="Arial"/>
                <w:b/>
                <w:bCs/>
                <w:sz w:val="16"/>
                <w:szCs w:val="16"/>
              </w:rPr>
            </w:pPr>
            <w:r w:rsidRPr="00EB1894">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vAlign w:val="bottom"/>
            <w:hideMark/>
          </w:tcPr>
          <w:p w14:paraId="35A031B6" w14:textId="77777777" w:rsidR="007127C3" w:rsidRPr="00657628" w:rsidRDefault="007127C3" w:rsidP="001049C7">
            <w:pPr>
              <w:spacing w:after="0" w:line="240" w:lineRule="auto"/>
              <w:jc w:val="right"/>
              <w:rPr>
                <w:rFonts w:ascii="Arial" w:hAnsi="Arial" w:cs="Arial"/>
                <w:b/>
                <w:bCs/>
                <w:sz w:val="16"/>
                <w:szCs w:val="16"/>
              </w:rPr>
            </w:pPr>
            <w:r w:rsidRPr="00657628">
              <w:rPr>
                <w:rFonts w:ascii="Arial" w:hAnsi="Arial" w:cs="Arial"/>
                <w:b/>
                <w:bCs/>
                <w:sz w:val="16"/>
                <w:szCs w:val="16"/>
              </w:rPr>
              <w:t>26,114</w:t>
            </w:r>
          </w:p>
        </w:tc>
        <w:tc>
          <w:tcPr>
            <w:tcW w:w="860" w:type="dxa"/>
            <w:tcBorders>
              <w:top w:val="single" w:sz="4" w:space="0" w:color="auto"/>
              <w:left w:val="nil"/>
              <w:bottom w:val="single" w:sz="4" w:space="0" w:color="auto"/>
              <w:right w:val="nil"/>
            </w:tcBorders>
            <w:shd w:val="clear" w:color="000000" w:fill="E6E6E6"/>
            <w:noWrap/>
            <w:vAlign w:val="bottom"/>
            <w:hideMark/>
          </w:tcPr>
          <w:p w14:paraId="5D9FD9D9" w14:textId="77777777" w:rsidR="007127C3" w:rsidRPr="00625B46" w:rsidRDefault="007127C3" w:rsidP="001049C7">
            <w:pPr>
              <w:spacing w:after="0" w:line="240" w:lineRule="auto"/>
              <w:jc w:val="right"/>
              <w:rPr>
                <w:rFonts w:ascii="Arial" w:hAnsi="Arial" w:cs="Arial"/>
                <w:b/>
                <w:bCs/>
                <w:sz w:val="16"/>
                <w:szCs w:val="16"/>
              </w:rPr>
            </w:pPr>
            <w:r w:rsidRPr="00657628">
              <w:rPr>
                <w:rFonts w:ascii="Arial" w:hAnsi="Arial" w:cs="Arial"/>
                <w:b/>
                <w:bCs/>
                <w:sz w:val="16"/>
                <w:szCs w:val="16"/>
              </w:rPr>
              <w:t>26,259</w:t>
            </w:r>
          </w:p>
        </w:tc>
        <w:tc>
          <w:tcPr>
            <w:tcW w:w="860" w:type="dxa"/>
            <w:tcBorders>
              <w:top w:val="single" w:sz="4" w:space="0" w:color="auto"/>
              <w:left w:val="nil"/>
              <w:bottom w:val="single" w:sz="4" w:space="0" w:color="auto"/>
              <w:right w:val="nil"/>
            </w:tcBorders>
            <w:shd w:val="clear" w:color="auto" w:fill="auto"/>
            <w:noWrap/>
            <w:vAlign w:val="bottom"/>
            <w:hideMark/>
          </w:tcPr>
          <w:p w14:paraId="587545A7" w14:textId="77777777" w:rsidR="007127C3" w:rsidRPr="00625B46" w:rsidRDefault="007127C3" w:rsidP="001049C7">
            <w:pPr>
              <w:spacing w:after="0" w:line="240" w:lineRule="auto"/>
              <w:jc w:val="right"/>
              <w:rPr>
                <w:rFonts w:ascii="Arial" w:hAnsi="Arial" w:cs="Arial"/>
                <w:b/>
                <w:bCs/>
                <w:sz w:val="16"/>
                <w:szCs w:val="16"/>
              </w:rPr>
            </w:pPr>
            <w:r w:rsidRPr="00625B46">
              <w:rPr>
                <w:rFonts w:ascii="Arial" w:hAnsi="Arial" w:cs="Arial"/>
                <w:b/>
                <w:bCs/>
                <w:sz w:val="16"/>
                <w:szCs w:val="16"/>
              </w:rPr>
              <w:t>27,398</w:t>
            </w:r>
          </w:p>
        </w:tc>
        <w:tc>
          <w:tcPr>
            <w:tcW w:w="860" w:type="dxa"/>
            <w:tcBorders>
              <w:top w:val="single" w:sz="4" w:space="0" w:color="auto"/>
              <w:left w:val="nil"/>
              <w:bottom w:val="single" w:sz="4" w:space="0" w:color="auto"/>
              <w:right w:val="nil"/>
            </w:tcBorders>
            <w:shd w:val="clear" w:color="auto" w:fill="auto"/>
            <w:noWrap/>
            <w:vAlign w:val="bottom"/>
            <w:hideMark/>
          </w:tcPr>
          <w:p w14:paraId="25FE001F" w14:textId="77777777" w:rsidR="007127C3" w:rsidRPr="00625B46" w:rsidRDefault="007127C3" w:rsidP="001049C7">
            <w:pPr>
              <w:spacing w:after="0" w:line="240" w:lineRule="auto"/>
              <w:jc w:val="right"/>
              <w:rPr>
                <w:rFonts w:ascii="Arial" w:hAnsi="Arial" w:cs="Arial"/>
                <w:b/>
                <w:bCs/>
                <w:sz w:val="16"/>
                <w:szCs w:val="16"/>
              </w:rPr>
            </w:pPr>
            <w:r w:rsidRPr="00625B46">
              <w:rPr>
                <w:rFonts w:ascii="Arial" w:hAnsi="Arial" w:cs="Arial"/>
                <w:b/>
                <w:bCs/>
                <w:sz w:val="16"/>
                <w:szCs w:val="16"/>
              </w:rPr>
              <w:t>27,703</w:t>
            </w:r>
          </w:p>
        </w:tc>
        <w:tc>
          <w:tcPr>
            <w:tcW w:w="860" w:type="dxa"/>
            <w:tcBorders>
              <w:top w:val="single" w:sz="4" w:space="0" w:color="auto"/>
              <w:left w:val="nil"/>
              <w:bottom w:val="single" w:sz="4" w:space="0" w:color="auto"/>
              <w:right w:val="nil"/>
            </w:tcBorders>
            <w:shd w:val="clear" w:color="auto" w:fill="auto"/>
            <w:noWrap/>
            <w:vAlign w:val="bottom"/>
            <w:hideMark/>
          </w:tcPr>
          <w:p w14:paraId="1C5760AF" w14:textId="77777777" w:rsidR="007127C3" w:rsidRPr="00902056" w:rsidRDefault="007127C3" w:rsidP="001049C7">
            <w:pPr>
              <w:spacing w:after="0" w:line="240" w:lineRule="auto"/>
              <w:jc w:val="right"/>
              <w:rPr>
                <w:rFonts w:ascii="Arial" w:hAnsi="Arial" w:cs="Arial"/>
                <w:b/>
                <w:bCs/>
                <w:sz w:val="16"/>
                <w:szCs w:val="16"/>
              </w:rPr>
            </w:pPr>
            <w:r w:rsidRPr="00902056">
              <w:rPr>
                <w:rFonts w:ascii="Arial" w:hAnsi="Arial" w:cs="Arial"/>
                <w:b/>
                <w:bCs/>
                <w:sz w:val="16"/>
                <w:szCs w:val="16"/>
              </w:rPr>
              <w:t>27,768</w:t>
            </w:r>
          </w:p>
        </w:tc>
      </w:tr>
      <w:tr w:rsidR="007127C3" w:rsidRPr="00EB1894" w14:paraId="4A51820F" w14:textId="77777777" w:rsidTr="001049C7">
        <w:trPr>
          <w:trHeight w:val="204"/>
        </w:trPr>
        <w:tc>
          <w:tcPr>
            <w:tcW w:w="3220" w:type="dxa"/>
            <w:tcBorders>
              <w:top w:val="nil"/>
              <w:left w:val="nil"/>
              <w:bottom w:val="nil"/>
              <w:right w:val="nil"/>
            </w:tcBorders>
            <w:shd w:val="clear" w:color="auto" w:fill="auto"/>
            <w:noWrap/>
            <w:vAlign w:val="bottom"/>
            <w:hideMark/>
          </w:tcPr>
          <w:p w14:paraId="22179AAE" w14:textId="77777777" w:rsidR="007127C3" w:rsidRPr="00EB1894" w:rsidRDefault="007127C3" w:rsidP="001049C7">
            <w:pPr>
              <w:spacing w:after="0" w:line="240" w:lineRule="auto"/>
              <w:jc w:val="left"/>
              <w:rPr>
                <w:rFonts w:ascii="Arial" w:hAnsi="Arial" w:cs="Arial"/>
                <w:b/>
                <w:bCs/>
                <w:sz w:val="16"/>
                <w:szCs w:val="16"/>
              </w:rPr>
            </w:pPr>
            <w:r w:rsidRPr="00EB1894">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bottom"/>
            <w:hideMark/>
          </w:tcPr>
          <w:p w14:paraId="7E95D4C8" w14:textId="77777777" w:rsidR="007127C3" w:rsidRPr="00657628" w:rsidRDefault="007127C3" w:rsidP="001049C7">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000000" w:fill="E6E6E6"/>
            <w:noWrap/>
            <w:vAlign w:val="bottom"/>
            <w:hideMark/>
          </w:tcPr>
          <w:p w14:paraId="5510F91C" w14:textId="77777777" w:rsidR="007127C3" w:rsidRPr="00625B46" w:rsidRDefault="007127C3" w:rsidP="001049C7">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auto" w:fill="auto"/>
            <w:noWrap/>
            <w:vAlign w:val="bottom"/>
            <w:hideMark/>
          </w:tcPr>
          <w:p w14:paraId="07319C24" w14:textId="77777777" w:rsidR="007127C3" w:rsidRPr="00625B46" w:rsidRDefault="007127C3" w:rsidP="001049C7">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auto" w:fill="auto"/>
            <w:noWrap/>
            <w:vAlign w:val="bottom"/>
            <w:hideMark/>
          </w:tcPr>
          <w:p w14:paraId="153FB2F3" w14:textId="77777777" w:rsidR="007127C3" w:rsidRPr="004029BA" w:rsidRDefault="007127C3" w:rsidP="001049C7">
            <w:pPr>
              <w:spacing w:after="0" w:line="240" w:lineRule="auto"/>
              <w:jc w:val="right"/>
              <w:rPr>
                <w:rFonts w:ascii="Times New Roman" w:hAnsi="Times New Roman"/>
                <w:sz w:val="16"/>
                <w:szCs w:val="16"/>
              </w:rPr>
            </w:pPr>
          </w:p>
        </w:tc>
        <w:tc>
          <w:tcPr>
            <w:tcW w:w="860" w:type="dxa"/>
            <w:tcBorders>
              <w:top w:val="nil"/>
              <w:left w:val="nil"/>
              <w:bottom w:val="nil"/>
              <w:right w:val="nil"/>
            </w:tcBorders>
            <w:shd w:val="clear" w:color="auto" w:fill="auto"/>
            <w:noWrap/>
            <w:vAlign w:val="bottom"/>
            <w:hideMark/>
          </w:tcPr>
          <w:p w14:paraId="47C0CBA6" w14:textId="77777777" w:rsidR="007127C3" w:rsidRPr="004029BA" w:rsidRDefault="007127C3" w:rsidP="001049C7">
            <w:pPr>
              <w:spacing w:after="0" w:line="240" w:lineRule="auto"/>
              <w:jc w:val="right"/>
              <w:rPr>
                <w:rFonts w:ascii="Times New Roman" w:hAnsi="Times New Roman"/>
                <w:sz w:val="16"/>
                <w:szCs w:val="16"/>
              </w:rPr>
            </w:pPr>
          </w:p>
        </w:tc>
      </w:tr>
      <w:tr w:rsidR="007127C3" w:rsidRPr="00EB1894" w14:paraId="7ACAEA49" w14:textId="77777777" w:rsidTr="001049C7">
        <w:trPr>
          <w:trHeight w:val="204"/>
        </w:trPr>
        <w:tc>
          <w:tcPr>
            <w:tcW w:w="3220" w:type="dxa"/>
            <w:tcBorders>
              <w:top w:val="nil"/>
              <w:left w:val="nil"/>
              <w:bottom w:val="nil"/>
              <w:right w:val="nil"/>
            </w:tcBorders>
            <w:shd w:val="clear" w:color="auto" w:fill="auto"/>
            <w:noWrap/>
            <w:vAlign w:val="bottom"/>
            <w:hideMark/>
          </w:tcPr>
          <w:p w14:paraId="33F762B9" w14:textId="77777777" w:rsidR="007127C3" w:rsidRPr="00EB1894" w:rsidRDefault="007127C3" w:rsidP="001049C7">
            <w:pPr>
              <w:spacing w:after="0" w:line="240" w:lineRule="auto"/>
              <w:jc w:val="left"/>
              <w:rPr>
                <w:rFonts w:ascii="Arial" w:hAnsi="Arial" w:cs="Arial"/>
                <w:b/>
                <w:bCs/>
                <w:sz w:val="16"/>
                <w:szCs w:val="16"/>
              </w:rPr>
            </w:pPr>
            <w:r w:rsidRPr="00EB1894">
              <w:rPr>
                <w:rFonts w:ascii="Arial" w:hAnsi="Arial" w:cs="Arial"/>
                <w:b/>
                <w:bCs/>
                <w:sz w:val="16"/>
                <w:szCs w:val="16"/>
              </w:rPr>
              <w:t>OWN-SOURCE INCOME</w:t>
            </w:r>
          </w:p>
        </w:tc>
        <w:tc>
          <w:tcPr>
            <w:tcW w:w="928" w:type="dxa"/>
            <w:tcBorders>
              <w:top w:val="nil"/>
              <w:left w:val="nil"/>
              <w:bottom w:val="nil"/>
              <w:right w:val="nil"/>
            </w:tcBorders>
            <w:shd w:val="clear" w:color="auto" w:fill="auto"/>
            <w:noWrap/>
            <w:vAlign w:val="bottom"/>
            <w:hideMark/>
          </w:tcPr>
          <w:p w14:paraId="349334EA" w14:textId="77777777" w:rsidR="007127C3" w:rsidRPr="00657628" w:rsidRDefault="007127C3" w:rsidP="001049C7">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000000" w:fill="E6E6E6"/>
            <w:noWrap/>
            <w:vAlign w:val="bottom"/>
            <w:hideMark/>
          </w:tcPr>
          <w:p w14:paraId="0E61C975" w14:textId="77777777" w:rsidR="007127C3" w:rsidRPr="00625B46" w:rsidRDefault="007127C3" w:rsidP="001049C7">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auto" w:fill="auto"/>
            <w:noWrap/>
            <w:vAlign w:val="bottom"/>
            <w:hideMark/>
          </w:tcPr>
          <w:p w14:paraId="587A35D0" w14:textId="77777777" w:rsidR="007127C3" w:rsidRPr="00625B46" w:rsidRDefault="007127C3" w:rsidP="001049C7">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auto" w:fill="auto"/>
            <w:noWrap/>
            <w:vAlign w:val="bottom"/>
            <w:hideMark/>
          </w:tcPr>
          <w:p w14:paraId="636F6220" w14:textId="77777777" w:rsidR="007127C3" w:rsidRPr="004029BA" w:rsidRDefault="007127C3" w:rsidP="001049C7">
            <w:pPr>
              <w:spacing w:after="0" w:line="240" w:lineRule="auto"/>
              <w:jc w:val="right"/>
              <w:rPr>
                <w:rFonts w:ascii="Times New Roman" w:hAnsi="Times New Roman"/>
                <w:sz w:val="16"/>
                <w:szCs w:val="16"/>
              </w:rPr>
            </w:pPr>
          </w:p>
        </w:tc>
        <w:tc>
          <w:tcPr>
            <w:tcW w:w="860" w:type="dxa"/>
            <w:tcBorders>
              <w:top w:val="nil"/>
              <w:left w:val="nil"/>
              <w:bottom w:val="nil"/>
              <w:right w:val="nil"/>
            </w:tcBorders>
            <w:shd w:val="clear" w:color="auto" w:fill="auto"/>
            <w:noWrap/>
            <w:vAlign w:val="bottom"/>
            <w:hideMark/>
          </w:tcPr>
          <w:p w14:paraId="43143F3D" w14:textId="77777777" w:rsidR="007127C3" w:rsidRPr="004029BA" w:rsidRDefault="007127C3" w:rsidP="001049C7">
            <w:pPr>
              <w:spacing w:after="0" w:line="240" w:lineRule="auto"/>
              <w:jc w:val="right"/>
              <w:rPr>
                <w:rFonts w:ascii="Times New Roman" w:hAnsi="Times New Roman"/>
                <w:sz w:val="16"/>
                <w:szCs w:val="16"/>
              </w:rPr>
            </w:pPr>
          </w:p>
        </w:tc>
      </w:tr>
      <w:tr w:rsidR="007127C3" w:rsidRPr="00EB1894" w14:paraId="7467EAAE" w14:textId="77777777" w:rsidTr="001049C7">
        <w:trPr>
          <w:trHeight w:val="204"/>
        </w:trPr>
        <w:tc>
          <w:tcPr>
            <w:tcW w:w="3220" w:type="dxa"/>
            <w:tcBorders>
              <w:top w:val="nil"/>
              <w:left w:val="nil"/>
              <w:bottom w:val="nil"/>
              <w:right w:val="nil"/>
            </w:tcBorders>
            <w:shd w:val="clear" w:color="auto" w:fill="auto"/>
            <w:noWrap/>
            <w:vAlign w:val="bottom"/>
            <w:hideMark/>
          </w:tcPr>
          <w:p w14:paraId="558AFEA2" w14:textId="77777777" w:rsidR="007127C3" w:rsidRPr="00EB1894" w:rsidRDefault="007127C3" w:rsidP="001049C7">
            <w:pPr>
              <w:spacing w:after="0" w:line="240" w:lineRule="auto"/>
              <w:jc w:val="left"/>
              <w:rPr>
                <w:rFonts w:ascii="Arial" w:hAnsi="Arial" w:cs="Arial"/>
                <w:b/>
                <w:bCs/>
                <w:sz w:val="16"/>
                <w:szCs w:val="16"/>
              </w:rPr>
            </w:pPr>
            <w:r w:rsidRPr="00EB1894">
              <w:rPr>
                <w:rFonts w:ascii="Arial" w:hAnsi="Arial" w:cs="Arial"/>
                <w:b/>
                <w:bCs/>
                <w:sz w:val="16"/>
                <w:szCs w:val="16"/>
              </w:rPr>
              <w:t>Own-source revenue</w:t>
            </w:r>
          </w:p>
        </w:tc>
        <w:tc>
          <w:tcPr>
            <w:tcW w:w="928" w:type="dxa"/>
            <w:tcBorders>
              <w:top w:val="nil"/>
              <w:left w:val="nil"/>
              <w:bottom w:val="nil"/>
              <w:right w:val="nil"/>
            </w:tcBorders>
            <w:shd w:val="clear" w:color="auto" w:fill="auto"/>
            <w:noWrap/>
            <w:vAlign w:val="bottom"/>
            <w:hideMark/>
          </w:tcPr>
          <w:p w14:paraId="50578077" w14:textId="77777777" w:rsidR="007127C3" w:rsidRPr="00657628" w:rsidRDefault="007127C3" w:rsidP="001049C7">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000000" w:fill="E6E6E6"/>
            <w:noWrap/>
            <w:vAlign w:val="bottom"/>
            <w:hideMark/>
          </w:tcPr>
          <w:p w14:paraId="47E8397C" w14:textId="77777777" w:rsidR="007127C3" w:rsidRPr="00625B46" w:rsidRDefault="007127C3" w:rsidP="001049C7">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auto" w:fill="auto"/>
            <w:noWrap/>
            <w:vAlign w:val="bottom"/>
            <w:hideMark/>
          </w:tcPr>
          <w:p w14:paraId="32F2253C" w14:textId="77777777" w:rsidR="007127C3" w:rsidRPr="00625B46" w:rsidRDefault="007127C3" w:rsidP="001049C7">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auto" w:fill="auto"/>
            <w:noWrap/>
            <w:vAlign w:val="bottom"/>
            <w:hideMark/>
          </w:tcPr>
          <w:p w14:paraId="0E8B4AD0" w14:textId="77777777" w:rsidR="007127C3" w:rsidRPr="004029BA" w:rsidRDefault="007127C3" w:rsidP="001049C7">
            <w:pPr>
              <w:spacing w:after="0" w:line="240" w:lineRule="auto"/>
              <w:jc w:val="right"/>
              <w:rPr>
                <w:rFonts w:ascii="Times New Roman" w:hAnsi="Times New Roman"/>
                <w:sz w:val="16"/>
                <w:szCs w:val="16"/>
              </w:rPr>
            </w:pPr>
          </w:p>
        </w:tc>
        <w:tc>
          <w:tcPr>
            <w:tcW w:w="860" w:type="dxa"/>
            <w:tcBorders>
              <w:top w:val="nil"/>
              <w:left w:val="nil"/>
              <w:bottom w:val="nil"/>
              <w:right w:val="nil"/>
            </w:tcBorders>
            <w:shd w:val="clear" w:color="auto" w:fill="auto"/>
            <w:noWrap/>
            <w:vAlign w:val="bottom"/>
            <w:hideMark/>
          </w:tcPr>
          <w:p w14:paraId="10C1C324" w14:textId="77777777" w:rsidR="007127C3" w:rsidRPr="004029BA" w:rsidRDefault="007127C3" w:rsidP="001049C7">
            <w:pPr>
              <w:spacing w:after="0" w:line="240" w:lineRule="auto"/>
              <w:jc w:val="right"/>
              <w:rPr>
                <w:rFonts w:ascii="Times New Roman" w:hAnsi="Times New Roman"/>
                <w:sz w:val="16"/>
                <w:szCs w:val="16"/>
              </w:rPr>
            </w:pPr>
          </w:p>
        </w:tc>
      </w:tr>
      <w:tr w:rsidR="007127C3" w:rsidRPr="00EB1894" w14:paraId="37CF0109" w14:textId="77777777" w:rsidTr="001049C7">
        <w:trPr>
          <w:trHeight w:val="204"/>
        </w:trPr>
        <w:tc>
          <w:tcPr>
            <w:tcW w:w="3220" w:type="dxa"/>
            <w:tcBorders>
              <w:top w:val="nil"/>
              <w:left w:val="nil"/>
              <w:bottom w:val="nil"/>
              <w:right w:val="nil"/>
            </w:tcBorders>
            <w:shd w:val="clear" w:color="auto" w:fill="auto"/>
            <w:vAlign w:val="bottom"/>
            <w:hideMark/>
          </w:tcPr>
          <w:p w14:paraId="51A314AA" w14:textId="77777777" w:rsidR="007127C3" w:rsidRPr="00EB1894" w:rsidRDefault="007127C3" w:rsidP="001049C7">
            <w:pPr>
              <w:spacing w:after="0" w:line="240" w:lineRule="auto"/>
              <w:ind w:left="113"/>
              <w:jc w:val="left"/>
              <w:rPr>
                <w:rFonts w:ascii="Arial" w:hAnsi="Arial" w:cs="Arial"/>
                <w:sz w:val="16"/>
                <w:szCs w:val="16"/>
              </w:rPr>
            </w:pPr>
            <w:r w:rsidRPr="00EB1894">
              <w:rPr>
                <w:rFonts w:ascii="Arial" w:hAnsi="Arial" w:cs="Arial"/>
                <w:sz w:val="16"/>
                <w:szCs w:val="16"/>
              </w:rPr>
              <w:t>Sale of goods and rendering of</w:t>
            </w:r>
            <w:r>
              <w:rPr>
                <w:rFonts w:ascii="Arial" w:hAnsi="Arial" w:cs="Arial"/>
                <w:sz w:val="16"/>
                <w:szCs w:val="16"/>
              </w:rPr>
              <w:t xml:space="preserve"> </w:t>
            </w:r>
            <w:r w:rsidRPr="00EB1894">
              <w:rPr>
                <w:rFonts w:ascii="Arial" w:hAnsi="Arial" w:cs="Arial"/>
                <w:sz w:val="16"/>
                <w:szCs w:val="16"/>
              </w:rPr>
              <w:t>services</w:t>
            </w:r>
          </w:p>
        </w:tc>
        <w:tc>
          <w:tcPr>
            <w:tcW w:w="928" w:type="dxa"/>
            <w:tcBorders>
              <w:top w:val="nil"/>
              <w:left w:val="nil"/>
              <w:bottom w:val="nil"/>
              <w:right w:val="nil"/>
            </w:tcBorders>
            <w:shd w:val="clear" w:color="auto" w:fill="auto"/>
            <w:noWrap/>
            <w:vAlign w:val="bottom"/>
            <w:hideMark/>
          </w:tcPr>
          <w:p w14:paraId="785C968B" w14:textId="77777777" w:rsidR="007127C3" w:rsidRPr="00657628" w:rsidRDefault="007127C3" w:rsidP="001049C7">
            <w:pPr>
              <w:spacing w:after="0" w:line="240" w:lineRule="auto"/>
              <w:jc w:val="right"/>
              <w:rPr>
                <w:rFonts w:ascii="Arial" w:hAnsi="Arial" w:cs="Arial"/>
                <w:sz w:val="16"/>
                <w:szCs w:val="16"/>
              </w:rPr>
            </w:pPr>
            <w:r w:rsidRPr="00657628">
              <w:rPr>
                <w:rFonts w:ascii="Arial" w:hAnsi="Arial" w:cs="Arial"/>
                <w:sz w:val="16"/>
                <w:szCs w:val="16"/>
              </w:rPr>
              <w:t>1,439</w:t>
            </w:r>
          </w:p>
        </w:tc>
        <w:tc>
          <w:tcPr>
            <w:tcW w:w="860" w:type="dxa"/>
            <w:tcBorders>
              <w:top w:val="nil"/>
              <w:left w:val="nil"/>
              <w:bottom w:val="nil"/>
              <w:right w:val="nil"/>
            </w:tcBorders>
            <w:shd w:val="clear" w:color="000000" w:fill="E6E6E6"/>
            <w:noWrap/>
            <w:vAlign w:val="bottom"/>
            <w:hideMark/>
          </w:tcPr>
          <w:p w14:paraId="13085C11" w14:textId="77777777" w:rsidR="007127C3" w:rsidRPr="00625B46" w:rsidRDefault="007127C3" w:rsidP="001049C7">
            <w:pPr>
              <w:spacing w:after="0" w:line="240" w:lineRule="auto"/>
              <w:jc w:val="right"/>
              <w:rPr>
                <w:rFonts w:ascii="Arial" w:hAnsi="Arial" w:cs="Arial"/>
                <w:sz w:val="16"/>
                <w:szCs w:val="16"/>
              </w:rPr>
            </w:pPr>
            <w:r w:rsidRPr="00657628">
              <w:rPr>
                <w:rFonts w:ascii="Arial" w:hAnsi="Arial" w:cs="Arial"/>
                <w:sz w:val="16"/>
                <w:szCs w:val="16"/>
              </w:rPr>
              <w:t>1,456</w:t>
            </w:r>
          </w:p>
        </w:tc>
        <w:tc>
          <w:tcPr>
            <w:tcW w:w="860" w:type="dxa"/>
            <w:tcBorders>
              <w:top w:val="nil"/>
              <w:left w:val="nil"/>
              <w:bottom w:val="nil"/>
              <w:right w:val="nil"/>
            </w:tcBorders>
            <w:shd w:val="clear" w:color="auto" w:fill="auto"/>
            <w:noWrap/>
            <w:vAlign w:val="bottom"/>
            <w:hideMark/>
          </w:tcPr>
          <w:p w14:paraId="42C0BE89" w14:textId="77777777" w:rsidR="007127C3" w:rsidRPr="00625B46" w:rsidRDefault="007127C3" w:rsidP="001049C7">
            <w:pPr>
              <w:spacing w:after="0" w:line="240" w:lineRule="auto"/>
              <w:jc w:val="right"/>
              <w:rPr>
                <w:rFonts w:ascii="Arial" w:hAnsi="Arial" w:cs="Arial"/>
                <w:sz w:val="16"/>
                <w:szCs w:val="16"/>
              </w:rPr>
            </w:pPr>
            <w:r w:rsidRPr="00625B46">
              <w:rPr>
                <w:rFonts w:ascii="Arial" w:hAnsi="Arial" w:cs="Arial"/>
                <w:sz w:val="16"/>
                <w:szCs w:val="16"/>
              </w:rPr>
              <w:t>1,469</w:t>
            </w:r>
          </w:p>
        </w:tc>
        <w:tc>
          <w:tcPr>
            <w:tcW w:w="860" w:type="dxa"/>
            <w:tcBorders>
              <w:top w:val="nil"/>
              <w:left w:val="nil"/>
              <w:bottom w:val="nil"/>
              <w:right w:val="nil"/>
            </w:tcBorders>
            <w:shd w:val="clear" w:color="auto" w:fill="auto"/>
            <w:noWrap/>
            <w:vAlign w:val="bottom"/>
            <w:hideMark/>
          </w:tcPr>
          <w:p w14:paraId="775A56BF" w14:textId="77777777" w:rsidR="007127C3" w:rsidRPr="00625B46" w:rsidRDefault="007127C3" w:rsidP="001049C7">
            <w:pPr>
              <w:spacing w:after="0" w:line="240" w:lineRule="auto"/>
              <w:jc w:val="right"/>
              <w:rPr>
                <w:rFonts w:ascii="Arial" w:hAnsi="Arial" w:cs="Arial"/>
                <w:sz w:val="16"/>
                <w:szCs w:val="16"/>
              </w:rPr>
            </w:pPr>
            <w:r w:rsidRPr="00625B46">
              <w:rPr>
                <w:rFonts w:ascii="Arial" w:hAnsi="Arial" w:cs="Arial"/>
                <w:sz w:val="16"/>
                <w:szCs w:val="16"/>
              </w:rPr>
              <w:t>1,469</w:t>
            </w:r>
          </w:p>
        </w:tc>
        <w:tc>
          <w:tcPr>
            <w:tcW w:w="860" w:type="dxa"/>
            <w:tcBorders>
              <w:top w:val="nil"/>
              <w:left w:val="nil"/>
              <w:bottom w:val="nil"/>
              <w:right w:val="nil"/>
            </w:tcBorders>
            <w:shd w:val="clear" w:color="auto" w:fill="auto"/>
            <w:noWrap/>
            <w:vAlign w:val="bottom"/>
            <w:hideMark/>
          </w:tcPr>
          <w:p w14:paraId="5FBEDA71" w14:textId="77777777" w:rsidR="007127C3" w:rsidRPr="00902056" w:rsidRDefault="007127C3" w:rsidP="001049C7">
            <w:pPr>
              <w:spacing w:after="0" w:line="240" w:lineRule="auto"/>
              <w:jc w:val="right"/>
              <w:rPr>
                <w:rFonts w:ascii="Arial" w:hAnsi="Arial" w:cs="Arial"/>
                <w:sz w:val="16"/>
                <w:szCs w:val="16"/>
              </w:rPr>
            </w:pPr>
            <w:r w:rsidRPr="00902056">
              <w:rPr>
                <w:rFonts w:ascii="Arial" w:hAnsi="Arial" w:cs="Arial"/>
                <w:sz w:val="16"/>
                <w:szCs w:val="16"/>
              </w:rPr>
              <w:t>1,469</w:t>
            </w:r>
          </w:p>
        </w:tc>
      </w:tr>
      <w:tr w:rsidR="007127C3" w:rsidRPr="00EB1894" w14:paraId="54F52235" w14:textId="77777777" w:rsidTr="001049C7">
        <w:trPr>
          <w:trHeight w:val="204"/>
        </w:trPr>
        <w:tc>
          <w:tcPr>
            <w:tcW w:w="3220" w:type="dxa"/>
            <w:tcBorders>
              <w:top w:val="nil"/>
              <w:left w:val="nil"/>
              <w:bottom w:val="nil"/>
              <w:right w:val="nil"/>
            </w:tcBorders>
            <w:shd w:val="clear" w:color="auto" w:fill="auto"/>
            <w:noWrap/>
            <w:vAlign w:val="bottom"/>
            <w:hideMark/>
          </w:tcPr>
          <w:p w14:paraId="1B6783E6" w14:textId="77777777" w:rsidR="007127C3" w:rsidRPr="00EB1894" w:rsidRDefault="007127C3" w:rsidP="00834D37">
            <w:pPr>
              <w:spacing w:after="0" w:line="240" w:lineRule="auto"/>
              <w:ind w:left="113"/>
              <w:jc w:val="left"/>
              <w:rPr>
                <w:rFonts w:ascii="Arial" w:hAnsi="Arial" w:cs="Arial"/>
                <w:sz w:val="16"/>
                <w:szCs w:val="16"/>
              </w:rPr>
            </w:pPr>
            <w:r w:rsidRPr="00EB1894">
              <w:rPr>
                <w:rFonts w:ascii="Arial" w:hAnsi="Arial" w:cs="Arial"/>
                <w:sz w:val="16"/>
                <w:szCs w:val="16"/>
              </w:rPr>
              <w:t>Other</w:t>
            </w:r>
          </w:p>
        </w:tc>
        <w:tc>
          <w:tcPr>
            <w:tcW w:w="928" w:type="dxa"/>
            <w:tcBorders>
              <w:top w:val="nil"/>
              <w:left w:val="nil"/>
              <w:bottom w:val="nil"/>
              <w:right w:val="nil"/>
            </w:tcBorders>
            <w:shd w:val="clear" w:color="auto" w:fill="auto"/>
            <w:noWrap/>
            <w:vAlign w:val="bottom"/>
            <w:hideMark/>
          </w:tcPr>
          <w:p w14:paraId="6D3BC8EC" w14:textId="77777777" w:rsidR="007127C3" w:rsidRPr="00657628" w:rsidRDefault="007127C3" w:rsidP="001049C7">
            <w:pPr>
              <w:spacing w:after="0" w:line="240" w:lineRule="auto"/>
              <w:jc w:val="right"/>
              <w:rPr>
                <w:rFonts w:ascii="Arial" w:hAnsi="Arial" w:cs="Arial"/>
                <w:sz w:val="16"/>
                <w:szCs w:val="16"/>
              </w:rPr>
            </w:pPr>
            <w:r w:rsidRPr="00657628">
              <w:rPr>
                <w:rFonts w:ascii="Arial" w:hAnsi="Arial" w:cs="Arial"/>
                <w:sz w:val="16"/>
                <w:szCs w:val="16"/>
              </w:rPr>
              <w:t>2,829</w:t>
            </w:r>
          </w:p>
        </w:tc>
        <w:tc>
          <w:tcPr>
            <w:tcW w:w="860" w:type="dxa"/>
            <w:tcBorders>
              <w:top w:val="nil"/>
              <w:left w:val="nil"/>
              <w:bottom w:val="nil"/>
              <w:right w:val="nil"/>
            </w:tcBorders>
            <w:shd w:val="clear" w:color="000000" w:fill="E6E6E6"/>
            <w:noWrap/>
            <w:vAlign w:val="bottom"/>
            <w:hideMark/>
          </w:tcPr>
          <w:p w14:paraId="2997F2AF" w14:textId="77777777" w:rsidR="007127C3" w:rsidRPr="00625B46" w:rsidRDefault="007127C3" w:rsidP="001049C7">
            <w:pPr>
              <w:spacing w:after="0" w:line="240" w:lineRule="auto"/>
              <w:jc w:val="right"/>
              <w:rPr>
                <w:rFonts w:ascii="Arial" w:hAnsi="Arial" w:cs="Arial"/>
                <w:sz w:val="16"/>
                <w:szCs w:val="16"/>
              </w:rPr>
            </w:pPr>
            <w:r w:rsidRPr="00657628">
              <w:rPr>
                <w:rFonts w:ascii="Arial" w:hAnsi="Arial" w:cs="Arial"/>
                <w:sz w:val="16"/>
                <w:szCs w:val="16"/>
              </w:rPr>
              <w:t>2,829</w:t>
            </w:r>
          </w:p>
        </w:tc>
        <w:tc>
          <w:tcPr>
            <w:tcW w:w="860" w:type="dxa"/>
            <w:tcBorders>
              <w:top w:val="nil"/>
              <w:left w:val="nil"/>
              <w:bottom w:val="nil"/>
              <w:right w:val="nil"/>
            </w:tcBorders>
            <w:shd w:val="clear" w:color="auto" w:fill="auto"/>
            <w:noWrap/>
            <w:vAlign w:val="bottom"/>
            <w:hideMark/>
          </w:tcPr>
          <w:p w14:paraId="4545DB3F" w14:textId="77777777" w:rsidR="007127C3" w:rsidRPr="00625B46" w:rsidRDefault="007127C3" w:rsidP="001049C7">
            <w:pPr>
              <w:spacing w:after="0" w:line="240" w:lineRule="auto"/>
              <w:jc w:val="right"/>
              <w:rPr>
                <w:rFonts w:ascii="Arial" w:hAnsi="Arial" w:cs="Arial"/>
                <w:sz w:val="16"/>
                <w:szCs w:val="16"/>
              </w:rPr>
            </w:pPr>
            <w:r w:rsidRPr="00625B46">
              <w:rPr>
                <w:rFonts w:ascii="Arial" w:hAnsi="Arial" w:cs="Arial"/>
                <w:sz w:val="16"/>
                <w:szCs w:val="16"/>
              </w:rPr>
              <w:t>3,732</w:t>
            </w:r>
          </w:p>
        </w:tc>
        <w:tc>
          <w:tcPr>
            <w:tcW w:w="860" w:type="dxa"/>
            <w:tcBorders>
              <w:top w:val="nil"/>
              <w:left w:val="nil"/>
              <w:bottom w:val="nil"/>
              <w:right w:val="nil"/>
            </w:tcBorders>
            <w:shd w:val="clear" w:color="auto" w:fill="auto"/>
            <w:noWrap/>
            <w:vAlign w:val="bottom"/>
            <w:hideMark/>
          </w:tcPr>
          <w:p w14:paraId="23F8D827" w14:textId="77777777" w:rsidR="007127C3" w:rsidRPr="00625B46" w:rsidRDefault="007127C3" w:rsidP="001049C7">
            <w:pPr>
              <w:spacing w:after="0" w:line="240" w:lineRule="auto"/>
              <w:jc w:val="right"/>
              <w:rPr>
                <w:rFonts w:ascii="Arial" w:hAnsi="Arial" w:cs="Arial"/>
                <w:sz w:val="16"/>
                <w:szCs w:val="16"/>
              </w:rPr>
            </w:pPr>
            <w:r w:rsidRPr="00625B46">
              <w:rPr>
                <w:rFonts w:ascii="Arial" w:hAnsi="Arial" w:cs="Arial"/>
                <w:sz w:val="16"/>
                <w:szCs w:val="16"/>
              </w:rPr>
              <w:t>3,732</w:t>
            </w:r>
          </w:p>
        </w:tc>
        <w:tc>
          <w:tcPr>
            <w:tcW w:w="860" w:type="dxa"/>
            <w:tcBorders>
              <w:top w:val="nil"/>
              <w:left w:val="nil"/>
              <w:bottom w:val="nil"/>
              <w:right w:val="nil"/>
            </w:tcBorders>
            <w:shd w:val="clear" w:color="auto" w:fill="auto"/>
            <w:noWrap/>
            <w:vAlign w:val="bottom"/>
            <w:hideMark/>
          </w:tcPr>
          <w:p w14:paraId="1C8928F6" w14:textId="77777777" w:rsidR="007127C3" w:rsidRPr="00902056" w:rsidRDefault="007127C3" w:rsidP="001049C7">
            <w:pPr>
              <w:spacing w:after="0" w:line="240" w:lineRule="auto"/>
              <w:jc w:val="right"/>
              <w:rPr>
                <w:rFonts w:ascii="Arial" w:hAnsi="Arial" w:cs="Arial"/>
                <w:sz w:val="16"/>
                <w:szCs w:val="16"/>
              </w:rPr>
            </w:pPr>
            <w:r w:rsidRPr="00902056">
              <w:rPr>
                <w:rFonts w:ascii="Arial" w:hAnsi="Arial" w:cs="Arial"/>
                <w:sz w:val="16"/>
                <w:szCs w:val="16"/>
              </w:rPr>
              <w:t>3,732</w:t>
            </w:r>
          </w:p>
        </w:tc>
      </w:tr>
      <w:tr w:rsidR="007127C3" w:rsidRPr="00EB1894" w14:paraId="1F5D4E84" w14:textId="77777777" w:rsidTr="001049C7">
        <w:trPr>
          <w:trHeight w:val="204"/>
        </w:trPr>
        <w:tc>
          <w:tcPr>
            <w:tcW w:w="3220" w:type="dxa"/>
            <w:tcBorders>
              <w:top w:val="nil"/>
              <w:left w:val="nil"/>
              <w:bottom w:val="nil"/>
              <w:right w:val="nil"/>
            </w:tcBorders>
            <w:shd w:val="clear" w:color="auto" w:fill="auto"/>
            <w:noWrap/>
            <w:vAlign w:val="bottom"/>
            <w:hideMark/>
          </w:tcPr>
          <w:p w14:paraId="5B2E37F9" w14:textId="77777777" w:rsidR="007127C3" w:rsidRPr="00EB1894" w:rsidRDefault="007127C3" w:rsidP="001049C7">
            <w:pPr>
              <w:spacing w:after="0" w:line="240" w:lineRule="auto"/>
              <w:jc w:val="left"/>
              <w:rPr>
                <w:rFonts w:ascii="Arial" w:hAnsi="Arial" w:cs="Arial"/>
                <w:b/>
                <w:bCs/>
                <w:sz w:val="16"/>
                <w:szCs w:val="16"/>
              </w:rPr>
            </w:pPr>
            <w:r w:rsidRPr="00EB1894">
              <w:rPr>
                <w:rFonts w:ascii="Arial" w:hAnsi="Arial" w:cs="Arial"/>
                <w:b/>
                <w:bCs/>
                <w:sz w:val="16"/>
                <w:szCs w:val="16"/>
              </w:rPr>
              <w:t>Total own-source revenue</w:t>
            </w:r>
          </w:p>
        </w:tc>
        <w:tc>
          <w:tcPr>
            <w:tcW w:w="928" w:type="dxa"/>
            <w:tcBorders>
              <w:top w:val="single" w:sz="4" w:space="0" w:color="auto"/>
              <w:left w:val="nil"/>
              <w:bottom w:val="single" w:sz="4" w:space="0" w:color="auto"/>
              <w:right w:val="nil"/>
            </w:tcBorders>
            <w:shd w:val="clear" w:color="auto" w:fill="auto"/>
            <w:noWrap/>
            <w:vAlign w:val="bottom"/>
            <w:hideMark/>
          </w:tcPr>
          <w:p w14:paraId="17263ACE" w14:textId="77777777" w:rsidR="007127C3" w:rsidRPr="00657628" w:rsidRDefault="007127C3" w:rsidP="001049C7">
            <w:pPr>
              <w:spacing w:after="0" w:line="240" w:lineRule="auto"/>
              <w:jc w:val="right"/>
              <w:rPr>
                <w:rFonts w:ascii="Arial" w:hAnsi="Arial" w:cs="Arial"/>
                <w:b/>
                <w:bCs/>
                <w:sz w:val="16"/>
                <w:szCs w:val="16"/>
              </w:rPr>
            </w:pPr>
            <w:r w:rsidRPr="00657628">
              <w:rPr>
                <w:rFonts w:ascii="Arial" w:hAnsi="Arial" w:cs="Arial"/>
                <w:b/>
                <w:bCs/>
                <w:sz w:val="16"/>
                <w:szCs w:val="16"/>
              </w:rPr>
              <w:t>4,268</w:t>
            </w:r>
          </w:p>
        </w:tc>
        <w:tc>
          <w:tcPr>
            <w:tcW w:w="860" w:type="dxa"/>
            <w:tcBorders>
              <w:top w:val="single" w:sz="4" w:space="0" w:color="auto"/>
              <w:left w:val="nil"/>
              <w:bottom w:val="single" w:sz="4" w:space="0" w:color="auto"/>
              <w:right w:val="nil"/>
            </w:tcBorders>
            <w:shd w:val="clear" w:color="000000" w:fill="E6E6E6"/>
            <w:noWrap/>
            <w:vAlign w:val="bottom"/>
            <w:hideMark/>
          </w:tcPr>
          <w:p w14:paraId="30AAA12A" w14:textId="77777777" w:rsidR="007127C3" w:rsidRPr="00625B46" w:rsidRDefault="007127C3" w:rsidP="001049C7">
            <w:pPr>
              <w:spacing w:after="0" w:line="240" w:lineRule="auto"/>
              <w:jc w:val="right"/>
              <w:rPr>
                <w:rFonts w:ascii="Arial" w:hAnsi="Arial" w:cs="Arial"/>
                <w:b/>
                <w:bCs/>
                <w:sz w:val="16"/>
                <w:szCs w:val="16"/>
              </w:rPr>
            </w:pPr>
            <w:r w:rsidRPr="00657628">
              <w:rPr>
                <w:rFonts w:ascii="Arial" w:hAnsi="Arial" w:cs="Arial"/>
                <w:b/>
                <w:bCs/>
                <w:sz w:val="16"/>
                <w:szCs w:val="16"/>
              </w:rPr>
              <w:t>4,285</w:t>
            </w:r>
          </w:p>
        </w:tc>
        <w:tc>
          <w:tcPr>
            <w:tcW w:w="860" w:type="dxa"/>
            <w:tcBorders>
              <w:top w:val="single" w:sz="4" w:space="0" w:color="auto"/>
              <w:left w:val="nil"/>
              <w:bottom w:val="single" w:sz="4" w:space="0" w:color="auto"/>
              <w:right w:val="nil"/>
            </w:tcBorders>
            <w:shd w:val="clear" w:color="auto" w:fill="auto"/>
            <w:noWrap/>
            <w:vAlign w:val="bottom"/>
            <w:hideMark/>
          </w:tcPr>
          <w:p w14:paraId="1CF5A82B" w14:textId="77777777" w:rsidR="007127C3" w:rsidRPr="00625B46" w:rsidRDefault="007127C3" w:rsidP="001049C7">
            <w:pPr>
              <w:spacing w:after="0" w:line="240" w:lineRule="auto"/>
              <w:jc w:val="right"/>
              <w:rPr>
                <w:rFonts w:ascii="Arial" w:hAnsi="Arial" w:cs="Arial"/>
                <w:b/>
                <w:bCs/>
                <w:sz w:val="16"/>
                <w:szCs w:val="16"/>
              </w:rPr>
            </w:pPr>
            <w:r w:rsidRPr="00625B46">
              <w:rPr>
                <w:rFonts w:ascii="Arial" w:hAnsi="Arial" w:cs="Arial"/>
                <w:b/>
                <w:bCs/>
                <w:sz w:val="16"/>
                <w:szCs w:val="16"/>
              </w:rPr>
              <w:t>5,201</w:t>
            </w:r>
          </w:p>
        </w:tc>
        <w:tc>
          <w:tcPr>
            <w:tcW w:w="860" w:type="dxa"/>
            <w:tcBorders>
              <w:top w:val="single" w:sz="4" w:space="0" w:color="auto"/>
              <w:left w:val="nil"/>
              <w:bottom w:val="single" w:sz="4" w:space="0" w:color="auto"/>
              <w:right w:val="nil"/>
            </w:tcBorders>
            <w:shd w:val="clear" w:color="auto" w:fill="auto"/>
            <w:noWrap/>
            <w:vAlign w:val="bottom"/>
            <w:hideMark/>
          </w:tcPr>
          <w:p w14:paraId="17414048" w14:textId="77777777" w:rsidR="007127C3" w:rsidRPr="00625B46" w:rsidRDefault="007127C3" w:rsidP="001049C7">
            <w:pPr>
              <w:spacing w:after="0" w:line="240" w:lineRule="auto"/>
              <w:jc w:val="right"/>
              <w:rPr>
                <w:rFonts w:ascii="Arial" w:hAnsi="Arial" w:cs="Arial"/>
                <w:b/>
                <w:bCs/>
                <w:sz w:val="16"/>
                <w:szCs w:val="16"/>
              </w:rPr>
            </w:pPr>
            <w:r w:rsidRPr="00625B46">
              <w:rPr>
                <w:rFonts w:ascii="Arial" w:hAnsi="Arial" w:cs="Arial"/>
                <w:b/>
                <w:bCs/>
                <w:sz w:val="16"/>
                <w:szCs w:val="16"/>
              </w:rPr>
              <w:t>5,201</w:t>
            </w:r>
          </w:p>
        </w:tc>
        <w:tc>
          <w:tcPr>
            <w:tcW w:w="860" w:type="dxa"/>
            <w:tcBorders>
              <w:top w:val="single" w:sz="4" w:space="0" w:color="auto"/>
              <w:left w:val="nil"/>
              <w:bottom w:val="single" w:sz="4" w:space="0" w:color="auto"/>
              <w:right w:val="nil"/>
            </w:tcBorders>
            <w:shd w:val="clear" w:color="auto" w:fill="auto"/>
            <w:noWrap/>
            <w:vAlign w:val="bottom"/>
            <w:hideMark/>
          </w:tcPr>
          <w:p w14:paraId="3D4BC8A6" w14:textId="77777777" w:rsidR="007127C3" w:rsidRPr="00902056" w:rsidRDefault="007127C3" w:rsidP="001049C7">
            <w:pPr>
              <w:spacing w:after="0" w:line="240" w:lineRule="auto"/>
              <w:jc w:val="right"/>
              <w:rPr>
                <w:rFonts w:ascii="Arial" w:hAnsi="Arial" w:cs="Arial"/>
                <w:b/>
                <w:bCs/>
                <w:sz w:val="16"/>
                <w:szCs w:val="16"/>
              </w:rPr>
            </w:pPr>
            <w:r w:rsidRPr="00902056">
              <w:rPr>
                <w:rFonts w:ascii="Arial" w:hAnsi="Arial" w:cs="Arial"/>
                <w:b/>
                <w:bCs/>
                <w:sz w:val="16"/>
                <w:szCs w:val="16"/>
              </w:rPr>
              <w:t>5,201</w:t>
            </w:r>
          </w:p>
        </w:tc>
      </w:tr>
      <w:tr w:rsidR="007127C3" w:rsidRPr="00EB1894" w14:paraId="71F04C11" w14:textId="77777777" w:rsidTr="001049C7">
        <w:trPr>
          <w:trHeight w:val="204"/>
        </w:trPr>
        <w:tc>
          <w:tcPr>
            <w:tcW w:w="3220" w:type="dxa"/>
            <w:tcBorders>
              <w:top w:val="nil"/>
              <w:left w:val="nil"/>
              <w:bottom w:val="nil"/>
              <w:right w:val="nil"/>
            </w:tcBorders>
            <w:shd w:val="clear" w:color="auto" w:fill="auto"/>
            <w:vAlign w:val="bottom"/>
            <w:hideMark/>
          </w:tcPr>
          <w:p w14:paraId="5999D8FF" w14:textId="77777777" w:rsidR="007127C3" w:rsidRPr="00EB1894" w:rsidRDefault="007127C3" w:rsidP="001049C7">
            <w:pPr>
              <w:spacing w:after="0" w:line="240" w:lineRule="auto"/>
              <w:jc w:val="left"/>
              <w:rPr>
                <w:rFonts w:ascii="Arial" w:hAnsi="Arial" w:cs="Arial"/>
                <w:b/>
                <w:bCs/>
                <w:color w:val="000000"/>
                <w:sz w:val="16"/>
                <w:szCs w:val="16"/>
              </w:rPr>
            </w:pPr>
            <w:r w:rsidRPr="00EB1894">
              <w:rPr>
                <w:rFonts w:ascii="Arial" w:hAnsi="Arial" w:cs="Arial"/>
                <w:b/>
                <w:bCs/>
                <w:color w:val="000000"/>
                <w:sz w:val="16"/>
                <w:szCs w:val="16"/>
              </w:rPr>
              <w:t>Net (cost of)/contribution by</w:t>
            </w:r>
            <w:r w:rsidRPr="00EB1894">
              <w:rPr>
                <w:rFonts w:ascii="Arial" w:hAnsi="Arial" w:cs="Arial"/>
                <w:b/>
                <w:bCs/>
                <w:color w:val="000000"/>
                <w:sz w:val="16"/>
                <w:szCs w:val="16"/>
              </w:rPr>
              <w:br/>
              <w:t xml:space="preserve">  services</w:t>
            </w:r>
          </w:p>
        </w:tc>
        <w:tc>
          <w:tcPr>
            <w:tcW w:w="928" w:type="dxa"/>
            <w:tcBorders>
              <w:top w:val="nil"/>
              <w:left w:val="nil"/>
              <w:bottom w:val="single" w:sz="4" w:space="0" w:color="auto"/>
              <w:right w:val="nil"/>
            </w:tcBorders>
            <w:shd w:val="clear" w:color="auto" w:fill="auto"/>
            <w:noWrap/>
            <w:vAlign w:val="bottom"/>
            <w:hideMark/>
          </w:tcPr>
          <w:p w14:paraId="7E268D91" w14:textId="77777777" w:rsidR="007127C3" w:rsidRPr="00657628" w:rsidRDefault="007127C3" w:rsidP="001049C7">
            <w:pPr>
              <w:spacing w:after="0" w:line="240" w:lineRule="auto"/>
              <w:jc w:val="right"/>
              <w:rPr>
                <w:rFonts w:ascii="Arial" w:hAnsi="Arial" w:cs="Arial"/>
                <w:b/>
                <w:bCs/>
                <w:sz w:val="16"/>
                <w:szCs w:val="16"/>
              </w:rPr>
            </w:pPr>
            <w:r w:rsidRPr="00657628">
              <w:rPr>
                <w:rFonts w:ascii="Arial" w:hAnsi="Arial" w:cs="Arial"/>
                <w:b/>
                <w:bCs/>
                <w:sz w:val="16"/>
                <w:szCs w:val="16"/>
              </w:rPr>
              <w:t>(21,846)</w:t>
            </w:r>
          </w:p>
        </w:tc>
        <w:tc>
          <w:tcPr>
            <w:tcW w:w="860" w:type="dxa"/>
            <w:tcBorders>
              <w:top w:val="nil"/>
              <w:left w:val="nil"/>
              <w:bottom w:val="single" w:sz="4" w:space="0" w:color="auto"/>
              <w:right w:val="nil"/>
            </w:tcBorders>
            <w:shd w:val="clear" w:color="auto" w:fill="E6E6E6"/>
            <w:noWrap/>
            <w:vAlign w:val="bottom"/>
            <w:hideMark/>
          </w:tcPr>
          <w:p w14:paraId="2811F933" w14:textId="77777777" w:rsidR="007127C3" w:rsidRPr="00625B46" w:rsidRDefault="007127C3" w:rsidP="001049C7">
            <w:pPr>
              <w:spacing w:after="0" w:line="240" w:lineRule="auto"/>
              <w:jc w:val="right"/>
              <w:rPr>
                <w:rFonts w:ascii="Arial" w:hAnsi="Arial" w:cs="Arial"/>
                <w:b/>
                <w:bCs/>
                <w:sz w:val="16"/>
                <w:szCs w:val="16"/>
              </w:rPr>
            </w:pPr>
            <w:r w:rsidRPr="00657628">
              <w:rPr>
                <w:rFonts w:ascii="Arial" w:hAnsi="Arial" w:cs="Arial"/>
                <w:b/>
                <w:bCs/>
                <w:sz w:val="16"/>
                <w:szCs w:val="16"/>
              </w:rPr>
              <w:t>(21,974)</w:t>
            </w:r>
          </w:p>
        </w:tc>
        <w:tc>
          <w:tcPr>
            <w:tcW w:w="860" w:type="dxa"/>
            <w:tcBorders>
              <w:top w:val="nil"/>
              <w:left w:val="nil"/>
              <w:bottom w:val="single" w:sz="4" w:space="0" w:color="auto"/>
              <w:right w:val="nil"/>
            </w:tcBorders>
            <w:shd w:val="clear" w:color="auto" w:fill="auto"/>
            <w:noWrap/>
            <w:vAlign w:val="bottom"/>
            <w:hideMark/>
          </w:tcPr>
          <w:p w14:paraId="5491E760" w14:textId="77777777" w:rsidR="007127C3" w:rsidRPr="00625B46" w:rsidRDefault="007127C3" w:rsidP="001049C7">
            <w:pPr>
              <w:spacing w:after="0" w:line="240" w:lineRule="auto"/>
              <w:jc w:val="right"/>
              <w:rPr>
                <w:rFonts w:ascii="Arial" w:hAnsi="Arial" w:cs="Arial"/>
                <w:b/>
                <w:bCs/>
                <w:sz w:val="16"/>
                <w:szCs w:val="16"/>
              </w:rPr>
            </w:pPr>
            <w:r w:rsidRPr="00625B46">
              <w:rPr>
                <w:rFonts w:ascii="Arial" w:hAnsi="Arial" w:cs="Arial"/>
                <w:b/>
                <w:bCs/>
                <w:sz w:val="16"/>
                <w:szCs w:val="16"/>
              </w:rPr>
              <w:t>(22,197)</w:t>
            </w:r>
          </w:p>
        </w:tc>
        <w:tc>
          <w:tcPr>
            <w:tcW w:w="860" w:type="dxa"/>
            <w:tcBorders>
              <w:top w:val="nil"/>
              <w:left w:val="nil"/>
              <w:bottom w:val="single" w:sz="4" w:space="0" w:color="auto"/>
              <w:right w:val="nil"/>
            </w:tcBorders>
            <w:shd w:val="clear" w:color="auto" w:fill="auto"/>
            <w:noWrap/>
            <w:vAlign w:val="bottom"/>
            <w:hideMark/>
          </w:tcPr>
          <w:p w14:paraId="7C664382" w14:textId="77777777" w:rsidR="007127C3" w:rsidRPr="00625B46" w:rsidRDefault="007127C3" w:rsidP="001049C7">
            <w:pPr>
              <w:spacing w:after="0" w:line="240" w:lineRule="auto"/>
              <w:jc w:val="right"/>
              <w:rPr>
                <w:rFonts w:ascii="Arial" w:hAnsi="Arial" w:cs="Arial"/>
                <w:b/>
                <w:bCs/>
                <w:sz w:val="16"/>
                <w:szCs w:val="16"/>
              </w:rPr>
            </w:pPr>
            <w:r w:rsidRPr="00625B46">
              <w:rPr>
                <w:rFonts w:ascii="Arial" w:hAnsi="Arial" w:cs="Arial"/>
                <w:b/>
                <w:bCs/>
                <w:sz w:val="16"/>
                <w:szCs w:val="16"/>
              </w:rPr>
              <w:t>(22,502)</w:t>
            </w:r>
          </w:p>
        </w:tc>
        <w:tc>
          <w:tcPr>
            <w:tcW w:w="860" w:type="dxa"/>
            <w:tcBorders>
              <w:top w:val="nil"/>
              <w:left w:val="nil"/>
              <w:bottom w:val="single" w:sz="4" w:space="0" w:color="auto"/>
              <w:right w:val="nil"/>
            </w:tcBorders>
            <w:shd w:val="clear" w:color="auto" w:fill="auto"/>
            <w:noWrap/>
            <w:vAlign w:val="bottom"/>
            <w:hideMark/>
          </w:tcPr>
          <w:p w14:paraId="7A38D92B" w14:textId="77777777" w:rsidR="007127C3" w:rsidRPr="00902056" w:rsidRDefault="007127C3" w:rsidP="001049C7">
            <w:pPr>
              <w:spacing w:after="0" w:line="240" w:lineRule="auto"/>
              <w:jc w:val="right"/>
              <w:rPr>
                <w:rFonts w:ascii="Arial" w:hAnsi="Arial" w:cs="Arial"/>
                <w:b/>
                <w:bCs/>
                <w:sz w:val="16"/>
                <w:szCs w:val="16"/>
              </w:rPr>
            </w:pPr>
            <w:r w:rsidRPr="00902056">
              <w:rPr>
                <w:rFonts w:ascii="Arial" w:hAnsi="Arial" w:cs="Arial"/>
                <w:b/>
                <w:bCs/>
                <w:sz w:val="16"/>
                <w:szCs w:val="16"/>
              </w:rPr>
              <w:t>(22,567)</w:t>
            </w:r>
          </w:p>
        </w:tc>
      </w:tr>
      <w:tr w:rsidR="007127C3" w:rsidRPr="00EB1894" w14:paraId="56C56564" w14:textId="77777777" w:rsidTr="001049C7">
        <w:trPr>
          <w:trHeight w:val="204"/>
        </w:trPr>
        <w:tc>
          <w:tcPr>
            <w:tcW w:w="3220" w:type="dxa"/>
            <w:tcBorders>
              <w:top w:val="nil"/>
              <w:left w:val="nil"/>
              <w:bottom w:val="nil"/>
              <w:right w:val="nil"/>
            </w:tcBorders>
            <w:shd w:val="clear" w:color="auto" w:fill="auto"/>
            <w:noWrap/>
            <w:vAlign w:val="bottom"/>
            <w:hideMark/>
          </w:tcPr>
          <w:p w14:paraId="2AA31559" w14:textId="77777777" w:rsidR="007127C3" w:rsidRPr="00EB1894" w:rsidRDefault="007127C3" w:rsidP="001049C7">
            <w:pPr>
              <w:spacing w:after="0" w:line="240" w:lineRule="auto"/>
              <w:ind w:firstLineChars="100" w:firstLine="160"/>
              <w:jc w:val="left"/>
              <w:rPr>
                <w:rFonts w:ascii="Arial" w:hAnsi="Arial" w:cs="Arial"/>
                <w:sz w:val="16"/>
                <w:szCs w:val="16"/>
              </w:rPr>
            </w:pPr>
            <w:r w:rsidRPr="00EB1894">
              <w:rPr>
                <w:rFonts w:ascii="Arial" w:hAnsi="Arial" w:cs="Arial"/>
                <w:sz w:val="16"/>
                <w:szCs w:val="16"/>
              </w:rPr>
              <w:t>Revenue from Government</w:t>
            </w:r>
          </w:p>
        </w:tc>
        <w:tc>
          <w:tcPr>
            <w:tcW w:w="928" w:type="dxa"/>
            <w:tcBorders>
              <w:top w:val="single" w:sz="4" w:space="0" w:color="auto"/>
              <w:left w:val="nil"/>
              <w:bottom w:val="single" w:sz="4" w:space="0" w:color="auto"/>
              <w:right w:val="nil"/>
            </w:tcBorders>
            <w:shd w:val="clear" w:color="auto" w:fill="auto"/>
            <w:noWrap/>
            <w:vAlign w:val="bottom"/>
            <w:hideMark/>
          </w:tcPr>
          <w:p w14:paraId="4D76C3D5" w14:textId="77777777" w:rsidR="007127C3" w:rsidRPr="00657628" w:rsidRDefault="007127C3" w:rsidP="001049C7">
            <w:pPr>
              <w:spacing w:after="0" w:line="240" w:lineRule="auto"/>
              <w:jc w:val="right"/>
              <w:rPr>
                <w:rFonts w:ascii="Arial" w:hAnsi="Arial" w:cs="Arial"/>
                <w:sz w:val="16"/>
                <w:szCs w:val="16"/>
              </w:rPr>
            </w:pPr>
            <w:r w:rsidRPr="00657628">
              <w:rPr>
                <w:rFonts w:ascii="Arial" w:hAnsi="Arial" w:cs="Arial"/>
                <w:sz w:val="16"/>
                <w:szCs w:val="16"/>
              </w:rPr>
              <w:t>20,863</w:t>
            </w:r>
          </w:p>
        </w:tc>
        <w:tc>
          <w:tcPr>
            <w:tcW w:w="860" w:type="dxa"/>
            <w:tcBorders>
              <w:top w:val="single" w:sz="4" w:space="0" w:color="auto"/>
              <w:left w:val="nil"/>
              <w:bottom w:val="single" w:sz="4" w:space="0" w:color="auto"/>
              <w:right w:val="nil"/>
            </w:tcBorders>
            <w:shd w:val="clear" w:color="auto" w:fill="E6E6E6"/>
            <w:noWrap/>
            <w:vAlign w:val="bottom"/>
            <w:hideMark/>
          </w:tcPr>
          <w:p w14:paraId="6043ADAD" w14:textId="77777777" w:rsidR="007127C3" w:rsidRPr="00625B46" w:rsidRDefault="007127C3" w:rsidP="001049C7">
            <w:pPr>
              <w:spacing w:after="0" w:line="240" w:lineRule="auto"/>
              <w:jc w:val="right"/>
              <w:rPr>
                <w:rFonts w:ascii="Arial" w:hAnsi="Arial" w:cs="Arial"/>
                <w:sz w:val="16"/>
                <w:szCs w:val="16"/>
              </w:rPr>
            </w:pPr>
            <w:r w:rsidRPr="00657628">
              <w:rPr>
                <w:rFonts w:ascii="Arial" w:hAnsi="Arial" w:cs="Arial"/>
                <w:sz w:val="16"/>
                <w:szCs w:val="16"/>
              </w:rPr>
              <w:t>21,047</w:t>
            </w:r>
          </w:p>
        </w:tc>
        <w:tc>
          <w:tcPr>
            <w:tcW w:w="860" w:type="dxa"/>
            <w:tcBorders>
              <w:top w:val="single" w:sz="4" w:space="0" w:color="auto"/>
              <w:left w:val="nil"/>
              <w:bottom w:val="single" w:sz="4" w:space="0" w:color="auto"/>
              <w:right w:val="nil"/>
            </w:tcBorders>
            <w:shd w:val="clear" w:color="auto" w:fill="auto"/>
            <w:noWrap/>
            <w:vAlign w:val="bottom"/>
            <w:hideMark/>
          </w:tcPr>
          <w:p w14:paraId="1F6AA3E3" w14:textId="77777777" w:rsidR="007127C3" w:rsidRPr="00625B46" w:rsidRDefault="007127C3" w:rsidP="001049C7">
            <w:pPr>
              <w:spacing w:after="0" w:line="240" w:lineRule="auto"/>
              <w:jc w:val="right"/>
              <w:rPr>
                <w:rFonts w:ascii="Arial" w:hAnsi="Arial" w:cs="Arial"/>
                <w:sz w:val="16"/>
                <w:szCs w:val="16"/>
              </w:rPr>
            </w:pPr>
            <w:r w:rsidRPr="00625B46">
              <w:rPr>
                <w:rFonts w:ascii="Arial" w:hAnsi="Arial" w:cs="Arial"/>
                <w:sz w:val="16"/>
                <w:szCs w:val="16"/>
              </w:rPr>
              <w:t>21,342</w:t>
            </w:r>
          </w:p>
        </w:tc>
        <w:tc>
          <w:tcPr>
            <w:tcW w:w="860" w:type="dxa"/>
            <w:tcBorders>
              <w:top w:val="single" w:sz="4" w:space="0" w:color="auto"/>
              <w:left w:val="nil"/>
              <w:bottom w:val="single" w:sz="4" w:space="0" w:color="auto"/>
              <w:right w:val="nil"/>
            </w:tcBorders>
            <w:shd w:val="clear" w:color="auto" w:fill="auto"/>
            <w:noWrap/>
            <w:vAlign w:val="bottom"/>
            <w:hideMark/>
          </w:tcPr>
          <w:p w14:paraId="591DED5E" w14:textId="77777777" w:rsidR="007127C3" w:rsidRPr="00625B46" w:rsidRDefault="007127C3" w:rsidP="001049C7">
            <w:pPr>
              <w:spacing w:after="0" w:line="240" w:lineRule="auto"/>
              <w:jc w:val="right"/>
              <w:rPr>
                <w:rFonts w:ascii="Arial" w:hAnsi="Arial" w:cs="Arial"/>
                <w:sz w:val="16"/>
                <w:szCs w:val="16"/>
              </w:rPr>
            </w:pPr>
            <w:r w:rsidRPr="00625B46">
              <w:rPr>
                <w:rFonts w:ascii="Arial" w:hAnsi="Arial" w:cs="Arial"/>
                <w:sz w:val="16"/>
                <w:szCs w:val="16"/>
              </w:rPr>
              <w:t>21,704</w:t>
            </w:r>
          </w:p>
        </w:tc>
        <w:tc>
          <w:tcPr>
            <w:tcW w:w="860" w:type="dxa"/>
            <w:tcBorders>
              <w:top w:val="single" w:sz="4" w:space="0" w:color="auto"/>
              <w:left w:val="nil"/>
              <w:bottom w:val="single" w:sz="4" w:space="0" w:color="auto"/>
              <w:right w:val="nil"/>
            </w:tcBorders>
            <w:shd w:val="clear" w:color="auto" w:fill="auto"/>
            <w:noWrap/>
            <w:vAlign w:val="bottom"/>
            <w:hideMark/>
          </w:tcPr>
          <w:p w14:paraId="6C2807F0" w14:textId="77777777" w:rsidR="007127C3" w:rsidRPr="00902056" w:rsidRDefault="007127C3" w:rsidP="001049C7">
            <w:pPr>
              <w:spacing w:after="0" w:line="240" w:lineRule="auto"/>
              <w:jc w:val="right"/>
              <w:rPr>
                <w:rFonts w:ascii="Arial" w:hAnsi="Arial" w:cs="Arial"/>
                <w:sz w:val="16"/>
                <w:szCs w:val="16"/>
              </w:rPr>
            </w:pPr>
            <w:r w:rsidRPr="00902056">
              <w:rPr>
                <w:rFonts w:ascii="Arial" w:hAnsi="Arial" w:cs="Arial"/>
                <w:sz w:val="16"/>
                <w:szCs w:val="16"/>
              </w:rPr>
              <w:t>21,845</w:t>
            </w:r>
          </w:p>
        </w:tc>
      </w:tr>
      <w:tr w:rsidR="007127C3" w:rsidRPr="00EB1894" w14:paraId="39627967" w14:textId="77777777" w:rsidTr="001049C7">
        <w:trPr>
          <w:trHeight w:val="204"/>
        </w:trPr>
        <w:tc>
          <w:tcPr>
            <w:tcW w:w="3220" w:type="dxa"/>
            <w:tcBorders>
              <w:top w:val="nil"/>
              <w:left w:val="nil"/>
              <w:right w:val="nil"/>
            </w:tcBorders>
            <w:shd w:val="clear" w:color="auto" w:fill="auto"/>
            <w:vAlign w:val="bottom"/>
            <w:hideMark/>
          </w:tcPr>
          <w:p w14:paraId="6DCF9A0C" w14:textId="77777777" w:rsidR="007127C3" w:rsidRPr="00EB1894" w:rsidRDefault="007127C3" w:rsidP="001049C7">
            <w:pPr>
              <w:spacing w:after="0" w:line="240" w:lineRule="auto"/>
              <w:jc w:val="left"/>
              <w:rPr>
                <w:rFonts w:ascii="Arial" w:hAnsi="Arial" w:cs="Arial"/>
                <w:b/>
                <w:bCs/>
                <w:sz w:val="16"/>
                <w:szCs w:val="16"/>
              </w:rPr>
            </w:pPr>
            <w:r w:rsidRPr="00EB1894">
              <w:rPr>
                <w:rFonts w:ascii="Arial" w:hAnsi="Arial" w:cs="Arial"/>
                <w:b/>
                <w:bCs/>
                <w:sz w:val="16"/>
                <w:szCs w:val="16"/>
              </w:rPr>
              <w:t>Surplus/(deficit) attributable to the</w:t>
            </w:r>
            <w:r w:rsidRPr="00EB1894">
              <w:rPr>
                <w:rFonts w:ascii="Arial" w:hAnsi="Arial" w:cs="Arial"/>
                <w:b/>
                <w:bCs/>
                <w:sz w:val="16"/>
                <w:szCs w:val="16"/>
              </w:rPr>
              <w:br/>
              <w:t xml:space="preserve">  Australian Government</w:t>
            </w:r>
          </w:p>
        </w:tc>
        <w:tc>
          <w:tcPr>
            <w:tcW w:w="928" w:type="dxa"/>
            <w:tcBorders>
              <w:top w:val="single" w:sz="4" w:space="0" w:color="auto"/>
              <w:left w:val="nil"/>
              <w:bottom w:val="single" w:sz="4" w:space="0" w:color="auto"/>
              <w:right w:val="nil"/>
            </w:tcBorders>
            <w:shd w:val="clear" w:color="auto" w:fill="auto"/>
            <w:noWrap/>
            <w:vAlign w:val="bottom"/>
            <w:hideMark/>
          </w:tcPr>
          <w:p w14:paraId="5055ADB4" w14:textId="77777777" w:rsidR="007127C3" w:rsidRPr="00657628" w:rsidRDefault="007127C3" w:rsidP="001049C7">
            <w:pPr>
              <w:spacing w:after="0" w:line="240" w:lineRule="auto"/>
              <w:jc w:val="right"/>
              <w:rPr>
                <w:rFonts w:ascii="Arial" w:hAnsi="Arial" w:cs="Arial"/>
                <w:b/>
                <w:bCs/>
                <w:sz w:val="16"/>
                <w:szCs w:val="16"/>
              </w:rPr>
            </w:pPr>
            <w:r w:rsidRPr="00657628">
              <w:rPr>
                <w:rFonts w:ascii="Arial" w:hAnsi="Arial" w:cs="Arial"/>
                <w:b/>
                <w:bCs/>
                <w:sz w:val="16"/>
                <w:szCs w:val="16"/>
              </w:rPr>
              <w:t>(983)</w:t>
            </w:r>
          </w:p>
        </w:tc>
        <w:tc>
          <w:tcPr>
            <w:tcW w:w="860" w:type="dxa"/>
            <w:tcBorders>
              <w:top w:val="single" w:sz="4" w:space="0" w:color="auto"/>
              <w:left w:val="nil"/>
              <w:bottom w:val="single" w:sz="4" w:space="0" w:color="auto"/>
              <w:right w:val="nil"/>
            </w:tcBorders>
            <w:shd w:val="clear" w:color="auto" w:fill="E6E6E6"/>
            <w:noWrap/>
            <w:vAlign w:val="bottom"/>
            <w:hideMark/>
          </w:tcPr>
          <w:p w14:paraId="01F5A93D" w14:textId="77777777" w:rsidR="007127C3" w:rsidRPr="00625B46" w:rsidRDefault="007127C3" w:rsidP="001049C7">
            <w:pPr>
              <w:spacing w:after="0" w:line="240" w:lineRule="auto"/>
              <w:jc w:val="right"/>
              <w:rPr>
                <w:rFonts w:ascii="Arial" w:hAnsi="Arial" w:cs="Arial"/>
                <w:b/>
                <w:bCs/>
                <w:sz w:val="16"/>
                <w:szCs w:val="16"/>
              </w:rPr>
            </w:pPr>
            <w:r w:rsidRPr="00657628">
              <w:rPr>
                <w:rFonts w:ascii="Arial" w:hAnsi="Arial" w:cs="Arial"/>
                <w:b/>
                <w:bCs/>
                <w:sz w:val="16"/>
                <w:szCs w:val="16"/>
              </w:rPr>
              <w:t>(927)</w:t>
            </w:r>
          </w:p>
        </w:tc>
        <w:tc>
          <w:tcPr>
            <w:tcW w:w="860" w:type="dxa"/>
            <w:tcBorders>
              <w:top w:val="single" w:sz="4" w:space="0" w:color="auto"/>
              <w:left w:val="nil"/>
              <w:bottom w:val="single" w:sz="4" w:space="0" w:color="auto"/>
              <w:right w:val="nil"/>
            </w:tcBorders>
            <w:shd w:val="clear" w:color="auto" w:fill="auto"/>
            <w:noWrap/>
            <w:vAlign w:val="bottom"/>
            <w:hideMark/>
          </w:tcPr>
          <w:p w14:paraId="486A2A47" w14:textId="77777777" w:rsidR="007127C3" w:rsidRPr="00625B46" w:rsidRDefault="007127C3" w:rsidP="001049C7">
            <w:pPr>
              <w:spacing w:after="0" w:line="240" w:lineRule="auto"/>
              <w:jc w:val="right"/>
              <w:rPr>
                <w:rFonts w:ascii="Arial" w:hAnsi="Arial" w:cs="Arial"/>
                <w:b/>
                <w:bCs/>
                <w:sz w:val="16"/>
                <w:szCs w:val="16"/>
              </w:rPr>
            </w:pPr>
            <w:r w:rsidRPr="00625B46">
              <w:rPr>
                <w:rFonts w:ascii="Arial" w:hAnsi="Arial" w:cs="Arial"/>
                <w:b/>
                <w:bCs/>
                <w:sz w:val="16"/>
                <w:szCs w:val="16"/>
              </w:rPr>
              <w:t>(855)</w:t>
            </w:r>
          </w:p>
        </w:tc>
        <w:tc>
          <w:tcPr>
            <w:tcW w:w="860" w:type="dxa"/>
            <w:tcBorders>
              <w:top w:val="single" w:sz="4" w:space="0" w:color="auto"/>
              <w:left w:val="nil"/>
              <w:bottom w:val="single" w:sz="4" w:space="0" w:color="auto"/>
              <w:right w:val="nil"/>
            </w:tcBorders>
            <w:shd w:val="clear" w:color="auto" w:fill="auto"/>
            <w:noWrap/>
            <w:vAlign w:val="bottom"/>
            <w:hideMark/>
          </w:tcPr>
          <w:p w14:paraId="2BE4CA93" w14:textId="77777777" w:rsidR="007127C3" w:rsidRPr="00625B46" w:rsidRDefault="007127C3" w:rsidP="001049C7">
            <w:pPr>
              <w:spacing w:after="0" w:line="240" w:lineRule="auto"/>
              <w:jc w:val="right"/>
              <w:rPr>
                <w:rFonts w:ascii="Arial" w:hAnsi="Arial" w:cs="Arial"/>
                <w:b/>
                <w:bCs/>
                <w:sz w:val="16"/>
                <w:szCs w:val="16"/>
              </w:rPr>
            </w:pPr>
            <w:r w:rsidRPr="00625B46">
              <w:rPr>
                <w:rFonts w:ascii="Arial" w:hAnsi="Arial" w:cs="Arial"/>
                <w:b/>
                <w:bCs/>
                <w:sz w:val="16"/>
                <w:szCs w:val="16"/>
              </w:rPr>
              <w:t>(798)</w:t>
            </w:r>
          </w:p>
        </w:tc>
        <w:tc>
          <w:tcPr>
            <w:tcW w:w="860" w:type="dxa"/>
            <w:tcBorders>
              <w:top w:val="single" w:sz="4" w:space="0" w:color="auto"/>
              <w:left w:val="nil"/>
              <w:bottom w:val="single" w:sz="4" w:space="0" w:color="auto"/>
              <w:right w:val="nil"/>
            </w:tcBorders>
            <w:shd w:val="clear" w:color="auto" w:fill="auto"/>
            <w:noWrap/>
            <w:vAlign w:val="bottom"/>
            <w:hideMark/>
          </w:tcPr>
          <w:p w14:paraId="033C3FA6" w14:textId="77777777" w:rsidR="007127C3" w:rsidRPr="00902056" w:rsidRDefault="007127C3" w:rsidP="001049C7">
            <w:pPr>
              <w:spacing w:after="0" w:line="240" w:lineRule="auto"/>
              <w:jc w:val="right"/>
              <w:rPr>
                <w:rFonts w:ascii="Arial" w:hAnsi="Arial" w:cs="Arial"/>
                <w:b/>
                <w:bCs/>
                <w:sz w:val="16"/>
                <w:szCs w:val="16"/>
              </w:rPr>
            </w:pPr>
            <w:r w:rsidRPr="00902056">
              <w:rPr>
                <w:rFonts w:ascii="Arial" w:hAnsi="Arial" w:cs="Arial"/>
                <w:b/>
                <w:bCs/>
                <w:sz w:val="16"/>
                <w:szCs w:val="16"/>
              </w:rPr>
              <w:t>(722)</w:t>
            </w:r>
          </w:p>
        </w:tc>
      </w:tr>
      <w:tr w:rsidR="007127C3" w:rsidRPr="00EB1894" w14:paraId="73728465" w14:textId="77777777" w:rsidTr="001049C7">
        <w:trPr>
          <w:trHeight w:val="204"/>
        </w:trPr>
        <w:tc>
          <w:tcPr>
            <w:tcW w:w="3220" w:type="dxa"/>
            <w:tcBorders>
              <w:top w:val="nil"/>
              <w:left w:val="nil"/>
              <w:right w:val="nil"/>
            </w:tcBorders>
            <w:shd w:val="clear" w:color="auto" w:fill="auto"/>
            <w:vAlign w:val="bottom"/>
            <w:hideMark/>
          </w:tcPr>
          <w:p w14:paraId="11D843CF" w14:textId="77777777" w:rsidR="007127C3" w:rsidRPr="00EB1894" w:rsidRDefault="007127C3" w:rsidP="001049C7">
            <w:pPr>
              <w:spacing w:after="0" w:line="240" w:lineRule="auto"/>
              <w:jc w:val="left"/>
              <w:rPr>
                <w:rFonts w:ascii="Arial" w:hAnsi="Arial" w:cs="Arial"/>
                <w:b/>
                <w:bCs/>
                <w:sz w:val="16"/>
                <w:szCs w:val="16"/>
              </w:rPr>
            </w:pPr>
            <w:r w:rsidRPr="00EB1894">
              <w:rPr>
                <w:rFonts w:ascii="Arial" w:hAnsi="Arial" w:cs="Arial"/>
                <w:b/>
                <w:bCs/>
                <w:sz w:val="16"/>
                <w:szCs w:val="16"/>
              </w:rPr>
              <w:t>Total comprehensive income/(loss)</w:t>
            </w:r>
            <w:r w:rsidRPr="00EB1894">
              <w:rPr>
                <w:rFonts w:ascii="Arial" w:hAnsi="Arial" w:cs="Arial"/>
                <w:b/>
                <w:bCs/>
                <w:sz w:val="16"/>
                <w:szCs w:val="16"/>
              </w:rPr>
              <w:br/>
              <w:t xml:space="preserve">  attributable to the Australian</w:t>
            </w:r>
            <w:r w:rsidRPr="00EB1894">
              <w:rPr>
                <w:rFonts w:ascii="Arial" w:hAnsi="Arial" w:cs="Arial"/>
                <w:b/>
                <w:bCs/>
                <w:sz w:val="16"/>
                <w:szCs w:val="16"/>
              </w:rPr>
              <w:br/>
              <w:t xml:space="preserve">  Government</w:t>
            </w:r>
          </w:p>
        </w:tc>
        <w:tc>
          <w:tcPr>
            <w:tcW w:w="928" w:type="dxa"/>
            <w:tcBorders>
              <w:top w:val="single" w:sz="4" w:space="0" w:color="auto"/>
              <w:left w:val="nil"/>
              <w:bottom w:val="single" w:sz="4" w:space="0" w:color="auto"/>
              <w:right w:val="nil"/>
            </w:tcBorders>
            <w:shd w:val="clear" w:color="auto" w:fill="auto"/>
            <w:noWrap/>
            <w:vAlign w:val="bottom"/>
            <w:hideMark/>
          </w:tcPr>
          <w:p w14:paraId="30AE0915" w14:textId="77777777" w:rsidR="007127C3" w:rsidRPr="00657628" w:rsidRDefault="007127C3" w:rsidP="001049C7">
            <w:pPr>
              <w:spacing w:after="0" w:line="240" w:lineRule="auto"/>
              <w:jc w:val="right"/>
              <w:rPr>
                <w:rFonts w:ascii="Arial" w:hAnsi="Arial" w:cs="Arial"/>
                <w:b/>
                <w:bCs/>
                <w:sz w:val="16"/>
                <w:szCs w:val="16"/>
              </w:rPr>
            </w:pPr>
            <w:r w:rsidRPr="00657628">
              <w:rPr>
                <w:rFonts w:ascii="Arial" w:hAnsi="Arial" w:cs="Arial"/>
                <w:b/>
                <w:bCs/>
                <w:sz w:val="16"/>
                <w:szCs w:val="16"/>
              </w:rPr>
              <w:t>(983)</w:t>
            </w:r>
          </w:p>
        </w:tc>
        <w:tc>
          <w:tcPr>
            <w:tcW w:w="860" w:type="dxa"/>
            <w:tcBorders>
              <w:top w:val="single" w:sz="4" w:space="0" w:color="auto"/>
              <w:left w:val="nil"/>
              <w:bottom w:val="single" w:sz="4" w:space="0" w:color="auto"/>
              <w:right w:val="nil"/>
            </w:tcBorders>
            <w:shd w:val="clear" w:color="auto" w:fill="E6E6E6"/>
            <w:noWrap/>
            <w:vAlign w:val="bottom"/>
            <w:hideMark/>
          </w:tcPr>
          <w:p w14:paraId="1F9F3CE7" w14:textId="77777777" w:rsidR="007127C3" w:rsidRPr="00625B46" w:rsidRDefault="007127C3" w:rsidP="001049C7">
            <w:pPr>
              <w:spacing w:after="0" w:line="240" w:lineRule="auto"/>
              <w:jc w:val="right"/>
              <w:rPr>
                <w:rFonts w:ascii="Arial" w:hAnsi="Arial" w:cs="Arial"/>
                <w:b/>
                <w:bCs/>
                <w:sz w:val="16"/>
                <w:szCs w:val="16"/>
              </w:rPr>
            </w:pPr>
            <w:r w:rsidRPr="00657628">
              <w:rPr>
                <w:rFonts w:ascii="Arial" w:hAnsi="Arial" w:cs="Arial"/>
                <w:b/>
                <w:bCs/>
                <w:sz w:val="16"/>
                <w:szCs w:val="16"/>
              </w:rPr>
              <w:t>(927)</w:t>
            </w:r>
          </w:p>
        </w:tc>
        <w:tc>
          <w:tcPr>
            <w:tcW w:w="860" w:type="dxa"/>
            <w:tcBorders>
              <w:top w:val="single" w:sz="4" w:space="0" w:color="auto"/>
              <w:left w:val="nil"/>
              <w:bottom w:val="single" w:sz="4" w:space="0" w:color="auto"/>
              <w:right w:val="nil"/>
            </w:tcBorders>
            <w:shd w:val="clear" w:color="auto" w:fill="auto"/>
            <w:noWrap/>
            <w:vAlign w:val="bottom"/>
            <w:hideMark/>
          </w:tcPr>
          <w:p w14:paraId="3AF02E54" w14:textId="77777777" w:rsidR="007127C3" w:rsidRPr="00625B46" w:rsidRDefault="007127C3" w:rsidP="001049C7">
            <w:pPr>
              <w:spacing w:after="0" w:line="240" w:lineRule="auto"/>
              <w:jc w:val="right"/>
              <w:rPr>
                <w:rFonts w:ascii="Arial" w:hAnsi="Arial" w:cs="Arial"/>
                <w:b/>
                <w:bCs/>
                <w:sz w:val="16"/>
                <w:szCs w:val="16"/>
              </w:rPr>
            </w:pPr>
            <w:r w:rsidRPr="00625B46">
              <w:rPr>
                <w:rFonts w:ascii="Arial" w:hAnsi="Arial" w:cs="Arial"/>
                <w:b/>
                <w:bCs/>
                <w:sz w:val="16"/>
                <w:szCs w:val="16"/>
              </w:rPr>
              <w:t>(855)</w:t>
            </w:r>
          </w:p>
        </w:tc>
        <w:tc>
          <w:tcPr>
            <w:tcW w:w="860" w:type="dxa"/>
            <w:tcBorders>
              <w:top w:val="single" w:sz="4" w:space="0" w:color="auto"/>
              <w:left w:val="nil"/>
              <w:bottom w:val="single" w:sz="4" w:space="0" w:color="auto"/>
              <w:right w:val="nil"/>
            </w:tcBorders>
            <w:shd w:val="clear" w:color="auto" w:fill="auto"/>
            <w:noWrap/>
            <w:vAlign w:val="bottom"/>
            <w:hideMark/>
          </w:tcPr>
          <w:p w14:paraId="2B2E2023" w14:textId="77777777" w:rsidR="007127C3" w:rsidRPr="00625B46" w:rsidRDefault="007127C3" w:rsidP="001049C7">
            <w:pPr>
              <w:spacing w:after="0" w:line="240" w:lineRule="auto"/>
              <w:jc w:val="right"/>
              <w:rPr>
                <w:rFonts w:ascii="Arial" w:hAnsi="Arial" w:cs="Arial"/>
                <w:b/>
                <w:bCs/>
                <w:sz w:val="16"/>
                <w:szCs w:val="16"/>
              </w:rPr>
            </w:pPr>
            <w:r w:rsidRPr="00625B46">
              <w:rPr>
                <w:rFonts w:ascii="Arial" w:hAnsi="Arial" w:cs="Arial"/>
                <w:b/>
                <w:bCs/>
                <w:sz w:val="16"/>
                <w:szCs w:val="16"/>
              </w:rPr>
              <w:t>(798)</w:t>
            </w:r>
          </w:p>
        </w:tc>
        <w:tc>
          <w:tcPr>
            <w:tcW w:w="860" w:type="dxa"/>
            <w:tcBorders>
              <w:top w:val="single" w:sz="4" w:space="0" w:color="auto"/>
              <w:left w:val="nil"/>
              <w:bottom w:val="single" w:sz="4" w:space="0" w:color="auto"/>
              <w:right w:val="nil"/>
            </w:tcBorders>
            <w:shd w:val="clear" w:color="auto" w:fill="auto"/>
            <w:noWrap/>
            <w:vAlign w:val="bottom"/>
            <w:hideMark/>
          </w:tcPr>
          <w:p w14:paraId="2393AD77" w14:textId="77777777" w:rsidR="007127C3" w:rsidRPr="00902056" w:rsidRDefault="007127C3" w:rsidP="001049C7">
            <w:pPr>
              <w:spacing w:after="0" w:line="240" w:lineRule="auto"/>
              <w:jc w:val="right"/>
              <w:rPr>
                <w:rFonts w:ascii="Arial" w:hAnsi="Arial" w:cs="Arial"/>
                <w:b/>
                <w:bCs/>
                <w:sz w:val="16"/>
                <w:szCs w:val="16"/>
              </w:rPr>
            </w:pPr>
            <w:r w:rsidRPr="00902056">
              <w:rPr>
                <w:rFonts w:ascii="Arial" w:hAnsi="Arial" w:cs="Arial"/>
                <w:b/>
                <w:bCs/>
                <w:sz w:val="16"/>
                <w:szCs w:val="16"/>
              </w:rPr>
              <w:t>(722)</w:t>
            </w:r>
          </w:p>
        </w:tc>
      </w:tr>
      <w:tr w:rsidR="007127C3" w:rsidRPr="00EB1894" w14:paraId="4D2A6870" w14:textId="77777777" w:rsidTr="001049C7">
        <w:trPr>
          <w:trHeight w:val="204"/>
        </w:trPr>
        <w:tc>
          <w:tcPr>
            <w:tcW w:w="7588" w:type="dxa"/>
            <w:gridSpan w:val="6"/>
            <w:tcBorders>
              <w:top w:val="single" w:sz="4" w:space="0" w:color="auto"/>
              <w:left w:val="nil"/>
              <w:bottom w:val="single" w:sz="4" w:space="0" w:color="auto"/>
              <w:right w:val="nil"/>
            </w:tcBorders>
            <w:shd w:val="clear" w:color="auto" w:fill="auto"/>
            <w:noWrap/>
            <w:vAlign w:val="bottom"/>
            <w:hideMark/>
          </w:tcPr>
          <w:p w14:paraId="0B4E128D" w14:textId="77777777" w:rsidR="007127C3" w:rsidRPr="00EB1894" w:rsidRDefault="007127C3" w:rsidP="001049C7">
            <w:pPr>
              <w:spacing w:after="0" w:line="240" w:lineRule="auto"/>
              <w:jc w:val="left"/>
              <w:rPr>
                <w:rFonts w:ascii="Times New Roman" w:hAnsi="Times New Roman"/>
              </w:rPr>
            </w:pPr>
            <w:r w:rsidRPr="00EB1894">
              <w:rPr>
                <w:rFonts w:ascii="Arial" w:hAnsi="Arial" w:cs="Arial"/>
                <w:b/>
                <w:bCs/>
                <w:color w:val="000000"/>
                <w:sz w:val="16"/>
                <w:szCs w:val="16"/>
              </w:rPr>
              <w:t>Note: Impact of net cash appropriation arrangements</w:t>
            </w:r>
          </w:p>
        </w:tc>
      </w:tr>
      <w:tr w:rsidR="007127C3" w:rsidRPr="00EB1894" w14:paraId="6AB9E200" w14:textId="77777777" w:rsidTr="001049C7">
        <w:trPr>
          <w:trHeight w:val="204"/>
        </w:trPr>
        <w:tc>
          <w:tcPr>
            <w:tcW w:w="3220" w:type="dxa"/>
            <w:tcBorders>
              <w:top w:val="single" w:sz="4" w:space="0" w:color="auto"/>
              <w:left w:val="nil"/>
              <w:bottom w:val="nil"/>
              <w:right w:val="nil"/>
            </w:tcBorders>
            <w:shd w:val="clear" w:color="auto" w:fill="auto"/>
            <w:vAlign w:val="bottom"/>
            <w:hideMark/>
          </w:tcPr>
          <w:p w14:paraId="6EF579E2" w14:textId="77777777" w:rsidR="007127C3" w:rsidRPr="00EB1894" w:rsidRDefault="007127C3" w:rsidP="001049C7">
            <w:pPr>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income/(loss) - as per statement of comprehensive income</w:t>
            </w:r>
          </w:p>
        </w:tc>
        <w:tc>
          <w:tcPr>
            <w:tcW w:w="928" w:type="dxa"/>
            <w:tcBorders>
              <w:top w:val="single" w:sz="4" w:space="0" w:color="auto"/>
              <w:left w:val="nil"/>
              <w:bottom w:val="nil"/>
              <w:right w:val="nil"/>
            </w:tcBorders>
            <w:shd w:val="clear" w:color="auto" w:fill="auto"/>
            <w:noWrap/>
            <w:vAlign w:val="bottom"/>
            <w:hideMark/>
          </w:tcPr>
          <w:p w14:paraId="5A51D434" w14:textId="77777777" w:rsidR="007127C3" w:rsidRPr="00EB1894" w:rsidRDefault="007127C3" w:rsidP="001049C7">
            <w:pPr>
              <w:spacing w:after="0" w:line="240" w:lineRule="auto"/>
              <w:jc w:val="right"/>
              <w:rPr>
                <w:rFonts w:ascii="Arial" w:hAnsi="Arial" w:cs="Arial"/>
                <w:b/>
                <w:bCs/>
                <w:color w:val="000000"/>
                <w:sz w:val="16"/>
                <w:szCs w:val="16"/>
              </w:rPr>
            </w:pPr>
            <w:r>
              <w:rPr>
                <w:rFonts w:ascii="Arial" w:hAnsi="Arial" w:cs="Arial"/>
                <w:b/>
                <w:bCs/>
                <w:color w:val="000000"/>
                <w:sz w:val="16"/>
                <w:szCs w:val="16"/>
              </w:rPr>
              <w:t>(983)</w:t>
            </w:r>
          </w:p>
        </w:tc>
        <w:tc>
          <w:tcPr>
            <w:tcW w:w="860" w:type="dxa"/>
            <w:tcBorders>
              <w:top w:val="nil"/>
              <w:left w:val="nil"/>
              <w:bottom w:val="nil"/>
              <w:right w:val="nil"/>
            </w:tcBorders>
            <w:shd w:val="clear" w:color="000000" w:fill="E6E6E6"/>
            <w:noWrap/>
            <w:vAlign w:val="bottom"/>
            <w:hideMark/>
          </w:tcPr>
          <w:p w14:paraId="1046A789" w14:textId="77777777" w:rsidR="007127C3" w:rsidRPr="00EB1894" w:rsidRDefault="007127C3" w:rsidP="001049C7">
            <w:pPr>
              <w:spacing w:after="0" w:line="240" w:lineRule="auto"/>
              <w:jc w:val="right"/>
              <w:rPr>
                <w:rFonts w:ascii="Arial" w:hAnsi="Arial" w:cs="Arial"/>
                <w:b/>
                <w:bCs/>
                <w:color w:val="000000"/>
                <w:sz w:val="16"/>
                <w:szCs w:val="16"/>
              </w:rPr>
            </w:pPr>
            <w:r>
              <w:rPr>
                <w:rFonts w:ascii="Arial" w:hAnsi="Arial" w:cs="Arial"/>
                <w:b/>
                <w:bCs/>
                <w:color w:val="000000"/>
                <w:sz w:val="16"/>
                <w:szCs w:val="16"/>
              </w:rPr>
              <w:t>(927)</w:t>
            </w:r>
          </w:p>
        </w:tc>
        <w:tc>
          <w:tcPr>
            <w:tcW w:w="860" w:type="dxa"/>
            <w:tcBorders>
              <w:top w:val="nil"/>
              <w:left w:val="nil"/>
              <w:bottom w:val="nil"/>
              <w:right w:val="nil"/>
            </w:tcBorders>
            <w:shd w:val="clear" w:color="auto" w:fill="auto"/>
            <w:noWrap/>
            <w:vAlign w:val="bottom"/>
            <w:hideMark/>
          </w:tcPr>
          <w:p w14:paraId="0195E1AE" w14:textId="77777777" w:rsidR="007127C3" w:rsidRPr="00EB1894" w:rsidRDefault="007127C3" w:rsidP="001049C7">
            <w:pPr>
              <w:spacing w:after="0" w:line="240" w:lineRule="auto"/>
              <w:jc w:val="right"/>
              <w:rPr>
                <w:rFonts w:ascii="Arial" w:hAnsi="Arial" w:cs="Arial"/>
                <w:b/>
                <w:bCs/>
                <w:color w:val="000000"/>
                <w:sz w:val="16"/>
                <w:szCs w:val="16"/>
              </w:rPr>
            </w:pPr>
            <w:r>
              <w:rPr>
                <w:rFonts w:ascii="Arial" w:hAnsi="Arial" w:cs="Arial"/>
                <w:b/>
                <w:bCs/>
                <w:color w:val="000000"/>
                <w:sz w:val="16"/>
                <w:szCs w:val="16"/>
              </w:rPr>
              <w:t>(855)</w:t>
            </w:r>
          </w:p>
        </w:tc>
        <w:tc>
          <w:tcPr>
            <w:tcW w:w="860" w:type="dxa"/>
            <w:tcBorders>
              <w:top w:val="nil"/>
              <w:left w:val="nil"/>
              <w:bottom w:val="nil"/>
              <w:right w:val="nil"/>
            </w:tcBorders>
            <w:shd w:val="clear" w:color="auto" w:fill="auto"/>
            <w:noWrap/>
            <w:vAlign w:val="bottom"/>
            <w:hideMark/>
          </w:tcPr>
          <w:p w14:paraId="6DFF7872" w14:textId="77777777" w:rsidR="007127C3" w:rsidRPr="00EB1894" w:rsidRDefault="007127C3" w:rsidP="001049C7">
            <w:pPr>
              <w:spacing w:after="0" w:line="240" w:lineRule="auto"/>
              <w:jc w:val="right"/>
              <w:rPr>
                <w:rFonts w:ascii="Arial" w:hAnsi="Arial" w:cs="Arial"/>
                <w:b/>
                <w:bCs/>
                <w:color w:val="000000"/>
                <w:sz w:val="16"/>
                <w:szCs w:val="16"/>
              </w:rPr>
            </w:pPr>
            <w:r>
              <w:rPr>
                <w:rFonts w:ascii="Arial" w:hAnsi="Arial" w:cs="Arial"/>
                <w:b/>
                <w:bCs/>
                <w:color w:val="000000"/>
                <w:sz w:val="16"/>
                <w:szCs w:val="16"/>
              </w:rPr>
              <w:t>(798)</w:t>
            </w:r>
          </w:p>
        </w:tc>
        <w:tc>
          <w:tcPr>
            <w:tcW w:w="860" w:type="dxa"/>
            <w:tcBorders>
              <w:top w:val="nil"/>
              <w:left w:val="nil"/>
              <w:bottom w:val="nil"/>
              <w:right w:val="nil"/>
            </w:tcBorders>
            <w:shd w:val="clear" w:color="auto" w:fill="auto"/>
            <w:noWrap/>
            <w:vAlign w:val="bottom"/>
            <w:hideMark/>
          </w:tcPr>
          <w:p w14:paraId="7CBC9C02" w14:textId="77777777" w:rsidR="007127C3" w:rsidRPr="00EB1894" w:rsidRDefault="007127C3" w:rsidP="001049C7">
            <w:pPr>
              <w:spacing w:after="0" w:line="240" w:lineRule="auto"/>
              <w:jc w:val="right"/>
              <w:rPr>
                <w:rFonts w:ascii="Arial" w:hAnsi="Arial" w:cs="Arial"/>
                <w:b/>
                <w:bCs/>
                <w:color w:val="000000"/>
                <w:sz w:val="16"/>
                <w:szCs w:val="16"/>
              </w:rPr>
            </w:pPr>
            <w:r>
              <w:rPr>
                <w:rFonts w:ascii="Arial" w:hAnsi="Arial" w:cs="Arial"/>
                <w:b/>
                <w:bCs/>
                <w:color w:val="000000"/>
                <w:sz w:val="16"/>
                <w:szCs w:val="16"/>
              </w:rPr>
              <w:t>(722)</w:t>
            </w:r>
          </w:p>
        </w:tc>
      </w:tr>
      <w:tr w:rsidR="007127C3" w:rsidRPr="00EB1894" w14:paraId="59A768D1" w14:textId="77777777" w:rsidTr="001049C7">
        <w:trPr>
          <w:trHeight w:val="204"/>
        </w:trPr>
        <w:tc>
          <w:tcPr>
            <w:tcW w:w="3220" w:type="dxa"/>
            <w:tcBorders>
              <w:top w:val="nil"/>
              <w:left w:val="nil"/>
              <w:bottom w:val="nil"/>
              <w:right w:val="nil"/>
            </w:tcBorders>
            <w:shd w:val="clear" w:color="auto" w:fill="auto"/>
            <w:vAlign w:val="bottom"/>
            <w:hideMark/>
          </w:tcPr>
          <w:p w14:paraId="781FFBC7" w14:textId="4825C18F" w:rsidR="007127C3" w:rsidRPr="00EB1894" w:rsidRDefault="007127C3" w:rsidP="00834D37">
            <w:pPr>
              <w:spacing w:after="0" w:line="240" w:lineRule="auto"/>
              <w:ind w:left="113"/>
              <w:jc w:val="left"/>
              <w:rPr>
                <w:rFonts w:ascii="Arial" w:hAnsi="Arial" w:cs="Arial"/>
                <w:color w:val="000000"/>
                <w:sz w:val="16"/>
                <w:szCs w:val="16"/>
              </w:rPr>
            </w:pPr>
            <w:r>
              <w:rPr>
                <w:rFonts w:ascii="Arial" w:hAnsi="Arial" w:cs="Arial"/>
                <w:color w:val="000000"/>
                <w:sz w:val="16"/>
                <w:szCs w:val="16"/>
              </w:rPr>
              <w:t>plus: depreciation/amortisation of assets funded through appropriations (</w:t>
            </w:r>
            <w:r w:rsidR="003C4CC6">
              <w:rPr>
                <w:rFonts w:ascii="Arial" w:hAnsi="Arial" w:cs="Arial"/>
                <w:color w:val="000000"/>
                <w:sz w:val="16"/>
                <w:szCs w:val="16"/>
              </w:rPr>
              <w:t>Department</w:t>
            </w:r>
            <w:r>
              <w:rPr>
                <w:rFonts w:ascii="Arial" w:hAnsi="Arial" w:cs="Arial"/>
                <w:color w:val="000000"/>
                <w:sz w:val="16"/>
                <w:szCs w:val="16"/>
              </w:rPr>
              <w:t xml:space="preserve">al capital budget funding and/or equity injections) </w:t>
            </w:r>
            <w:r>
              <w:rPr>
                <w:rFonts w:ascii="Arial" w:hAnsi="Arial" w:cs="Arial"/>
                <w:color w:val="000000"/>
                <w:sz w:val="16"/>
                <w:szCs w:val="16"/>
                <w:vertAlign w:val="superscript"/>
              </w:rPr>
              <w:t>(a)</w:t>
            </w:r>
          </w:p>
        </w:tc>
        <w:tc>
          <w:tcPr>
            <w:tcW w:w="928" w:type="dxa"/>
            <w:tcBorders>
              <w:top w:val="nil"/>
              <w:left w:val="nil"/>
              <w:bottom w:val="nil"/>
              <w:right w:val="nil"/>
            </w:tcBorders>
            <w:shd w:val="clear" w:color="auto" w:fill="auto"/>
            <w:noWrap/>
            <w:vAlign w:val="bottom"/>
            <w:hideMark/>
          </w:tcPr>
          <w:p w14:paraId="7E0B0311" w14:textId="77777777" w:rsidR="007127C3" w:rsidRPr="00EB1894" w:rsidRDefault="007127C3" w:rsidP="001049C7">
            <w:pPr>
              <w:spacing w:after="0" w:line="240" w:lineRule="auto"/>
              <w:jc w:val="right"/>
              <w:rPr>
                <w:rFonts w:ascii="Arial" w:hAnsi="Arial" w:cs="Arial"/>
                <w:sz w:val="16"/>
                <w:szCs w:val="16"/>
              </w:rPr>
            </w:pPr>
            <w:r>
              <w:rPr>
                <w:rFonts w:ascii="Arial" w:hAnsi="Arial" w:cs="Arial"/>
                <w:sz w:val="16"/>
                <w:szCs w:val="16"/>
              </w:rPr>
              <w:t>943</w:t>
            </w:r>
          </w:p>
        </w:tc>
        <w:tc>
          <w:tcPr>
            <w:tcW w:w="860" w:type="dxa"/>
            <w:tcBorders>
              <w:top w:val="nil"/>
              <w:left w:val="nil"/>
              <w:bottom w:val="nil"/>
              <w:right w:val="nil"/>
            </w:tcBorders>
            <w:shd w:val="clear" w:color="auto" w:fill="E6E6E6"/>
            <w:noWrap/>
            <w:vAlign w:val="bottom"/>
            <w:hideMark/>
          </w:tcPr>
          <w:p w14:paraId="07819419" w14:textId="77777777" w:rsidR="007127C3" w:rsidRPr="00EB1894" w:rsidRDefault="007127C3" w:rsidP="001049C7">
            <w:pPr>
              <w:spacing w:after="0" w:line="240" w:lineRule="auto"/>
              <w:jc w:val="right"/>
              <w:rPr>
                <w:rFonts w:ascii="Arial" w:hAnsi="Arial" w:cs="Arial"/>
                <w:sz w:val="16"/>
                <w:szCs w:val="16"/>
              </w:rPr>
            </w:pPr>
            <w:r>
              <w:rPr>
                <w:rFonts w:ascii="Arial" w:hAnsi="Arial" w:cs="Arial"/>
                <w:sz w:val="16"/>
                <w:szCs w:val="16"/>
              </w:rPr>
              <w:t>941</w:t>
            </w:r>
          </w:p>
        </w:tc>
        <w:tc>
          <w:tcPr>
            <w:tcW w:w="860" w:type="dxa"/>
            <w:tcBorders>
              <w:top w:val="nil"/>
              <w:left w:val="nil"/>
              <w:bottom w:val="nil"/>
              <w:right w:val="nil"/>
            </w:tcBorders>
            <w:shd w:val="clear" w:color="auto" w:fill="auto"/>
            <w:noWrap/>
            <w:vAlign w:val="bottom"/>
            <w:hideMark/>
          </w:tcPr>
          <w:p w14:paraId="111B2C5F" w14:textId="77777777" w:rsidR="007127C3" w:rsidRPr="00EB1894" w:rsidRDefault="007127C3" w:rsidP="001049C7">
            <w:pPr>
              <w:spacing w:after="0" w:line="240" w:lineRule="auto"/>
              <w:jc w:val="right"/>
              <w:rPr>
                <w:rFonts w:ascii="Arial" w:hAnsi="Arial" w:cs="Arial"/>
                <w:sz w:val="16"/>
                <w:szCs w:val="16"/>
              </w:rPr>
            </w:pPr>
            <w:r>
              <w:rPr>
                <w:rFonts w:ascii="Arial" w:hAnsi="Arial" w:cs="Arial"/>
                <w:sz w:val="16"/>
                <w:szCs w:val="16"/>
              </w:rPr>
              <w:t>934</w:t>
            </w:r>
          </w:p>
        </w:tc>
        <w:tc>
          <w:tcPr>
            <w:tcW w:w="860" w:type="dxa"/>
            <w:tcBorders>
              <w:top w:val="nil"/>
              <w:left w:val="nil"/>
              <w:bottom w:val="nil"/>
              <w:right w:val="nil"/>
            </w:tcBorders>
            <w:shd w:val="clear" w:color="auto" w:fill="auto"/>
            <w:noWrap/>
            <w:vAlign w:val="bottom"/>
            <w:hideMark/>
          </w:tcPr>
          <w:p w14:paraId="5A81EF35" w14:textId="77777777" w:rsidR="007127C3" w:rsidRPr="00EB1894" w:rsidRDefault="007127C3" w:rsidP="001049C7">
            <w:pPr>
              <w:spacing w:after="0" w:line="240" w:lineRule="auto"/>
              <w:jc w:val="right"/>
              <w:rPr>
                <w:rFonts w:ascii="Arial" w:hAnsi="Arial" w:cs="Arial"/>
                <w:sz w:val="16"/>
                <w:szCs w:val="16"/>
              </w:rPr>
            </w:pPr>
            <w:r>
              <w:rPr>
                <w:rFonts w:ascii="Arial" w:hAnsi="Arial" w:cs="Arial"/>
                <w:sz w:val="16"/>
                <w:szCs w:val="16"/>
              </w:rPr>
              <w:t>900</w:t>
            </w:r>
          </w:p>
        </w:tc>
        <w:tc>
          <w:tcPr>
            <w:tcW w:w="860" w:type="dxa"/>
            <w:tcBorders>
              <w:top w:val="nil"/>
              <w:left w:val="nil"/>
              <w:bottom w:val="nil"/>
              <w:right w:val="nil"/>
            </w:tcBorders>
            <w:shd w:val="clear" w:color="auto" w:fill="auto"/>
            <w:noWrap/>
            <w:vAlign w:val="bottom"/>
            <w:hideMark/>
          </w:tcPr>
          <w:p w14:paraId="45C2B505" w14:textId="77777777" w:rsidR="007127C3" w:rsidRPr="00EB1894" w:rsidRDefault="007127C3" w:rsidP="001049C7">
            <w:pPr>
              <w:spacing w:after="0" w:line="240" w:lineRule="auto"/>
              <w:jc w:val="right"/>
              <w:rPr>
                <w:rFonts w:ascii="Arial" w:hAnsi="Arial" w:cs="Arial"/>
                <w:sz w:val="16"/>
                <w:szCs w:val="16"/>
              </w:rPr>
            </w:pPr>
            <w:r>
              <w:rPr>
                <w:rFonts w:ascii="Arial" w:hAnsi="Arial" w:cs="Arial"/>
                <w:sz w:val="16"/>
                <w:szCs w:val="16"/>
              </w:rPr>
              <w:t>900</w:t>
            </w:r>
          </w:p>
        </w:tc>
      </w:tr>
      <w:tr w:rsidR="007127C3" w:rsidRPr="00EB1894" w14:paraId="0039FF9A" w14:textId="77777777" w:rsidTr="001049C7">
        <w:trPr>
          <w:trHeight w:val="204"/>
        </w:trPr>
        <w:tc>
          <w:tcPr>
            <w:tcW w:w="3220" w:type="dxa"/>
            <w:tcBorders>
              <w:top w:val="nil"/>
              <w:left w:val="nil"/>
              <w:bottom w:val="nil"/>
              <w:right w:val="nil"/>
            </w:tcBorders>
            <w:shd w:val="clear" w:color="auto" w:fill="auto"/>
            <w:vAlign w:val="bottom"/>
            <w:hideMark/>
          </w:tcPr>
          <w:p w14:paraId="066CF844" w14:textId="77777777" w:rsidR="007127C3" w:rsidRPr="00EB1894" w:rsidRDefault="007127C3" w:rsidP="00834D37">
            <w:pPr>
              <w:spacing w:after="0" w:line="240" w:lineRule="auto"/>
              <w:ind w:left="113"/>
              <w:jc w:val="left"/>
              <w:rPr>
                <w:rFonts w:ascii="Arial" w:hAnsi="Arial" w:cs="Arial"/>
                <w:color w:val="000000"/>
                <w:sz w:val="16"/>
                <w:szCs w:val="16"/>
              </w:rPr>
            </w:pPr>
            <w:r>
              <w:rPr>
                <w:rFonts w:ascii="Arial" w:hAnsi="Arial" w:cs="Arial"/>
                <w:color w:val="000000"/>
                <w:sz w:val="16"/>
                <w:szCs w:val="16"/>
              </w:rPr>
              <w:t xml:space="preserve">plus: depreciation/amortisation </w:t>
            </w:r>
            <w:r w:rsidRPr="00834D37">
              <w:rPr>
                <w:rFonts w:ascii="Arial" w:hAnsi="Arial" w:cs="Arial"/>
                <w:sz w:val="16"/>
                <w:szCs w:val="16"/>
              </w:rPr>
              <w:t>expenses</w:t>
            </w:r>
            <w:r>
              <w:rPr>
                <w:rFonts w:ascii="Arial" w:hAnsi="Arial" w:cs="Arial"/>
                <w:color w:val="000000"/>
                <w:sz w:val="16"/>
                <w:szCs w:val="16"/>
              </w:rPr>
              <w:t xml:space="preserve"> for ROU assets</w:t>
            </w:r>
            <w:r>
              <w:rPr>
                <w:rFonts w:ascii="Arial" w:hAnsi="Arial" w:cs="Arial"/>
                <w:color w:val="000000"/>
                <w:sz w:val="16"/>
                <w:szCs w:val="16"/>
                <w:vertAlign w:val="superscript"/>
              </w:rPr>
              <w:t xml:space="preserve"> (b)</w:t>
            </w:r>
          </w:p>
        </w:tc>
        <w:tc>
          <w:tcPr>
            <w:tcW w:w="928" w:type="dxa"/>
            <w:tcBorders>
              <w:top w:val="nil"/>
              <w:left w:val="nil"/>
              <w:bottom w:val="nil"/>
              <w:right w:val="nil"/>
            </w:tcBorders>
            <w:shd w:val="clear" w:color="auto" w:fill="auto"/>
            <w:noWrap/>
            <w:vAlign w:val="bottom"/>
            <w:hideMark/>
          </w:tcPr>
          <w:p w14:paraId="1D7CF01E" w14:textId="77777777" w:rsidR="007127C3" w:rsidRPr="00EB1894" w:rsidRDefault="007127C3" w:rsidP="001049C7">
            <w:pPr>
              <w:spacing w:after="0" w:line="240" w:lineRule="auto"/>
              <w:jc w:val="right"/>
              <w:rPr>
                <w:rFonts w:ascii="Arial" w:hAnsi="Arial" w:cs="Arial"/>
                <w:sz w:val="16"/>
                <w:szCs w:val="16"/>
              </w:rPr>
            </w:pPr>
            <w:r>
              <w:rPr>
                <w:rFonts w:ascii="Arial" w:hAnsi="Arial" w:cs="Arial"/>
                <w:sz w:val="16"/>
                <w:szCs w:val="16"/>
              </w:rPr>
              <w:t>1,504</w:t>
            </w:r>
          </w:p>
        </w:tc>
        <w:tc>
          <w:tcPr>
            <w:tcW w:w="860" w:type="dxa"/>
            <w:tcBorders>
              <w:top w:val="nil"/>
              <w:left w:val="nil"/>
              <w:bottom w:val="nil"/>
              <w:right w:val="nil"/>
            </w:tcBorders>
            <w:shd w:val="clear" w:color="auto" w:fill="E6E6E6"/>
            <w:noWrap/>
            <w:vAlign w:val="bottom"/>
            <w:hideMark/>
          </w:tcPr>
          <w:p w14:paraId="5D147734" w14:textId="77777777" w:rsidR="007127C3" w:rsidRPr="00EB1894" w:rsidRDefault="007127C3" w:rsidP="001049C7">
            <w:pPr>
              <w:spacing w:after="0" w:line="240" w:lineRule="auto"/>
              <w:jc w:val="right"/>
              <w:rPr>
                <w:rFonts w:ascii="Arial" w:hAnsi="Arial" w:cs="Arial"/>
                <w:sz w:val="16"/>
                <w:szCs w:val="16"/>
              </w:rPr>
            </w:pPr>
            <w:r>
              <w:rPr>
                <w:rFonts w:ascii="Arial" w:hAnsi="Arial" w:cs="Arial"/>
                <w:sz w:val="16"/>
                <w:szCs w:val="16"/>
              </w:rPr>
              <w:t>1,504</w:t>
            </w:r>
          </w:p>
        </w:tc>
        <w:tc>
          <w:tcPr>
            <w:tcW w:w="860" w:type="dxa"/>
            <w:tcBorders>
              <w:top w:val="nil"/>
              <w:left w:val="nil"/>
              <w:bottom w:val="nil"/>
              <w:right w:val="nil"/>
            </w:tcBorders>
            <w:shd w:val="clear" w:color="auto" w:fill="auto"/>
            <w:noWrap/>
            <w:vAlign w:val="bottom"/>
            <w:hideMark/>
          </w:tcPr>
          <w:p w14:paraId="752DEA97" w14:textId="77777777" w:rsidR="007127C3" w:rsidRPr="00EB1894" w:rsidRDefault="007127C3" w:rsidP="001049C7">
            <w:pPr>
              <w:spacing w:after="0" w:line="240" w:lineRule="auto"/>
              <w:jc w:val="right"/>
              <w:rPr>
                <w:rFonts w:ascii="Arial" w:hAnsi="Arial" w:cs="Arial"/>
                <w:sz w:val="16"/>
                <w:szCs w:val="16"/>
              </w:rPr>
            </w:pPr>
            <w:r>
              <w:rPr>
                <w:rFonts w:ascii="Arial" w:hAnsi="Arial" w:cs="Arial"/>
                <w:sz w:val="16"/>
                <w:szCs w:val="16"/>
              </w:rPr>
              <w:t>1,438</w:t>
            </w:r>
          </w:p>
        </w:tc>
        <w:tc>
          <w:tcPr>
            <w:tcW w:w="860" w:type="dxa"/>
            <w:tcBorders>
              <w:top w:val="nil"/>
              <w:left w:val="nil"/>
              <w:bottom w:val="nil"/>
              <w:right w:val="nil"/>
            </w:tcBorders>
            <w:shd w:val="clear" w:color="auto" w:fill="auto"/>
            <w:noWrap/>
            <w:vAlign w:val="bottom"/>
            <w:hideMark/>
          </w:tcPr>
          <w:p w14:paraId="7D8DA7DA" w14:textId="77777777" w:rsidR="007127C3" w:rsidRPr="00EB1894" w:rsidRDefault="007127C3" w:rsidP="001049C7">
            <w:pPr>
              <w:spacing w:after="0" w:line="240" w:lineRule="auto"/>
              <w:jc w:val="right"/>
              <w:rPr>
                <w:rFonts w:ascii="Arial" w:hAnsi="Arial" w:cs="Arial"/>
                <w:sz w:val="16"/>
                <w:szCs w:val="16"/>
              </w:rPr>
            </w:pPr>
            <w:r>
              <w:rPr>
                <w:rFonts w:ascii="Arial" w:hAnsi="Arial" w:cs="Arial"/>
                <w:sz w:val="16"/>
                <w:szCs w:val="16"/>
              </w:rPr>
              <w:t>1,277</w:t>
            </w:r>
          </w:p>
        </w:tc>
        <w:tc>
          <w:tcPr>
            <w:tcW w:w="860" w:type="dxa"/>
            <w:tcBorders>
              <w:top w:val="nil"/>
              <w:left w:val="nil"/>
              <w:bottom w:val="nil"/>
              <w:right w:val="nil"/>
            </w:tcBorders>
            <w:shd w:val="clear" w:color="auto" w:fill="auto"/>
            <w:noWrap/>
            <w:vAlign w:val="bottom"/>
            <w:hideMark/>
          </w:tcPr>
          <w:p w14:paraId="3E6D3FEB" w14:textId="77777777" w:rsidR="007127C3" w:rsidRPr="00EB1894" w:rsidRDefault="007127C3" w:rsidP="001049C7">
            <w:pPr>
              <w:spacing w:after="0" w:line="240" w:lineRule="auto"/>
              <w:jc w:val="right"/>
              <w:rPr>
                <w:rFonts w:ascii="Arial" w:hAnsi="Arial" w:cs="Arial"/>
                <w:sz w:val="16"/>
                <w:szCs w:val="16"/>
              </w:rPr>
            </w:pPr>
            <w:r>
              <w:rPr>
                <w:rFonts w:ascii="Arial" w:hAnsi="Arial" w:cs="Arial"/>
                <w:sz w:val="16"/>
                <w:szCs w:val="16"/>
              </w:rPr>
              <w:t>1,394</w:t>
            </w:r>
          </w:p>
        </w:tc>
      </w:tr>
      <w:tr w:rsidR="007127C3" w:rsidRPr="00EB1894" w14:paraId="0BFE12FF" w14:textId="77777777" w:rsidTr="001049C7">
        <w:trPr>
          <w:trHeight w:val="204"/>
        </w:trPr>
        <w:tc>
          <w:tcPr>
            <w:tcW w:w="3220" w:type="dxa"/>
            <w:tcBorders>
              <w:top w:val="nil"/>
              <w:left w:val="nil"/>
              <w:bottom w:val="nil"/>
              <w:right w:val="nil"/>
            </w:tcBorders>
            <w:shd w:val="clear" w:color="auto" w:fill="auto"/>
            <w:vAlign w:val="bottom"/>
            <w:hideMark/>
          </w:tcPr>
          <w:p w14:paraId="4C0F79A2" w14:textId="77777777" w:rsidR="007127C3" w:rsidRPr="00EB1894" w:rsidRDefault="007127C3" w:rsidP="00834D37">
            <w:pPr>
              <w:spacing w:after="0" w:line="240" w:lineRule="auto"/>
              <w:ind w:left="113"/>
              <w:jc w:val="left"/>
              <w:rPr>
                <w:rFonts w:ascii="Arial" w:hAnsi="Arial" w:cs="Arial"/>
                <w:color w:val="000000"/>
                <w:sz w:val="16"/>
                <w:szCs w:val="16"/>
              </w:rPr>
            </w:pPr>
            <w:r w:rsidRPr="00834D37">
              <w:rPr>
                <w:rFonts w:ascii="Arial" w:hAnsi="Arial" w:cs="Arial"/>
                <w:sz w:val="16"/>
                <w:szCs w:val="16"/>
              </w:rPr>
              <w:t>less</w:t>
            </w:r>
            <w:r>
              <w:rPr>
                <w:rFonts w:ascii="Arial" w:hAnsi="Arial" w:cs="Arial"/>
                <w:color w:val="000000"/>
                <w:sz w:val="16"/>
                <w:szCs w:val="16"/>
              </w:rPr>
              <w:t xml:space="preserve">: lease principal repayments </w:t>
            </w:r>
            <w:r>
              <w:rPr>
                <w:rFonts w:ascii="Arial" w:hAnsi="Arial" w:cs="Arial"/>
                <w:color w:val="000000"/>
                <w:sz w:val="16"/>
                <w:szCs w:val="16"/>
                <w:vertAlign w:val="superscript"/>
              </w:rPr>
              <w:t>(b)</w:t>
            </w:r>
          </w:p>
        </w:tc>
        <w:tc>
          <w:tcPr>
            <w:tcW w:w="928" w:type="dxa"/>
            <w:tcBorders>
              <w:top w:val="nil"/>
              <w:left w:val="nil"/>
              <w:bottom w:val="nil"/>
              <w:right w:val="nil"/>
            </w:tcBorders>
            <w:shd w:val="clear" w:color="auto" w:fill="auto"/>
            <w:noWrap/>
            <w:vAlign w:val="bottom"/>
            <w:hideMark/>
          </w:tcPr>
          <w:p w14:paraId="08BA08A9" w14:textId="754D45AC" w:rsidR="007127C3" w:rsidRPr="00EB1894" w:rsidRDefault="00726E11" w:rsidP="001049C7">
            <w:pPr>
              <w:spacing w:after="0" w:line="240" w:lineRule="auto"/>
              <w:jc w:val="right"/>
              <w:rPr>
                <w:rFonts w:ascii="Arial" w:hAnsi="Arial" w:cs="Arial"/>
                <w:sz w:val="16"/>
                <w:szCs w:val="16"/>
              </w:rPr>
            </w:pPr>
            <w:r>
              <w:rPr>
                <w:rFonts w:ascii="Arial" w:hAnsi="Arial" w:cs="Arial"/>
                <w:sz w:val="16"/>
                <w:szCs w:val="16"/>
              </w:rPr>
              <w:t>(</w:t>
            </w:r>
            <w:r w:rsidR="007127C3">
              <w:rPr>
                <w:rFonts w:ascii="Arial" w:hAnsi="Arial" w:cs="Arial"/>
                <w:sz w:val="16"/>
                <w:szCs w:val="16"/>
              </w:rPr>
              <w:t>1,464</w:t>
            </w:r>
            <w:r>
              <w:rPr>
                <w:rFonts w:ascii="Arial" w:hAnsi="Arial" w:cs="Arial"/>
                <w:sz w:val="16"/>
                <w:szCs w:val="16"/>
              </w:rPr>
              <w:t>)</w:t>
            </w:r>
          </w:p>
        </w:tc>
        <w:tc>
          <w:tcPr>
            <w:tcW w:w="860" w:type="dxa"/>
            <w:tcBorders>
              <w:top w:val="nil"/>
              <w:left w:val="nil"/>
              <w:bottom w:val="nil"/>
              <w:right w:val="nil"/>
            </w:tcBorders>
            <w:shd w:val="clear" w:color="auto" w:fill="E6E6E6"/>
            <w:noWrap/>
            <w:vAlign w:val="bottom"/>
            <w:hideMark/>
          </w:tcPr>
          <w:p w14:paraId="63EADDDC" w14:textId="08ABCB8D" w:rsidR="007127C3" w:rsidRPr="00EB1894" w:rsidRDefault="00726E11" w:rsidP="001049C7">
            <w:pPr>
              <w:spacing w:after="0" w:line="240" w:lineRule="auto"/>
              <w:jc w:val="right"/>
              <w:rPr>
                <w:rFonts w:ascii="Arial" w:hAnsi="Arial" w:cs="Arial"/>
                <w:sz w:val="16"/>
                <w:szCs w:val="16"/>
              </w:rPr>
            </w:pPr>
            <w:r>
              <w:rPr>
                <w:rFonts w:ascii="Arial" w:hAnsi="Arial" w:cs="Arial"/>
                <w:sz w:val="16"/>
                <w:szCs w:val="16"/>
              </w:rPr>
              <w:t>(</w:t>
            </w:r>
            <w:r w:rsidR="007127C3">
              <w:rPr>
                <w:rFonts w:ascii="Arial" w:hAnsi="Arial" w:cs="Arial"/>
                <w:sz w:val="16"/>
                <w:szCs w:val="16"/>
              </w:rPr>
              <w:t>1,518</w:t>
            </w:r>
            <w:r>
              <w:rPr>
                <w:rFonts w:ascii="Arial" w:hAnsi="Arial" w:cs="Arial"/>
                <w:sz w:val="16"/>
                <w:szCs w:val="16"/>
              </w:rPr>
              <w:t>)</w:t>
            </w:r>
          </w:p>
        </w:tc>
        <w:tc>
          <w:tcPr>
            <w:tcW w:w="860" w:type="dxa"/>
            <w:tcBorders>
              <w:top w:val="nil"/>
              <w:left w:val="nil"/>
              <w:bottom w:val="nil"/>
              <w:right w:val="nil"/>
            </w:tcBorders>
            <w:shd w:val="clear" w:color="auto" w:fill="auto"/>
            <w:noWrap/>
            <w:vAlign w:val="bottom"/>
            <w:hideMark/>
          </w:tcPr>
          <w:p w14:paraId="444E300A" w14:textId="3242ACC8" w:rsidR="007127C3" w:rsidRPr="00EB1894" w:rsidRDefault="00726E11" w:rsidP="001049C7">
            <w:pPr>
              <w:spacing w:after="0" w:line="240" w:lineRule="auto"/>
              <w:jc w:val="right"/>
              <w:rPr>
                <w:rFonts w:ascii="Arial" w:hAnsi="Arial" w:cs="Arial"/>
                <w:sz w:val="16"/>
                <w:szCs w:val="16"/>
              </w:rPr>
            </w:pPr>
            <w:r>
              <w:rPr>
                <w:rFonts w:ascii="Arial" w:hAnsi="Arial" w:cs="Arial"/>
                <w:sz w:val="16"/>
                <w:szCs w:val="16"/>
              </w:rPr>
              <w:t>(</w:t>
            </w:r>
            <w:r w:rsidR="007127C3">
              <w:rPr>
                <w:rFonts w:ascii="Arial" w:hAnsi="Arial" w:cs="Arial"/>
                <w:sz w:val="16"/>
                <w:szCs w:val="16"/>
              </w:rPr>
              <w:t>1,517</w:t>
            </w:r>
            <w:r>
              <w:rPr>
                <w:rFonts w:ascii="Arial" w:hAnsi="Arial" w:cs="Arial"/>
                <w:sz w:val="16"/>
                <w:szCs w:val="16"/>
              </w:rPr>
              <w:t>)</w:t>
            </w:r>
          </w:p>
        </w:tc>
        <w:tc>
          <w:tcPr>
            <w:tcW w:w="860" w:type="dxa"/>
            <w:tcBorders>
              <w:top w:val="nil"/>
              <w:left w:val="nil"/>
              <w:bottom w:val="nil"/>
              <w:right w:val="nil"/>
            </w:tcBorders>
            <w:shd w:val="clear" w:color="auto" w:fill="auto"/>
            <w:noWrap/>
            <w:vAlign w:val="bottom"/>
            <w:hideMark/>
          </w:tcPr>
          <w:p w14:paraId="0695D7C9" w14:textId="589A3963" w:rsidR="007127C3" w:rsidRPr="00EB1894" w:rsidRDefault="00726E11" w:rsidP="001049C7">
            <w:pPr>
              <w:spacing w:after="0" w:line="240" w:lineRule="auto"/>
              <w:jc w:val="right"/>
              <w:rPr>
                <w:rFonts w:ascii="Arial" w:hAnsi="Arial" w:cs="Arial"/>
                <w:sz w:val="16"/>
                <w:szCs w:val="16"/>
              </w:rPr>
            </w:pPr>
            <w:r>
              <w:rPr>
                <w:rFonts w:ascii="Arial" w:hAnsi="Arial" w:cs="Arial"/>
                <w:sz w:val="16"/>
                <w:szCs w:val="16"/>
              </w:rPr>
              <w:t>(</w:t>
            </w:r>
            <w:r w:rsidR="007127C3">
              <w:rPr>
                <w:rFonts w:ascii="Arial" w:hAnsi="Arial" w:cs="Arial"/>
                <w:sz w:val="16"/>
                <w:szCs w:val="16"/>
              </w:rPr>
              <w:t>1,379</w:t>
            </w:r>
            <w:r>
              <w:rPr>
                <w:rFonts w:ascii="Arial" w:hAnsi="Arial" w:cs="Arial"/>
                <w:sz w:val="16"/>
                <w:szCs w:val="16"/>
              </w:rPr>
              <w:t>)</w:t>
            </w:r>
          </w:p>
        </w:tc>
        <w:tc>
          <w:tcPr>
            <w:tcW w:w="860" w:type="dxa"/>
            <w:tcBorders>
              <w:top w:val="nil"/>
              <w:left w:val="nil"/>
              <w:bottom w:val="nil"/>
              <w:right w:val="nil"/>
            </w:tcBorders>
            <w:shd w:val="clear" w:color="auto" w:fill="auto"/>
            <w:noWrap/>
            <w:vAlign w:val="bottom"/>
            <w:hideMark/>
          </w:tcPr>
          <w:p w14:paraId="3D83FFEE" w14:textId="211876C6" w:rsidR="007127C3" w:rsidRPr="00EB1894" w:rsidRDefault="00726E11" w:rsidP="001049C7">
            <w:pPr>
              <w:spacing w:after="0" w:line="240" w:lineRule="auto"/>
              <w:jc w:val="right"/>
              <w:rPr>
                <w:rFonts w:ascii="Arial" w:hAnsi="Arial" w:cs="Arial"/>
                <w:sz w:val="16"/>
                <w:szCs w:val="16"/>
              </w:rPr>
            </w:pPr>
            <w:r>
              <w:rPr>
                <w:rFonts w:ascii="Arial" w:hAnsi="Arial" w:cs="Arial"/>
                <w:sz w:val="16"/>
                <w:szCs w:val="16"/>
              </w:rPr>
              <w:t>(</w:t>
            </w:r>
            <w:r w:rsidR="007127C3">
              <w:rPr>
                <w:rFonts w:ascii="Arial" w:hAnsi="Arial" w:cs="Arial"/>
                <w:sz w:val="16"/>
                <w:szCs w:val="16"/>
              </w:rPr>
              <w:t>1,572</w:t>
            </w:r>
            <w:r>
              <w:rPr>
                <w:rFonts w:ascii="Arial" w:hAnsi="Arial" w:cs="Arial"/>
                <w:sz w:val="16"/>
                <w:szCs w:val="16"/>
              </w:rPr>
              <w:t>)</w:t>
            </w:r>
          </w:p>
        </w:tc>
      </w:tr>
      <w:tr w:rsidR="007127C3" w:rsidRPr="00EB1894" w14:paraId="4D1E6BC3" w14:textId="77777777" w:rsidTr="001049C7">
        <w:trPr>
          <w:trHeight w:val="204"/>
        </w:trPr>
        <w:tc>
          <w:tcPr>
            <w:tcW w:w="3220" w:type="dxa"/>
            <w:tcBorders>
              <w:top w:val="nil"/>
              <w:left w:val="nil"/>
              <w:bottom w:val="single" w:sz="4" w:space="0" w:color="auto"/>
              <w:right w:val="nil"/>
            </w:tcBorders>
            <w:shd w:val="clear" w:color="auto" w:fill="auto"/>
            <w:vAlign w:val="bottom"/>
            <w:hideMark/>
          </w:tcPr>
          <w:p w14:paraId="2D2B89B1" w14:textId="77777777" w:rsidR="007127C3" w:rsidRPr="00EB1894" w:rsidRDefault="007127C3" w:rsidP="001049C7">
            <w:pPr>
              <w:spacing w:after="0" w:line="240" w:lineRule="auto"/>
              <w:jc w:val="left"/>
              <w:rPr>
                <w:rFonts w:ascii="Arial" w:hAnsi="Arial" w:cs="Arial"/>
                <w:b/>
                <w:bCs/>
                <w:color w:val="000000"/>
                <w:sz w:val="16"/>
                <w:szCs w:val="16"/>
              </w:rPr>
            </w:pPr>
            <w:r>
              <w:rPr>
                <w:rFonts w:ascii="Arial" w:hAnsi="Arial" w:cs="Arial"/>
                <w:b/>
                <w:bCs/>
                <w:color w:val="000000"/>
                <w:sz w:val="16"/>
                <w:szCs w:val="16"/>
              </w:rPr>
              <w:t>Net cash operating surplus/ (deficit)</w:t>
            </w:r>
          </w:p>
        </w:tc>
        <w:tc>
          <w:tcPr>
            <w:tcW w:w="928" w:type="dxa"/>
            <w:tcBorders>
              <w:top w:val="single" w:sz="4" w:space="0" w:color="auto"/>
              <w:left w:val="nil"/>
              <w:bottom w:val="single" w:sz="4" w:space="0" w:color="auto"/>
              <w:right w:val="nil"/>
            </w:tcBorders>
            <w:shd w:val="clear" w:color="auto" w:fill="auto"/>
            <w:vAlign w:val="bottom"/>
            <w:hideMark/>
          </w:tcPr>
          <w:p w14:paraId="7A4E28F5" w14:textId="77777777" w:rsidR="007127C3" w:rsidRPr="00EB1894" w:rsidRDefault="007127C3" w:rsidP="001049C7">
            <w:pPr>
              <w:spacing w:after="0" w:line="240" w:lineRule="auto"/>
              <w:jc w:val="right"/>
              <w:rPr>
                <w:rFonts w:ascii="Arial" w:hAnsi="Arial" w:cs="Arial"/>
                <w:b/>
                <w:bCs/>
                <w:sz w:val="16"/>
                <w:szCs w:val="16"/>
              </w:rPr>
            </w:pPr>
            <w:r>
              <w:rPr>
                <w:rFonts w:ascii="Arial" w:hAnsi="Arial" w:cs="Arial"/>
                <w:b/>
                <w:bCs/>
                <w:sz w:val="16"/>
                <w:szCs w:val="16"/>
              </w:rPr>
              <w:t>-</w:t>
            </w:r>
          </w:p>
        </w:tc>
        <w:tc>
          <w:tcPr>
            <w:tcW w:w="860" w:type="dxa"/>
            <w:tcBorders>
              <w:top w:val="single" w:sz="4" w:space="0" w:color="auto"/>
              <w:left w:val="nil"/>
              <w:bottom w:val="single" w:sz="4" w:space="0" w:color="auto"/>
              <w:right w:val="nil"/>
            </w:tcBorders>
            <w:shd w:val="clear" w:color="auto" w:fill="E6E6E6"/>
            <w:vAlign w:val="bottom"/>
            <w:hideMark/>
          </w:tcPr>
          <w:p w14:paraId="23864128" w14:textId="77777777" w:rsidR="007127C3" w:rsidRPr="00EB1894" w:rsidRDefault="007127C3" w:rsidP="001049C7">
            <w:pPr>
              <w:spacing w:after="0" w:line="240" w:lineRule="auto"/>
              <w:jc w:val="right"/>
              <w:rPr>
                <w:rFonts w:ascii="Arial" w:hAnsi="Arial" w:cs="Arial"/>
                <w:b/>
                <w:bCs/>
                <w:sz w:val="16"/>
                <w:szCs w:val="16"/>
              </w:rPr>
            </w:pPr>
            <w:r>
              <w:rPr>
                <w:rFonts w:ascii="Arial" w:hAnsi="Arial" w:cs="Arial"/>
                <w:b/>
                <w:bCs/>
                <w:sz w:val="16"/>
                <w:szCs w:val="16"/>
              </w:rPr>
              <w:t>-</w:t>
            </w:r>
          </w:p>
        </w:tc>
        <w:tc>
          <w:tcPr>
            <w:tcW w:w="860" w:type="dxa"/>
            <w:tcBorders>
              <w:top w:val="single" w:sz="4" w:space="0" w:color="auto"/>
              <w:left w:val="nil"/>
              <w:bottom w:val="single" w:sz="4" w:space="0" w:color="auto"/>
              <w:right w:val="nil"/>
            </w:tcBorders>
            <w:shd w:val="clear" w:color="auto" w:fill="auto"/>
            <w:vAlign w:val="bottom"/>
            <w:hideMark/>
          </w:tcPr>
          <w:p w14:paraId="707E62A3" w14:textId="77777777" w:rsidR="007127C3" w:rsidRPr="00EB1894" w:rsidRDefault="007127C3" w:rsidP="001049C7">
            <w:pPr>
              <w:spacing w:after="0" w:line="240" w:lineRule="auto"/>
              <w:jc w:val="right"/>
              <w:rPr>
                <w:rFonts w:ascii="Arial" w:hAnsi="Arial" w:cs="Arial"/>
                <w:b/>
                <w:bCs/>
                <w:sz w:val="16"/>
                <w:szCs w:val="16"/>
              </w:rPr>
            </w:pPr>
            <w:r>
              <w:rPr>
                <w:rFonts w:ascii="Arial" w:hAnsi="Arial" w:cs="Arial"/>
                <w:b/>
                <w:bCs/>
                <w:sz w:val="16"/>
                <w:szCs w:val="16"/>
              </w:rPr>
              <w:t>-</w:t>
            </w:r>
          </w:p>
        </w:tc>
        <w:tc>
          <w:tcPr>
            <w:tcW w:w="860" w:type="dxa"/>
            <w:tcBorders>
              <w:top w:val="single" w:sz="4" w:space="0" w:color="auto"/>
              <w:left w:val="nil"/>
              <w:bottom w:val="single" w:sz="4" w:space="0" w:color="auto"/>
              <w:right w:val="nil"/>
            </w:tcBorders>
            <w:shd w:val="clear" w:color="auto" w:fill="auto"/>
            <w:vAlign w:val="bottom"/>
            <w:hideMark/>
          </w:tcPr>
          <w:p w14:paraId="3B9AEF84" w14:textId="77777777" w:rsidR="007127C3" w:rsidRPr="00EB1894" w:rsidRDefault="007127C3" w:rsidP="001049C7">
            <w:pPr>
              <w:spacing w:after="0" w:line="240" w:lineRule="auto"/>
              <w:jc w:val="right"/>
              <w:rPr>
                <w:rFonts w:ascii="Arial" w:hAnsi="Arial" w:cs="Arial"/>
                <w:b/>
                <w:bCs/>
                <w:sz w:val="16"/>
                <w:szCs w:val="16"/>
              </w:rPr>
            </w:pPr>
            <w:r>
              <w:rPr>
                <w:rFonts w:ascii="Arial" w:hAnsi="Arial" w:cs="Arial"/>
                <w:b/>
                <w:bCs/>
                <w:sz w:val="16"/>
                <w:szCs w:val="16"/>
              </w:rPr>
              <w:t>-</w:t>
            </w:r>
          </w:p>
        </w:tc>
        <w:tc>
          <w:tcPr>
            <w:tcW w:w="860" w:type="dxa"/>
            <w:tcBorders>
              <w:top w:val="single" w:sz="4" w:space="0" w:color="auto"/>
              <w:left w:val="nil"/>
              <w:bottom w:val="single" w:sz="4" w:space="0" w:color="auto"/>
              <w:right w:val="nil"/>
            </w:tcBorders>
            <w:shd w:val="clear" w:color="auto" w:fill="auto"/>
            <w:vAlign w:val="bottom"/>
            <w:hideMark/>
          </w:tcPr>
          <w:p w14:paraId="41E36ECC" w14:textId="77777777" w:rsidR="007127C3" w:rsidRPr="00EB1894" w:rsidRDefault="007127C3" w:rsidP="001049C7">
            <w:pPr>
              <w:spacing w:after="0" w:line="240" w:lineRule="auto"/>
              <w:jc w:val="right"/>
              <w:rPr>
                <w:rFonts w:ascii="Arial" w:hAnsi="Arial" w:cs="Arial"/>
                <w:b/>
                <w:bCs/>
                <w:sz w:val="16"/>
                <w:szCs w:val="16"/>
              </w:rPr>
            </w:pPr>
            <w:r>
              <w:rPr>
                <w:rFonts w:ascii="Arial" w:hAnsi="Arial" w:cs="Arial"/>
                <w:b/>
                <w:bCs/>
                <w:sz w:val="16"/>
                <w:szCs w:val="16"/>
              </w:rPr>
              <w:t>-</w:t>
            </w:r>
          </w:p>
        </w:tc>
      </w:tr>
    </w:tbl>
    <w:p w14:paraId="23190802" w14:textId="77777777" w:rsidR="007127C3" w:rsidRDefault="007127C3" w:rsidP="007127C3">
      <w:pPr>
        <w:pStyle w:val="TableGraphic"/>
        <w:spacing w:before="60"/>
        <w:rPr>
          <w:rFonts w:ascii="Arial" w:hAnsi="Arial" w:cs="Arial"/>
          <w:sz w:val="16"/>
          <w:szCs w:val="16"/>
          <w:lang w:val="x-none" w:eastAsia="x-none"/>
        </w:rPr>
      </w:pPr>
      <w:r w:rsidRPr="00B30054">
        <w:rPr>
          <w:rFonts w:ascii="Arial" w:hAnsi="Arial" w:cs="Arial"/>
          <w:sz w:val="16"/>
          <w:szCs w:val="16"/>
          <w:lang w:val="x-none" w:eastAsia="x-none"/>
        </w:rPr>
        <w:t>Prepared on Australian Accounting Standards basis.</w:t>
      </w:r>
    </w:p>
    <w:p w14:paraId="12550B59" w14:textId="1AAB2D22" w:rsidR="007127C3" w:rsidRPr="00B30054" w:rsidRDefault="007127C3" w:rsidP="00787991">
      <w:pPr>
        <w:pStyle w:val="ListParagraph"/>
        <w:numPr>
          <w:ilvl w:val="0"/>
          <w:numId w:val="81"/>
        </w:numPr>
        <w:spacing w:after="0" w:line="240" w:lineRule="auto"/>
        <w:ind w:left="284" w:hanging="284"/>
        <w:rPr>
          <w:rFonts w:ascii="Arial" w:hAnsi="Arial" w:cs="Arial"/>
          <w:sz w:val="16"/>
          <w:szCs w:val="16"/>
          <w:lang w:val="x-none" w:eastAsia="x-none"/>
        </w:rPr>
      </w:pPr>
      <w:r w:rsidRPr="00B30054">
        <w:rPr>
          <w:rFonts w:ascii="Arial" w:hAnsi="Arial" w:cs="Arial"/>
          <w:sz w:val="16"/>
          <w:szCs w:val="16"/>
          <w:lang w:val="x-none" w:eastAsia="x-none"/>
        </w:rPr>
        <w:t xml:space="preserve">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w:t>
      </w:r>
      <w:r w:rsidR="003C4CC6">
        <w:rPr>
          <w:rFonts w:ascii="Arial" w:hAnsi="Arial" w:cs="Arial"/>
          <w:sz w:val="16"/>
          <w:szCs w:val="16"/>
          <w:lang w:val="x-none" w:eastAsia="x-none"/>
        </w:rPr>
        <w:t>Department</w:t>
      </w:r>
      <w:r w:rsidRPr="00B30054">
        <w:rPr>
          <w:rFonts w:ascii="Arial" w:hAnsi="Arial" w:cs="Arial"/>
          <w:sz w:val="16"/>
          <w:szCs w:val="16"/>
          <w:lang w:val="x-none" w:eastAsia="x-none"/>
        </w:rPr>
        <w:t xml:space="preserve">al capital budget, or DCB) provided through Bill 1 equity appropriations. For information regarding DCBs, please refer to Table 3.5 </w:t>
      </w:r>
      <w:r w:rsidR="003C4CC6">
        <w:rPr>
          <w:rFonts w:ascii="Arial" w:hAnsi="Arial" w:cs="Arial"/>
          <w:sz w:val="16"/>
          <w:szCs w:val="16"/>
          <w:lang w:val="x-none" w:eastAsia="x-none"/>
        </w:rPr>
        <w:t>Department</w:t>
      </w:r>
      <w:r w:rsidRPr="00B30054">
        <w:rPr>
          <w:rFonts w:ascii="Arial" w:hAnsi="Arial" w:cs="Arial"/>
          <w:sz w:val="16"/>
          <w:szCs w:val="16"/>
          <w:lang w:val="x-none" w:eastAsia="x-none"/>
        </w:rPr>
        <w:t>al capital budget statement.</w:t>
      </w:r>
    </w:p>
    <w:p w14:paraId="63A107E8" w14:textId="77777777" w:rsidR="007127C3" w:rsidRPr="00B30054" w:rsidRDefault="007127C3" w:rsidP="00787991">
      <w:pPr>
        <w:pStyle w:val="ListParagraph"/>
        <w:numPr>
          <w:ilvl w:val="0"/>
          <w:numId w:val="81"/>
        </w:numPr>
        <w:spacing w:after="0" w:line="240" w:lineRule="auto"/>
        <w:ind w:left="284" w:hanging="284"/>
        <w:rPr>
          <w:rFonts w:ascii="Arial" w:hAnsi="Arial" w:cs="Arial"/>
          <w:sz w:val="16"/>
          <w:szCs w:val="16"/>
          <w:lang w:val="x-none" w:eastAsia="x-none"/>
        </w:rPr>
      </w:pPr>
      <w:r w:rsidRPr="00B30054">
        <w:rPr>
          <w:rFonts w:ascii="Arial" w:hAnsi="Arial" w:cs="Arial"/>
          <w:sz w:val="16"/>
          <w:szCs w:val="16"/>
          <w:lang w:val="x-none" w:eastAsia="x-none"/>
        </w:rPr>
        <w:t>Applies leases under AASB 16 Leases.</w:t>
      </w:r>
    </w:p>
    <w:p w14:paraId="33B9406D" w14:textId="77777777" w:rsidR="007127C3" w:rsidRPr="00B30054" w:rsidRDefault="007127C3" w:rsidP="007127C3">
      <w:pPr>
        <w:rPr>
          <w:lang w:val="x-none" w:eastAsia="x-none"/>
        </w:rPr>
      </w:pPr>
    </w:p>
    <w:p w14:paraId="64E953B6" w14:textId="77777777" w:rsidR="007127C3" w:rsidRPr="006435EB" w:rsidRDefault="007127C3" w:rsidP="007127C3">
      <w:pPr>
        <w:spacing w:after="0" w:line="240" w:lineRule="auto"/>
        <w:jc w:val="left"/>
        <w:rPr>
          <w:rFonts w:ascii="Arial Bold" w:hAnsi="Arial Bold"/>
          <w:b/>
        </w:rPr>
      </w:pPr>
      <w:r>
        <w:br w:type="page"/>
      </w:r>
    </w:p>
    <w:p w14:paraId="663D5D35" w14:textId="77777777" w:rsidR="007127C3" w:rsidRDefault="007127C3" w:rsidP="007127C3">
      <w:pPr>
        <w:pStyle w:val="TableHeadingcontinued"/>
      </w:pPr>
    </w:p>
    <w:p w14:paraId="5B2DB044" w14:textId="7A86D21D" w:rsidR="007127C3" w:rsidRDefault="007127C3" w:rsidP="007127C3">
      <w:pPr>
        <w:pStyle w:val="TableHeadingcontinued"/>
      </w:pPr>
      <w:r w:rsidRPr="00E4582E">
        <w:t>Table</w:t>
      </w:r>
      <w:r>
        <w:t xml:space="preserve"> 3.</w:t>
      </w:r>
      <w:r w:rsidRPr="00E4582E">
        <w:t>2: Budg</w:t>
      </w:r>
      <w:r>
        <w:t xml:space="preserve">eted </w:t>
      </w:r>
      <w:r w:rsidR="003C4CC6">
        <w:t>Department</w:t>
      </w:r>
      <w:r>
        <w:t xml:space="preserve">al balance sheet </w:t>
      </w:r>
      <w:r w:rsidRPr="00E4582E">
        <w:t>(as at 30 June)</w:t>
      </w:r>
    </w:p>
    <w:tbl>
      <w:tblPr>
        <w:tblW w:w="7488" w:type="dxa"/>
        <w:tblLook w:val="04A0" w:firstRow="1" w:lastRow="0" w:firstColumn="1" w:lastColumn="0" w:noHBand="0" w:noVBand="1"/>
      </w:tblPr>
      <w:tblGrid>
        <w:gridCol w:w="3040"/>
        <w:gridCol w:w="928"/>
        <w:gridCol w:w="880"/>
        <w:gridCol w:w="880"/>
        <w:gridCol w:w="880"/>
        <w:gridCol w:w="880"/>
      </w:tblGrid>
      <w:tr w:rsidR="007127C3" w:rsidRPr="007C5DBF" w14:paraId="76675A6A" w14:textId="77777777" w:rsidTr="001049C7">
        <w:trPr>
          <w:trHeight w:val="204"/>
        </w:trPr>
        <w:tc>
          <w:tcPr>
            <w:tcW w:w="3040" w:type="dxa"/>
            <w:tcBorders>
              <w:top w:val="single" w:sz="4" w:space="0" w:color="auto"/>
              <w:left w:val="nil"/>
              <w:bottom w:val="nil"/>
              <w:right w:val="nil"/>
            </w:tcBorders>
            <w:shd w:val="clear" w:color="auto" w:fill="auto"/>
            <w:noWrap/>
            <w:vAlign w:val="bottom"/>
            <w:hideMark/>
          </w:tcPr>
          <w:p w14:paraId="02CFFDC5" w14:textId="77777777" w:rsidR="007127C3" w:rsidRPr="007C5DBF" w:rsidRDefault="007127C3" w:rsidP="001049C7">
            <w:pPr>
              <w:spacing w:after="0" w:line="240" w:lineRule="auto"/>
              <w:jc w:val="left"/>
              <w:rPr>
                <w:rFonts w:ascii="Arial" w:hAnsi="Arial" w:cs="Arial"/>
                <w:b/>
                <w:bCs/>
                <w:sz w:val="16"/>
                <w:szCs w:val="16"/>
              </w:rPr>
            </w:pPr>
            <w:r w:rsidRPr="007C5DBF">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0047129C" w14:textId="77777777" w:rsidR="007127C3" w:rsidRPr="007C5DBF" w:rsidRDefault="007127C3" w:rsidP="001049C7">
            <w:pPr>
              <w:spacing w:after="0" w:line="240" w:lineRule="auto"/>
              <w:jc w:val="right"/>
              <w:rPr>
                <w:rFonts w:ascii="Arial" w:hAnsi="Arial" w:cs="Arial"/>
                <w:sz w:val="16"/>
                <w:szCs w:val="16"/>
              </w:rPr>
            </w:pPr>
            <w:r w:rsidRPr="007C5DBF">
              <w:rPr>
                <w:rFonts w:ascii="Arial" w:hAnsi="Arial" w:cs="Arial"/>
                <w:sz w:val="16"/>
                <w:szCs w:val="16"/>
              </w:rPr>
              <w:t>2021-22 Estimated actual</w:t>
            </w:r>
            <w:r w:rsidRPr="007C5DBF">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vAlign w:val="bottom"/>
            <w:hideMark/>
          </w:tcPr>
          <w:p w14:paraId="41A1AC50" w14:textId="77777777" w:rsidR="007127C3" w:rsidRPr="007C5DBF" w:rsidRDefault="007127C3" w:rsidP="001049C7">
            <w:pPr>
              <w:spacing w:after="0" w:line="240" w:lineRule="auto"/>
              <w:jc w:val="right"/>
              <w:rPr>
                <w:rFonts w:ascii="Arial" w:hAnsi="Arial" w:cs="Arial"/>
                <w:sz w:val="16"/>
                <w:szCs w:val="16"/>
              </w:rPr>
            </w:pPr>
            <w:r w:rsidRPr="007C5DBF">
              <w:rPr>
                <w:rFonts w:ascii="Arial" w:hAnsi="Arial" w:cs="Arial"/>
                <w:sz w:val="16"/>
                <w:szCs w:val="16"/>
              </w:rPr>
              <w:t>2022-23</w:t>
            </w:r>
            <w:r w:rsidRPr="007C5DBF">
              <w:rPr>
                <w:rFonts w:ascii="Arial" w:hAnsi="Arial" w:cs="Arial"/>
                <w:sz w:val="16"/>
                <w:szCs w:val="16"/>
              </w:rPr>
              <w:br/>
              <w:t>Budget</w:t>
            </w:r>
            <w:r w:rsidRPr="007C5DBF">
              <w:rPr>
                <w:rFonts w:ascii="Arial" w:hAnsi="Arial" w:cs="Arial"/>
                <w:sz w:val="16"/>
                <w:szCs w:val="16"/>
              </w:rPr>
              <w:br/>
            </w:r>
            <w:r w:rsidRPr="007C5DBF">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725C4807" w14:textId="77777777" w:rsidR="007127C3" w:rsidRPr="007C5DBF" w:rsidRDefault="007127C3" w:rsidP="001049C7">
            <w:pPr>
              <w:spacing w:after="0" w:line="240" w:lineRule="auto"/>
              <w:jc w:val="right"/>
              <w:rPr>
                <w:rFonts w:ascii="Arial" w:hAnsi="Arial" w:cs="Arial"/>
                <w:sz w:val="16"/>
                <w:szCs w:val="16"/>
              </w:rPr>
            </w:pPr>
            <w:r w:rsidRPr="007C5DBF">
              <w:rPr>
                <w:rFonts w:ascii="Arial" w:hAnsi="Arial" w:cs="Arial"/>
                <w:sz w:val="16"/>
                <w:szCs w:val="16"/>
              </w:rPr>
              <w:t>2023-24 Forward estimate</w:t>
            </w:r>
            <w:r w:rsidRPr="007C5DBF">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594435B8" w14:textId="77777777" w:rsidR="007127C3" w:rsidRPr="007C5DBF" w:rsidRDefault="007127C3" w:rsidP="001049C7">
            <w:pPr>
              <w:spacing w:after="0" w:line="240" w:lineRule="auto"/>
              <w:jc w:val="right"/>
              <w:rPr>
                <w:rFonts w:ascii="Arial" w:hAnsi="Arial" w:cs="Arial"/>
                <w:sz w:val="16"/>
                <w:szCs w:val="16"/>
              </w:rPr>
            </w:pPr>
            <w:r w:rsidRPr="007C5DBF">
              <w:rPr>
                <w:rFonts w:ascii="Arial" w:hAnsi="Arial" w:cs="Arial"/>
                <w:sz w:val="16"/>
                <w:szCs w:val="16"/>
              </w:rPr>
              <w:t>2024-25 Forward estimate</w:t>
            </w:r>
            <w:r w:rsidRPr="007C5DBF">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28CDB361" w14:textId="77777777" w:rsidR="007127C3" w:rsidRPr="007C5DBF" w:rsidRDefault="007127C3" w:rsidP="001049C7">
            <w:pPr>
              <w:spacing w:after="0" w:line="240" w:lineRule="auto"/>
              <w:jc w:val="right"/>
              <w:rPr>
                <w:rFonts w:ascii="Arial" w:hAnsi="Arial" w:cs="Arial"/>
                <w:sz w:val="16"/>
                <w:szCs w:val="16"/>
              </w:rPr>
            </w:pPr>
            <w:r w:rsidRPr="007C5DBF">
              <w:rPr>
                <w:rFonts w:ascii="Arial" w:hAnsi="Arial" w:cs="Arial"/>
                <w:sz w:val="16"/>
                <w:szCs w:val="16"/>
              </w:rPr>
              <w:t>2025-26</w:t>
            </w:r>
            <w:r w:rsidRPr="007C5DBF">
              <w:rPr>
                <w:rFonts w:ascii="Arial" w:hAnsi="Arial" w:cs="Arial"/>
                <w:sz w:val="16"/>
                <w:szCs w:val="16"/>
              </w:rPr>
              <w:br/>
              <w:t>Forward estimate</w:t>
            </w:r>
            <w:r w:rsidRPr="007C5DBF">
              <w:rPr>
                <w:rFonts w:ascii="Arial" w:hAnsi="Arial" w:cs="Arial"/>
                <w:sz w:val="16"/>
                <w:szCs w:val="16"/>
              </w:rPr>
              <w:br/>
              <w:t>$'000</w:t>
            </w:r>
          </w:p>
        </w:tc>
      </w:tr>
      <w:tr w:rsidR="007127C3" w:rsidRPr="007C5DBF" w14:paraId="3F62FA8B" w14:textId="77777777" w:rsidTr="001049C7">
        <w:trPr>
          <w:trHeight w:val="204"/>
        </w:trPr>
        <w:tc>
          <w:tcPr>
            <w:tcW w:w="3040" w:type="dxa"/>
            <w:tcBorders>
              <w:top w:val="nil"/>
              <w:left w:val="nil"/>
              <w:bottom w:val="nil"/>
              <w:right w:val="nil"/>
            </w:tcBorders>
            <w:shd w:val="clear" w:color="auto" w:fill="auto"/>
            <w:noWrap/>
            <w:vAlign w:val="bottom"/>
            <w:hideMark/>
          </w:tcPr>
          <w:p w14:paraId="76048DF7" w14:textId="77777777" w:rsidR="007127C3" w:rsidRPr="007C5DBF" w:rsidRDefault="007127C3" w:rsidP="001049C7">
            <w:pPr>
              <w:spacing w:after="0" w:line="240" w:lineRule="auto"/>
              <w:jc w:val="left"/>
              <w:rPr>
                <w:rFonts w:ascii="Arial" w:hAnsi="Arial" w:cs="Arial"/>
                <w:b/>
                <w:bCs/>
                <w:sz w:val="16"/>
                <w:szCs w:val="16"/>
              </w:rPr>
            </w:pPr>
            <w:r w:rsidRPr="007C5DBF">
              <w:rPr>
                <w:rFonts w:ascii="Arial" w:hAnsi="Arial" w:cs="Arial"/>
                <w:b/>
                <w:bCs/>
                <w:sz w:val="16"/>
                <w:szCs w:val="16"/>
              </w:rPr>
              <w:t>ASSETS</w:t>
            </w:r>
          </w:p>
        </w:tc>
        <w:tc>
          <w:tcPr>
            <w:tcW w:w="928" w:type="dxa"/>
            <w:tcBorders>
              <w:top w:val="nil"/>
              <w:left w:val="nil"/>
              <w:bottom w:val="nil"/>
              <w:right w:val="nil"/>
            </w:tcBorders>
            <w:shd w:val="clear" w:color="auto" w:fill="auto"/>
            <w:noWrap/>
            <w:vAlign w:val="bottom"/>
            <w:hideMark/>
          </w:tcPr>
          <w:p w14:paraId="27C72781" w14:textId="77777777" w:rsidR="007127C3" w:rsidRPr="007C5DBF" w:rsidRDefault="007127C3" w:rsidP="001049C7">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1E435390" w14:textId="77777777" w:rsidR="007127C3" w:rsidRPr="007C5DBF" w:rsidRDefault="007127C3" w:rsidP="001049C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17E96AAC" w14:textId="77777777" w:rsidR="007127C3" w:rsidRPr="007C5DBF" w:rsidRDefault="007127C3" w:rsidP="001049C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70ADF42A" w14:textId="77777777" w:rsidR="007127C3" w:rsidRPr="007C5DBF" w:rsidRDefault="007127C3" w:rsidP="001049C7">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5C7CEB7D" w14:textId="77777777" w:rsidR="007127C3" w:rsidRPr="007C5DBF" w:rsidRDefault="007127C3" w:rsidP="001049C7">
            <w:pPr>
              <w:spacing w:after="0" w:line="240" w:lineRule="auto"/>
              <w:jc w:val="right"/>
              <w:rPr>
                <w:rFonts w:ascii="Times New Roman" w:hAnsi="Times New Roman"/>
              </w:rPr>
            </w:pPr>
          </w:p>
        </w:tc>
      </w:tr>
      <w:tr w:rsidR="007127C3" w:rsidRPr="007C5DBF" w14:paraId="1792B433" w14:textId="77777777" w:rsidTr="001049C7">
        <w:trPr>
          <w:trHeight w:val="204"/>
        </w:trPr>
        <w:tc>
          <w:tcPr>
            <w:tcW w:w="3040" w:type="dxa"/>
            <w:tcBorders>
              <w:top w:val="nil"/>
              <w:left w:val="nil"/>
              <w:bottom w:val="nil"/>
              <w:right w:val="nil"/>
            </w:tcBorders>
            <w:shd w:val="clear" w:color="auto" w:fill="auto"/>
            <w:noWrap/>
            <w:vAlign w:val="bottom"/>
            <w:hideMark/>
          </w:tcPr>
          <w:p w14:paraId="5332820F" w14:textId="77777777" w:rsidR="007127C3" w:rsidRPr="007C5DBF" w:rsidRDefault="007127C3" w:rsidP="001049C7">
            <w:pPr>
              <w:spacing w:after="0" w:line="240" w:lineRule="auto"/>
              <w:jc w:val="left"/>
              <w:rPr>
                <w:rFonts w:ascii="Arial" w:hAnsi="Arial" w:cs="Arial"/>
                <w:b/>
                <w:bCs/>
                <w:color w:val="000000"/>
                <w:sz w:val="16"/>
                <w:szCs w:val="16"/>
              </w:rPr>
            </w:pPr>
            <w:r w:rsidRPr="007C5DBF">
              <w:rPr>
                <w:rFonts w:ascii="Arial" w:hAnsi="Arial" w:cs="Arial"/>
                <w:b/>
                <w:bCs/>
                <w:color w:val="000000"/>
                <w:sz w:val="16"/>
                <w:szCs w:val="16"/>
              </w:rPr>
              <w:t>Financial assets</w:t>
            </w:r>
          </w:p>
        </w:tc>
        <w:tc>
          <w:tcPr>
            <w:tcW w:w="928" w:type="dxa"/>
            <w:tcBorders>
              <w:top w:val="nil"/>
              <w:left w:val="nil"/>
              <w:bottom w:val="nil"/>
              <w:right w:val="nil"/>
            </w:tcBorders>
            <w:shd w:val="clear" w:color="auto" w:fill="auto"/>
            <w:noWrap/>
            <w:vAlign w:val="bottom"/>
            <w:hideMark/>
          </w:tcPr>
          <w:p w14:paraId="53B451F0" w14:textId="77777777" w:rsidR="007127C3" w:rsidRPr="007C5DBF" w:rsidRDefault="007127C3" w:rsidP="001049C7">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47B851E2" w14:textId="77777777" w:rsidR="007127C3" w:rsidRPr="007C5DBF" w:rsidRDefault="007127C3" w:rsidP="001049C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052A21F3" w14:textId="77777777" w:rsidR="007127C3" w:rsidRPr="007C5DBF" w:rsidRDefault="007127C3" w:rsidP="001049C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3C650865" w14:textId="77777777" w:rsidR="007127C3" w:rsidRPr="007C5DBF" w:rsidRDefault="007127C3" w:rsidP="001049C7">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0AFFEF79" w14:textId="77777777" w:rsidR="007127C3" w:rsidRPr="007C5DBF" w:rsidRDefault="007127C3" w:rsidP="001049C7">
            <w:pPr>
              <w:spacing w:after="0" w:line="240" w:lineRule="auto"/>
              <w:jc w:val="right"/>
              <w:rPr>
                <w:rFonts w:ascii="Times New Roman" w:hAnsi="Times New Roman"/>
              </w:rPr>
            </w:pPr>
          </w:p>
        </w:tc>
      </w:tr>
      <w:tr w:rsidR="007127C3" w:rsidRPr="007C5DBF" w14:paraId="7BDDCEF4" w14:textId="77777777" w:rsidTr="001049C7">
        <w:trPr>
          <w:trHeight w:val="204"/>
        </w:trPr>
        <w:tc>
          <w:tcPr>
            <w:tcW w:w="3040" w:type="dxa"/>
            <w:tcBorders>
              <w:top w:val="nil"/>
              <w:left w:val="nil"/>
              <w:bottom w:val="nil"/>
              <w:right w:val="nil"/>
            </w:tcBorders>
            <w:shd w:val="clear" w:color="auto" w:fill="auto"/>
            <w:noWrap/>
            <w:vAlign w:val="bottom"/>
            <w:hideMark/>
          </w:tcPr>
          <w:p w14:paraId="7217C7B0" w14:textId="77777777" w:rsidR="007127C3" w:rsidRPr="007C5DBF" w:rsidRDefault="007127C3" w:rsidP="00480F4E">
            <w:pPr>
              <w:spacing w:after="0" w:line="240" w:lineRule="auto"/>
              <w:ind w:left="113"/>
              <w:jc w:val="left"/>
              <w:rPr>
                <w:rFonts w:ascii="Arial" w:hAnsi="Arial" w:cs="Arial"/>
                <w:color w:val="000000"/>
                <w:sz w:val="16"/>
                <w:szCs w:val="16"/>
              </w:rPr>
            </w:pPr>
            <w:r w:rsidRPr="007C5DBF">
              <w:rPr>
                <w:rFonts w:ascii="Arial" w:hAnsi="Arial" w:cs="Arial"/>
                <w:color w:val="000000"/>
                <w:sz w:val="16"/>
                <w:szCs w:val="16"/>
              </w:rPr>
              <w:t xml:space="preserve">Cash </w:t>
            </w:r>
            <w:r w:rsidRPr="007C5DBF">
              <w:rPr>
                <w:rFonts w:ascii="Arial" w:hAnsi="Arial" w:cs="Arial"/>
                <w:sz w:val="16"/>
                <w:szCs w:val="16"/>
              </w:rPr>
              <w:t>and cash equivalents</w:t>
            </w:r>
          </w:p>
        </w:tc>
        <w:tc>
          <w:tcPr>
            <w:tcW w:w="928" w:type="dxa"/>
            <w:tcBorders>
              <w:top w:val="nil"/>
              <w:left w:val="nil"/>
              <w:bottom w:val="nil"/>
              <w:right w:val="nil"/>
            </w:tcBorders>
            <w:shd w:val="clear" w:color="auto" w:fill="auto"/>
            <w:noWrap/>
            <w:vAlign w:val="bottom"/>
            <w:hideMark/>
          </w:tcPr>
          <w:p w14:paraId="1554AFDD"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336</w:t>
            </w:r>
          </w:p>
        </w:tc>
        <w:tc>
          <w:tcPr>
            <w:tcW w:w="880" w:type="dxa"/>
            <w:tcBorders>
              <w:top w:val="nil"/>
              <w:left w:val="nil"/>
              <w:bottom w:val="nil"/>
              <w:right w:val="nil"/>
            </w:tcBorders>
            <w:shd w:val="clear" w:color="000000" w:fill="E6E6E6"/>
            <w:noWrap/>
            <w:vAlign w:val="bottom"/>
            <w:hideMark/>
          </w:tcPr>
          <w:p w14:paraId="6CEB6DC0"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336</w:t>
            </w:r>
          </w:p>
        </w:tc>
        <w:tc>
          <w:tcPr>
            <w:tcW w:w="880" w:type="dxa"/>
            <w:tcBorders>
              <w:top w:val="nil"/>
              <w:left w:val="nil"/>
              <w:bottom w:val="nil"/>
              <w:right w:val="nil"/>
            </w:tcBorders>
            <w:shd w:val="clear" w:color="auto" w:fill="auto"/>
            <w:noWrap/>
            <w:vAlign w:val="bottom"/>
            <w:hideMark/>
          </w:tcPr>
          <w:p w14:paraId="1EDE4EFF"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336</w:t>
            </w:r>
          </w:p>
        </w:tc>
        <w:tc>
          <w:tcPr>
            <w:tcW w:w="880" w:type="dxa"/>
            <w:tcBorders>
              <w:top w:val="nil"/>
              <w:left w:val="nil"/>
              <w:bottom w:val="nil"/>
              <w:right w:val="nil"/>
            </w:tcBorders>
            <w:shd w:val="clear" w:color="auto" w:fill="auto"/>
            <w:noWrap/>
            <w:vAlign w:val="bottom"/>
            <w:hideMark/>
          </w:tcPr>
          <w:p w14:paraId="51894402"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336</w:t>
            </w:r>
          </w:p>
        </w:tc>
        <w:tc>
          <w:tcPr>
            <w:tcW w:w="880" w:type="dxa"/>
            <w:tcBorders>
              <w:top w:val="nil"/>
              <w:left w:val="nil"/>
              <w:bottom w:val="nil"/>
              <w:right w:val="nil"/>
            </w:tcBorders>
            <w:shd w:val="clear" w:color="auto" w:fill="auto"/>
            <w:noWrap/>
            <w:vAlign w:val="bottom"/>
            <w:hideMark/>
          </w:tcPr>
          <w:p w14:paraId="1A02E37C"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336</w:t>
            </w:r>
          </w:p>
        </w:tc>
      </w:tr>
      <w:tr w:rsidR="007127C3" w:rsidRPr="007C5DBF" w14:paraId="10D8638F" w14:textId="77777777" w:rsidTr="001049C7">
        <w:trPr>
          <w:trHeight w:val="204"/>
        </w:trPr>
        <w:tc>
          <w:tcPr>
            <w:tcW w:w="3040" w:type="dxa"/>
            <w:tcBorders>
              <w:top w:val="nil"/>
              <w:left w:val="nil"/>
              <w:bottom w:val="nil"/>
              <w:right w:val="nil"/>
            </w:tcBorders>
            <w:shd w:val="clear" w:color="auto" w:fill="auto"/>
            <w:noWrap/>
            <w:vAlign w:val="bottom"/>
            <w:hideMark/>
          </w:tcPr>
          <w:p w14:paraId="07596EB7" w14:textId="77777777" w:rsidR="007127C3" w:rsidRPr="00480F4E" w:rsidRDefault="007127C3" w:rsidP="00480F4E">
            <w:pPr>
              <w:spacing w:after="0" w:line="240" w:lineRule="auto"/>
              <w:ind w:left="113"/>
              <w:jc w:val="left"/>
              <w:rPr>
                <w:rFonts w:ascii="Arial" w:hAnsi="Arial" w:cs="Arial"/>
                <w:color w:val="000000"/>
                <w:sz w:val="16"/>
                <w:szCs w:val="16"/>
              </w:rPr>
            </w:pPr>
            <w:r w:rsidRPr="00480F4E">
              <w:rPr>
                <w:rFonts w:ascii="Arial" w:hAnsi="Arial" w:cs="Arial"/>
                <w:color w:val="000000"/>
                <w:sz w:val="16"/>
                <w:szCs w:val="16"/>
              </w:rPr>
              <w:t>Trade and other receivables</w:t>
            </w:r>
          </w:p>
        </w:tc>
        <w:tc>
          <w:tcPr>
            <w:tcW w:w="928" w:type="dxa"/>
            <w:tcBorders>
              <w:top w:val="nil"/>
              <w:left w:val="nil"/>
              <w:bottom w:val="nil"/>
              <w:right w:val="nil"/>
            </w:tcBorders>
            <w:shd w:val="clear" w:color="auto" w:fill="auto"/>
            <w:noWrap/>
            <w:vAlign w:val="bottom"/>
            <w:hideMark/>
          </w:tcPr>
          <w:p w14:paraId="0CF91091"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9,033</w:t>
            </w:r>
          </w:p>
        </w:tc>
        <w:tc>
          <w:tcPr>
            <w:tcW w:w="880" w:type="dxa"/>
            <w:tcBorders>
              <w:top w:val="nil"/>
              <w:left w:val="nil"/>
              <w:bottom w:val="nil"/>
              <w:right w:val="nil"/>
            </w:tcBorders>
            <w:shd w:val="clear" w:color="auto" w:fill="E6E6E6"/>
            <w:noWrap/>
            <w:vAlign w:val="bottom"/>
            <w:hideMark/>
          </w:tcPr>
          <w:p w14:paraId="49FD32FD"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9,033</w:t>
            </w:r>
          </w:p>
        </w:tc>
        <w:tc>
          <w:tcPr>
            <w:tcW w:w="880" w:type="dxa"/>
            <w:tcBorders>
              <w:top w:val="nil"/>
              <w:left w:val="nil"/>
              <w:bottom w:val="nil"/>
              <w:right w:val="nil"/>
            </w:tcBorders>
            <w:shd w:val="clear" w:color="auto" w:fill="auto"/>
            <w:noWrap/>
            <w:vAlign w:val="bottom"/>
            <w:hideMark/>
          </w:tcPr>
          <w:p w14:paraId="1199E31D"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9,033</w:t>
            </w:r>
          </w:p>
        </w:tc>
        <w:tc>
          <w:tcPr>
            <w:tcW w:w="880" w:type="dxa"/>
            <w:tcBorders>
              <w:top w:val="nil"/>
              <w:left w:val="nil"/>
              <w:bottom w:val="nil"/>
              <w:right w:val="nil"/>
            </w:tcBorders>
            <w:shd w:val="clear" w:color="auto" w:fill="auto"/>
            <w:noWrap/>
            <w:vAlign w:val="bottom"/>
            <w:hideMark/>
          </w:tcPr>
          <w:p w14:paraId="57AA82C9"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9,033</w:t>
            </w:r>
          </w:p>
        </w:tc>
        <w:tc>
          <w:tcPr>
            <w:tcW w:w="880" w:type="dxa"/>
            <w:tcBorders>
              <w:top w:val="nil"/>
              <w:left w:val="nil"/>
              <w:bottom w:val="nil"/>
              <w:right w:val="nil"/>
            </w:tcBorders>
            <w:shd w:val="clear" w:color="auto" w:fill="auto"/>
            <w:noWrap/>
            <w:vAlign w:val="bottom"/>
            <w:hideMark/>
          </w:tcPr>
          <w:p w14:paraId="43683C26"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9,033</w:t>
            </w:r>
          </w:p>
        </w:tc>
      </w:tr>
      <w:tr w:rsidR="007127C3" w:rsidRPr="007C5DBF" w14:paraId="5CF7AFB7" w14:textId="77777777" w:rsidTr="001049C7">
        <w:trPr>
          <w:trHeight w:val="204"/>
        </w:trPr>
        <w:tc>
          <w:tcPr>
            <w:tcW w:w="3040" w:type="dxa"/>
            <w:tcBorders>
              <w:top w:val="nil"/>
              <w:left w:val="nil"/>
              <w:bottom w:val="nil"/>
              <w:right w:val="nil"/>
            </w:tcBorders>
            <w:shd w:val="clear" w:color="auto" w:fill="auto"/>
            <w:noWrap/>
            <w:vAlign w:val="bottom"/>
            <w:hideMark/>
          </w:tcPr>
          <w:p w14:paraId="5870320D" w14:textId="77777777" w:rsidR="007127C3" w:rsidRPr="007C5DBF" w:rsidRDefault="007127C3" w:rsidP="00480F4E">
            <w:pPr>
              <w:spacing w:after="0" w:line="240" w:lineRule="auto"/>
              <w:ind w:left="113"/>
              <w:jc w:val="left"/>
              <w:rPr>
                <w:rFonts w:ascii="Arial" w:hAnsi="Arial" w:cs="Arial"/>
                <w:color w:val="000000"/>
                <w:sz w:val="16"/>
                <w:szCs w:val="16"/>
              </w:rPr>
            </w:pPr>
            <w:r w:rsidRPr="007C5DBF">
              <w:rPr>
                <w:rFonts w:ascii="Arial" w:hAnsi="Arial" w:cs="Arial"/>
                <w:color w:val="000000"/>
                <w:sz w:val="16"/>
                <w:szCs w:val="16"/>
              </w:rPr>
              <w:t>Other financial assets</w:t>
            </w:r>
          </w:p>
        </w:tc>
        <w:tc>
          <w:tcPr>
            <w:tcW w:w="928" w:type="dxa"/>
            <w:tcBorders>
              <w:top w:val="nil"/>
              <w:left w:val="nil"/>
              <w:bottom w:val="nil"/>
              <w:right w:val="nil"/>
            </w:tcBorders>
            <w:shd w:val="clear" w:color="auto" w:fill="auto"/>
            <w:noWrap/>
            <w:vAlign w:val="bottom"/>
            <w:hideMark/>
          </w:tcPr>
          <w:p w14:paraId="633CF30A"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90</w:t>
            </w:r>
          </w:p>
        </w:tc>
        <w:tc>
          <w:tcPr>
            <w:tcW w:w="880" w:type="dxa"/>
            <w:tcBorders>
              <w:top w:val="nil"/>
              <w:left w:val="nil"/>
              <w:bottom w:val="nil"/>
              <w:right w:val="nil"/>
            </w:tcBorders>
            <w:shd w:val="clear" w:color="auto" w:fill="E6E6E6"/>
            <w:noWrap/>
            <w:vAlign w:val="bottom"/>
            <w:hideMark/>
          </w:tcPr>
          <w:p w14:paraId="3444AA10"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90</w:t>
            </w:r>
          </w:p>
        </w:tc>
        <w:tc>
          <w:tcPr>
            <w:tcW w:w="880" w:type="dxa"/>
            <w:tcBorders>
              <w:top w:val="nil"/>
              <w:left w:val="nil"/>
              <w:bottom w:val="nil"/>
              <w:right w:val="nil"/>
            </w:tcBorders>
            <w:shd w:val="clear" w:color="auto" w:fill="auto"/>
            <w:noWrap/>
            <w:vAlign w:val="bottom"/>
            <w:hideMark/>
          </w:tcPr>
          <w:p w14:paraId="493D0313"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90</w:t>
            </w:r>
          </w:p>
        </w:tc>
        <w:tc>
          <w:tcPr>
            <w:tcW w:w="880" w:type="dxa"/>
            <w:tcBorders>
              <w:top w:val="nil"/>
              <w:left w:val="nil"/>
              <w:bottom w:val="nil"/>
              <w:right w:val="nil"/>
            </w:tcBorders>
            <w:shd w:val="clear" w:color="auto" w:fill="auto"/>
            <w:noWrap/>
            <w:vAlign w:val="bottom"/>
            <w:hideMark/>
          </w:tcPr>
          <w:p w14:paraId="44ABD2E2"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90</w:t>
            </w:r>
          </w:p>
        </w:tc>
        <w:tc>
          <w:tcPr>
            <w:tcW w:w="880" w:type="dxa"/>
            <w:tcBorders>
              <w:top w:val="nil"/>
              <w:left w:val="nil"/>
              <w:bottom w:val="nil"/>
              <w:right w:val="nil"/>
            </w:tcBorders>
            <w:shd w:val="clear" w:color="auto" w:fill="auto"/>
            <w:noWrap/>
            <w:vAlign w:val="bottom"/>
            <w:hideMark/>
          </w:tcPr>
          <w:p w14:paraId="0EC5FFEC"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90</w:t>
            </w:r>
          </w:p>
        </w:tc>
      </w:tr>
      <w:tr w:rsidR="007127C3" w:rsidRPr="007C5DBF" w14:paraId="02788258" w14:textId="77777777" w:rsidTr="001049C7">
        <w:trPr>
          <w:trHeight w:val="204"/>
        </w:trPr>
        <w:tc>
          <w:tcPr>
            <w:tcW w:w="3040" w:type="dxa"/>
            <w:tcBorders>
              <w:top w:val="nil"/>
              <w:left w:val="nil"/>
              <w:bottom w:val="nil"/>
              <w:right w:val="nil"/>
            </w:tcBorders>
            <w:shd w:val="clear" w:color="auto" w:fill="auto"/>
            <w:noWrap/>
            <w:vAlign w:val="bottom"/>
            <w:hideMark/>
          </w:tcPr>
          <w:p w14:paraId="251CD50D" w14:textId="77777777" w:rsidR="007127C3" w:rsidRPr="007C5DBF" w:rsidRDefault="007127C3" w:rsidP="001049C7">
            <w:pPr>
              <w:spacing w:after="0" w:line="240" w:lineRule="auto"/>
              <w:jc w:val="left"/>
              <w:rPr>
                <w:rFonts w:ascii="Arial" w:hAnsi="Arial" w:cs="Arial"/>
                <w:b/>
                <w:bCs/>
                <w:i/>
                <w:iCs/>
                <w:color w:val="000000"/>
                <w:sz w:val="16"/>
                <w:szCs w:val="16"/>
              </w:rPr>
            </w:pPr>
            <w:r w:rsidRPr="007C5DBF">
              <w:rPr>
                <w:rFonts w:ascii="Arial" w:hAnsi="Arial" w:cs="Arial"/>
                <w:b/>
                <w:bCs/>
                <w:i/>
                <w:iCs/>
                <w:color w:val="000000"/>
                <w:sz w:val="16"/>
                <w:szCs w:val="16"/>
              </w:rPr>
              <w:t>Total financial assets</w:t>
            </w:r>
          </w:p>
        </w:tc>
        <w:tc>
          <w:tcPr>
            <w:tcW w:w="928" w:type="dxa"/>
            <w:tcBorders>
              <w:top w:val="single" w:sz="4" w:space="0" w:color="auto"/>
              <w:left w:val="nil"/>
              <w:bottom w:val="single" w:sz="4" w:space="0" w:color="auto"/>
              <w:right w:val="nil"/>
            </w:tcBorders>
            <w:shd w:val="clear" w:color="auto" w:fill="auto"/>
            <w:noWrap/>
            <w:vAlign w:val="bottom"/>
            <w:hideMark/>
          </w:tcPr>
          <w:p w14:paraId="5E2617D5" w14:textId="77777777" w:rsidR="007127C3" w:rsidRPr="004029BA" w:rsidRDefault="007127C3" w:rsidP="001049C7">
            <w:pPr>
              <w:spacing w:after="0" w:line="240" w:lineRule="auto"/>
              <w:jc w:val="right"/>
              <w:rPr>
                <w:rFonts w:ascii="Arial" w:hAnsi="Arial" w:cs="Arial"/>
                <w:b/>
                <w:bCs/>
                <w:i/>
                <w:color w:val="000000"/>
                <w:sz w:val="16"/>
                <w:szCs w:val="16"/>
              </w:rPr>
            </w:pPr>
            <w:r w:rsidRPr="004029BA">
              <w:rPr>
                <w:rFonts w:ascii="Arial" w:hAnsi="Arial" w:cs="Arial"/>
                <w:b/>
                <w:bCs/>
                <w:i/>
                <w:color w:val="000000"/>
                <w:sz w:val="16"/>
                <w:szCs w:val="16"/>
              </w:rPr>
              <w:t>9,459</w:t>
            </w:r>
          </w:p>
        </w:tc>
        <w:tc>
          <w:tcPr>
            <w:tcW w:w="880" w:type="dxa"/>
            <w:tcBorders>
              <w:top w:val="single" w:sz="4" w:space="0" w:color="auto"/>
              <w:left w:val="nil"/>
              <w:bottom w:val="single" w:sz="4" w:space="0" w:color="auto"/>
              <w:right w:val="nil"/>
            </w:tcBorders>
            <w:shd w:val="clear" w:color="auto" w:fill="E6E6E6"/>
            <w:noWrap/>
            <w:vAlign w:val="bottom"/>
            <w:hideMark/>
          </w:tcPr>
          <w:p w14:paraId="766D247C" w14:textId="77777777" w:rsidR="007127C3" w:rsidRPr="004029BA" w:rsidRDefault="007127C3" w:rsidP="001049C7">
            <w:pPr>
              <w:spacing w:after="0" w:line="240" w:lineRule="auto"/>
              <w:jc w:val="right"/>
              <w:rPr>
                <w:rFonts w:ascii="Arial" w:hAnsi="Arial" w:cs="Arial"/>
                <w:b/>
                <w:bCs/>
                <w:i/>
                <w:color w:val="000000"/>
                <w:sz w:val="16"/>
                <w:szCs w:val="16"/>
              </w:rPr>
            </w:pPr>
            <w:r w:rsidRPr="004029BA">
              <w:rPr>
                <w:rFonts w:ascii="Arial" w:hAnsi="Arial" w:cs="Arial"/>
                <w:b/>
                <w:bCs/>
                <w:i/>
                <w:color w:val="000000"/>
                <w:sz w:val="16"/>
                <w:szCs w:val="16"/>
              </w:rPr>
              <w:t>9,459</w:t>
            </w:r>
          </w:p>
        </w:tc>
        <w:tc>
          <w:tcPr>
            <w:tcW w:w="880" w:type="dxa"/>
            <w:tcBorders>
              <w:top w:val="single" w:sz="4" w:space="0" w:color="auto"/>
              <w:left w:val="nil"/>
              <w:bottom w:val="single" w:sz="4" w:space="0" w:color="auto"/>
              <w:right w:val="nil"/>
            </w:tcBorders>
            <w:shd w:val="clear" w:color="auto" w:fill="auto"/>
            <w:noWrap/>
            <w:vAlign w:val="bottom"/>
            <w:hideMark/>
          </w:tcPr>
          <w:p w14:paraId="541DAEA5" w14:textId="77777777" w:rsidR="007127C3" w:rsidRPr="004029BA" w:rsidRDefault="007127C3" w:rsidP="001049C7">
            <w:pPr>
              <w:spacing w:after="0" w:line="240" w:lineRule="auto"/>
              <w:jc w:val="right"/>
              <w:rPr>
                <w:rFonts w:ascii="Arial" w:hAnsi="Arial" w:cs="Arial"/>
                <w:b/>
                <w:bCs/>
                <w:i/>
                <w:color w:val="000000"/>
                <w:sz w:val="16"/>
                <w:szCs w:val="16"/>
              </w:rPr>
            </w:pPr>
            <w:r w:rsidRPr="004029BA">
              <w:rPr>
                <w:rFonts w:ascii="Arial" w:hAnsi="Arial" w:cs="Arial"/>
                <w:b/>
                <w:bCs/>
                <w:i/>
                <w:color w:val="000000"/>
                <w:sz w:val="16"/>
                <w:szCs w:val="16"/>
              </w:rPr>
              <w:t>9,459</w:t>
            </w:r>
          </w:p>
        </w:tc>
        <w:tc>
          <w:tcPr>
            <w:tcW w:w="880" w:type="dxa"/>
            <w:tcBorders>
              <w:top w:val="single" w:sz="4" w:space="0" w:color="auto"/>
              <w:left w:val="nil"/>
              <w:bottom w:val="single" w:sz="4" w:space="0" w:color="auto"/>
              <w:right w:val="nil"/>
            </w:tcBorders>
            <w:shd w:val="clear" w:color="auto" w:fill="auto"/>
            <w:noWrap/>
            <w:vAlign w:val="bottom"/>
            <w:hideMark/>
          </w:tcPr>
          <w:p w14:paraId="11C1C4B0" w14:textId="77777777" w:rsidR="007127C3" w:rsidRPr="004029BA" w:rsidRDefault="007127C3" w:rsidP="001049C7">
            <w:pPr>
              <w:spacing w:after="0" w:line="240" w:lineRule="auto"/>
              <w:jc w:val="right"/>
              <w:rPr>
                <w:rFonts w:ascii="Arial" w:hAnsi="Arial" w:cs="Arial"/>
                <w:b/>
                <w:bCs/>
                <w:i/>
                <w:color w:val="000000"/>
                <w:sz w:val="16"/>
                <w:szCs w:val="16"/>
              </w:rPr>
            </w:pPr>
            <w:r w:rsidRPr="004029BA">
              <w:rPr>
                <w:rFonts w:ascii="Arial" w:hAnsi="Arial" w:cs="Arial"/>
                <w:b/>
                <w:bCs/>
                <w:i/>
                <w:color w:val="000000"/>
                <w:sz w:val="16"/>
                <w:szCs w:val="16"/>
              </w:rPr>
              <w:t>9,459</w:t>
            </w:r>
          </w:p>
        </w:tc>
        <w:tc>
          <w:tcPr>
            <w:tcW w:w="880" w:type="dxa"/>
            <w:tcBorders>
              <w:top w:val="single" w:sz="4" w:space="0" w:color="auto"/>
              <w:left w:val="nil"/>
              <w:bottom w:val="single" w:sz="4" w:space="0" w:color="auto"/>
              <w:right w:val="nil"/>
            </w:tcBorders>
            <w:shd w:val="clear" w:color="auto" w:fill="auto"/>
            <w:noWrap/>
            <w:vAlign w:val="bottom"/>
            <w:hideMark/>
          </w:tcPr>
          <w:p w14:paraId="51A3581F" w14:textId="77777777" w:rsidR="007127C3" w:rsidRPr="004029BA" w:rsidRDefault="007127C3" w:rsidP="001049C7">
            <w:pPr>
              <w:spacing w:after="0" w:line="240" w:lineRule="auto"/>
              <w:jc w:val="right"/>
              <w:rPr>
                <w:rFonts w:ascii="Arial" w:hAnsi="Arial" w:cs="Arial"/>
                <w:b/>
                <w:bCs/>
                <w:i/>
                <w:color w:val="000000"/>
                <w:sz w:val="16"/>
                <w:szCs w:val="16"/>
              </w:rPr>
            </w:pPr>
            <w:r w:rsidRPr="004029BA">
              <w:rPr>
                <w:rFonts w:ascii="Arial" w:hAnsi="Arial" w:cs="Arial"/>
                <w:b/>
                <w:bCs/>
                <w:i/>
                <w:color w:val="000000"/>
                <w:sz w:val="16"/>
                <w:szCs w:val="16"/>
              </w:rPr>
              <w:t>9,459</w:t>
            </w:r>
          </w:p>
        </w:tc>
      </w:tr>
      <w:tr w:rsidR="007127C3" w:rsidRPr="007C5DBF" w14:paraId="5FA49149" w14:textId="77777777" w:rsidTr="001049C7">
        <w:trPr>
          <w:trHeight w:val="204"/>
        </w:trPr>
        <w:tc>
          <w:tcPr>
            <w:tcW w:w="3040" w:type="dxa"/>
            <w:tcBorders>
              <w:top w:val="nil"/>
              <w:left w:val="nil"/>
              <w:bottom w:val="nil"/>
              <w:right w:val="nil"/>
            </w:tcBorders>
            <w:shd w:val="clear" w:color="auto" w:fill="auto"/>
            <w:noWrap/>
            <w:vAlign w:val="bottom"/>
            <w:hideMark/>
          </w:tcPr>
          <w:p w14:paraId="642D1EB7" w14:textId="77777777" w:rsidR="007127C3" w:rsidRPr="007C5DBF" w:rsidRDefault="007127C3" w:rsidP="001049C7">
            <w:pPr>
              <w:spacing w:after="0" w:line="240" w:lineRule="auto"/>
              <w:jc w:val="left"/>
              <w:rPr>
                <w:rFonts w:ascii="Arial" w:hAnsi="Arial" w:cs="Arial"/>
                <w:b/>
                <w:bCs/>
                <w:color w:val="000000"/>
                <w:sz w:val="16"/>
                <w:szCs w:val="16"/>
              </w:rPr>
            </w:pPr>
            <w:r w:rsidRPr="007C5DBF">
              <w:rPr>
                <w:rFonts w:ascii="Arial" w:hAnsi="Arial" w:cs="Arial"/>
                <w:b/>
                <w:bCs/>
                <w:color w:val="000000"/>
                <w:sz w:val="16"/>
                <w:szCs w:val="16"/>
              </w:rPr>
              <w:t>Non-financial assets</w:t>
            </w:r>
          </w:p>
        </w:tc>
        <w:tc>
          <w:tcPr>
            <w:tcW w:w="928" w:type="dxa"/>
            <w:tcBorders>
              <w:top w:val="nil"/>
              <w:left w:val="nil"/>
              <w:bottom w:val="nil"/>
              <w:right w:val="nil"/>
            </w:tcBorders>
            <w:shd w:val="clear" w:color="auto" w:fill="auto"/>
            <w:noWrap/>
            <w:vAlign w:val="bottom"/>
            <w:hideMark/>
          </w:tcPr>
          <w:p w14:paraId="32004DE4" w14:textId="77777777" w:rsidR="007127C3" w:rsidRPr="007C5DBF" w:rsidRDefault="007127C3" w:rsidP="001049C7">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E6E6E6"/>
            <w:noWrap/>
            <w:vAlign w:val="bottom"/>
            <w:hideMark/>
          </w:tcPr>
          <w:p w14:paraId="50B8F486" w14:textId="77777777" w:rsidR="007127C3" w:rsidRPr="007C5DBF" w:rsidRDefault="007127C3" w:rsidP="001049C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6289AA92" w14:textId="77777777" w:rsidR="007127C3" w:rsidRPr="007C5DBF" w:rsidRDefault="007127C3" w:rsidP="001049C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56618079" w14:textId="77777777" w:rsidR="007127C3" w:rsidRPr="007C5DBF" w:rsidRDefault="007127C3" w:rsidP="001049C7">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758A8F33" w14:textId="77777777" w:rsidR="007127C3" w:rsidRPr="007C5DBF" w:rsidRDefault="007127C3" w:rsidP="001049C7">
            <w:pPr>
              <w:spacing w:after="0" w:line="240" w:lineRule="auto"/>
              <w:jc w:val="right"/>
              <w:rPr>
                <w:rFonts w:ascii="Times New Roman" w:hAnsi="Times New Roman"/>
              </w:rPr>
            </w:pPr>
          </w:p>
        </w:tc>
      </w:tr>
      <w:tr w:rsidR="007127C3" w:rsidRPr="007C5DBF" w14:paraId="6E20D14B" w14:textId="77777777" w:rsidTr="001049C7">
        <w:trPr>
          <w:trHeight w:val="204"/>
        </w:trPr>
        <w:tc>
          <w:tcPr>
            <w:tcW w:w="3040" w:type="dxa"/>
            <w:tcBorders>
              <w:top w:val="nil"/>
              <w:left w:val="nil"/>
              <w:bottom w:val="nil"/>
              <w:right w:val="nil"/>
            </w:tcBorders>
            <w:shd w:val="clear" w:color="auto" w:fill="auto"/>
            <w:noWrap/>
            <w:vAlign w:val="bottom"/>
            <w:hideMark/>
          </w:tcPr>
          <w:p w14:paraId="47667DCD" w14:textId="77777777" w:rsidR="007127C3" w:rsidRPr="007C5DBF" w:rsidRDefault="007127C3" w:rsidP="00480F4E">
            <w:pPr>
              <w:spacing w:after="0" w:line="240" w:lineRule="auto"/>
              <w:ind w:left="113"/>
              <w:jc w:val="left"/>
              <w:rPr>
                <w:rFonts w:ascii="Arial" w:hAnsi="Arial" w:cs="Arial"/>
                <w:color w:val="000000"/>
                <w:sz w:val="16"/>
                <w:szCs w:val="16"/>
              </w:rPr>
            </w:pPr>
            <w:r w:rsidRPr="007C5DBF">
              <w:rPr>
                <w:rFonts w:ascii="Arial" w:hAnsi="Arial" w:cs="Arial"/>
                <w:color w:val="000000"/>
                <w:sz w:val="16"/>
                <w:szCs w:val="16"/>
              </w:rPr>
              <w:t>Land and buildings</w:t>
            </w:r>
          </w:p>
        </w:tc>
        <w:tc>
          <w:tcPr>
            <w:tcW w:w="928" w:type="dxa"/>
            <w:tcBorders>
              <w:top w:val="nil"/>
              <w:left w:val="nil"/>
              <w:bottom w:val="nil"/>
              <w:right w:val="nil"/>
            </w:tcBorders>
            <w:shd w:val="clear" w:color="auto" w:fill="auto"/>
            <w:noWrap/>
            <w:vAlign w:val="bottom"/>
            <w:hideMark/>
          </w:tcPr>
          <w:p w14:paraId="41F50AF9"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6,134</w:t>
            </w:r>
          </w:p>
        </w:tc>
        <w:tc>
          <w:tcPr>
            <w:tcW w:w="880" w:type="dxa"/>
            <w:tcBorders>
              <w:top w:val="nil"/>
              <w:left w:val="nil"/>
              <w:bottom w:val="nil"/>
              <w:right w:val="nil"/>
            </w:tcBorders>
            <w:shd w:val="clear" w:color="auto" w:fill="E6E6E6"/>
            <w:noWrap/>
            <w:vAlign w:val="bottom"/>
            <w:hideMark/>
          </w:tcPr>
          <w:p w14:paraId="70B2C2B4"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4,634</w:t>
            </w:r>
          </w:p>
        </w:tc>
        <w:tc>
          <w:tcPr>
            <w:tcW w:w="880" w:type="dxa"/>
            <w:tcBorders>
              <w:top w:val="nil"/>
              <w:left w:val="nil"/>
              <w:bottom w:val="nil"/>
              <w:right w:val="nil"/>
            </w:tcBorders>
            <w:shd w:val="clear" w:color="auto" w:fill="auto"/>
            <w:noWrap/>
            <w:vAlign w:val="bottom"/>
            <w:hideMark/>
          </w:tcPr>
          <w:p w14:paraId="14E461D7"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3,196</w:t>
            </w:r>
          </w:p>
        </w:tc>
        <w:tc>
          <w:tcPr>
            <w:tcW w:w="880" w:type="dxa"/>
            <w:tcBorders>
              <w:top w:val="nil"/>
              <w:left w:val="nil"/>
              <w:bottom w:val="nil"/>
              <w:right w:val="nil"/>
            </w:tcBorders>
            <w:shd w:val="clear" w:color="auto" w:fill="auto"/>
            <w:noWrap/>
            <w:vAlign w:val="bottom"/>
            <w:hideMark/>
          </w:tcPr>
          <w:p w14:paraId="188A1EB2"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1,919</w:t>
            </w:r>
          </w:p>
        </w:tc>
        <w:tc>
          <w:tcPr>
            <w:tcW w:w="880" w:type="dxa"/>
            <w:tcBorders>
              <w:top w:val="nil"/>
              <w:left w:val="nil"/>
              <w:bottom w:val="nil"/>
              <w:right w:val="nil"/>
            </w:tcBorders>
            <w:shd w:val="clear" w:color="auto" w:fill="auto"/>
            <w:noWrap/>
            <w:vAlign w:val="bottom"/>
            <w:hideMark/>
          </w:tcPr>
          <w:p w14:paraId="05C83EE0"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525</w:t>
            </w:r>
          </w:p>
        </w:tc>
      </w:tr>
      <w:tr w:rsidR="007127C3" w:rsidRPr="007C5DBF" w14:paraId="161F060C" w14:textId="77777777" w:rsidTr="001049C7">
        <w:trPr>
          <w:trHeight w:val="204"/>
        </w:trPr>
        <w:tc>
          <w:tcPr>
            <w:tcW w:w="3040" w:type="dxa"/>
            <w:tcBorders>
              <w:top w:val="nil"/>
              <w:left w:val="nil"/>
              <w:bottom w:val="nil"/>
              <w:right w:val="nil"/>
            </w:tcBorders>
            <w:shd w:val="clear" w:color="auto" w:fill="auto"/>
            <w:noWrap/>
            <w:vAlign w:val="bottom"/>
            <w:hideMark/>
          </w:tcPr>
          <w:p w14:paraId="7C0A13BE" w14:textId="77777777" w:rsidR="007127C3" w:rsidRPr="007C5DBF" w:rsidRDefault="007127C3" w:rsidP="00480F4E">
            <w:pPr>
              <w:spacing w:after="0" w:line="240" w:lineRule="auto"/>
              <w:ind w:left="113"/>
              <w:jc w:val="left"/>
              <w:rPr>
                <w:rFonts w:ascii="Arial" w:hAnsi="Arial" w:cs="Arial"/>
                <w:color w:val="000000"/>
                <w:sz w:val="16"/>
                <w:szCs w:val="16"/>
              </w:rPr>
            </w:pPr>
            <w:r w:rsidRPr="007C5DBF">
              <w:rPr>
                <w:rFonts w:ascii="Arial" w:hAnsi="Arial" w:cs="Arial"/>
                <w:color w:val="000000"/>
                <w:sz w:val="16"/>
                <w:szCs w:val="16"/>
              </w:rPr>
              <w:t>Property, plant and equipment</w:t>
            </w:r>
          </w:p>
        </w:tc>
        <w:tc>
          <w:tcPr>
            <w:tcW w:w="928" w:type="dxa"/>
            <w:tcBorders>
              <w:top w:val="nil"/>
              <w:left w:val="nil"/>
              <w:bottom w:val="nil"/>
              <w:right w:val="nil"/>
            </w:tcBorders>
            <w:shd w:val="clear" w:color="auto" w:fill="auto"/>
            <w:noWrap/>
            <w:vAlign w:val="bottom"/>
            <w:hideMark/>
          </w:tcPr>
          <w:p w14:paraId="29A456A3"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2,758</w:t>
            </w:r>
          </w:p>
        </w:tc>
        <w:tc>
          <w:tcPr>
            <w:tcW w:w="880" w:type="dxa"/>
            <w:tcBorders>
              <w:top w:val="nil"/>
              <w:left w:val="nil"/>
              <w:bottom w:val="nil"/>
              <w:right w:val="nil"/>
            </w:tcBorders>
            <w:shd w:val="clear" w:color="auto" w:fill="E6E6E6"/>
            <w:noWrap/>
            <w:vAlign w:val="bottom"/>
            <w:hideMark/>
          </w:tcPr>
          <w:p w14:paraId="209C735F"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2,558</w:t>
            </w:r>
          </w:p>
        </w:tc>
        <w:tc>
          <w:tcPr>
            <w:tcW w:w="880" w:type="dxa"/>
            <w:tcBorders>
              <w:top w:val="nil"/>
              <w:left w:val="nil"/>
              <w:bottom w:val="nil"/>
              <w:right w:val="nil"/>
            </w:tcBorders>
            <w:shd w:val="clear" w:color="auto" w:fill="auto"/>
            <w:noWrap/>
            <w:vAlign w:val="bottom"/>
            <w:hideMark/>
          </w:tcPr>
          <w:p w14:paraId="2D02DA48"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2,392</w:t>
            </w:r>
          </w:p>
        </w:tc>
        <w:tc>
          <w:tcPr>
            <w:tcW w:w="880" w:type="dxa"/>
            <w:tcBorders>
              <w:top w:val="nil"/>
              <w:left w:val="nil"/>
              <w:bottom w:val="nil"/>
              <w:right w:val="nil"/>
            </w:tcBorders>
            <w:shd w:val="clear" w:color="auto" w:fill="auto"/>
            <w:noWrap/>
            <w:vAlign w:val="bottom"/>
            <w:hideMark/>
          </w:tcPr>
          <w:p w14:paraId="617CBCAB"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2,253</w:t>
            </w:r>
          </w:p>
        </w:tc>
        <w:tc>
          <w:tcPr>
            <w:tcW w:w="880" w:type="dxa"/>
            <w:tcBorders>
              <w:top w:val="nil"/>
              <w:left w:val="nil"/>
              <w:bottom w:val="nil"/>
              <w:right w:val="nil"/>
            </w:tcBorders>
            <w:shd w:val="clear" w:color="auto" w:fill="auto"/>
            <w:noWrap/>
            <w:vAlign w:val="bottom"/>
            <w:hideMark/>
          </w:tcPr>
          <w:p w14:paraId="095ED506"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2,116</w:t>
            </w:r>
          </w:p>
        </w:tc>
      </w:tr>
      <w:tr w:rsidR="007127C3" w:rsidRPr="007C5DBF" w14:paraId="0729013E" w14:textId="77777777" w:rsidTr="001049C7">
        <w:trPr>
          <w:trHeight w:val="204"/>
        </w:trPr>
        <w:tc>
          <w:tcPr>
            <w:tcW w:w="3040" w:type="dxa"/>
            <w:tcBorders>
              <w:top w:val="nil"/>
              <w:left w:val="nil"/>
              <w:bottom w:val="nil"/>
              <w:right w:val="nil"/>
            </w:tcBorders>
            <w:shd w:val="clear" w:color="auto" w:fill="auto"/>
            <w:noWrap/>
            <w:vAlign w:val="bottom"/>
            <w:hideMark/>
          </w:tcPr>
          <w:p w14:paraId="3F37BD0C" w14:textId="77777777" w:rsidR="007127C3" w:rsidRPr="007C5DBF" w:rsidRDefault="007127C3" w:rsidP="00480F4E">
            <w:pPr>
              <w:spacing w:after="0" w:line="240" w:lineRule="auto"/>
              <w:ind w:left="113"/>
              <w:jc w:val="left"/>
              <w:rPr>
                <w:rFonts w:ascii="Arial" w:hAnsi="Arial" w:cs="Arial"/>
                <w:color w:val="000000"/>
                <w:sz w:val="16"/>
                <w:szCs w:val="16"/>
              </w:rPr>
            </w:pPr>
            <w:r w:rsidRPr="007C5DBF">
              <w:rPr>
                <w:rFonts w:ascii="Arial" w:hAnsi="Arial" w:cs="Arial"/>
                <w:color w:val="000000"/>
                <w:sz w:val="16"/>
                <w:szCs w:val="16"/>
              </w:rPr>
              <w:t>Heritage and Cultural</w:t>
            </w:r>
          </w:p>
        </w:tc>
        <w:tc>
          <w:tcPr>
            <w:tcW w:w="928" w:type="dxa"/>
            <w:tcBorders>
              <w:top w:val="nil"/>
              <w:left w:val="nil"/>
              <w:bottom w:val="nil"/>
              <w:right w:val="nil"/>
            </w:tcBorders>
            <w:shd w:val="clear" w:color="auto" w:fill="auto"/>
            <w:noWrap/>
            <w:vAlign w:val="bottom"/>
            <w:hideMark/>
          </w:tcPr>
          <w:p w14:paraId="585C4229"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16</w:t>
            </w:r>
          </w:p>
        </w:tc>
        <w:tc>
          <w:tcPr>
            <w:tcW w:w="880" w:type="dxa"/>
            <w:tcBorders>
              <w:top w:val="nil"/>
              <w:left w:val="nil"/>
              <w:bottom w:val="nil"/>
              <w:right w:val="nil"/>
            </w:tcBorders>
            <w:shd w:val="clear" w:color="auto" w:fill="E6E6E6"/>
            <w:noWrap/>
            <w:vAlign w:val="bottom"/>
            <w:hideMark/>
          </w:tcPr>
          <w:p w14:paraId="6662FFB3"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16</w:t>
            </w:r>
          </w:p>
        </w:tc>
        <w:tc>
          <w:tcPr>
            <w:tcW w:w="880" w:type="dxa"/>
            <w:tcBorders>
              <w:top w:val="nil"/>
              <w:left w:val="nil"/>
              <w:bottom w:val="nil"/>
              <w:right w:val="nil"/>
            </w:tcBorders>
            <w:shd w:val="clear" w:color="auto" w:fill="auto"/>
            <w:noWrap/>
            <w:vAlign w:val="bottom"/>
            <w:hideMark/>
          </w:tcPr>
          <w:p w14:paraId="7EF869F0"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16</w:t>
            </w:r>
          </w:p>
        </w:tc>
        <w:tc>
          <w:tcPr>
            <w:tcW w:w="880" w:type="dxa"/>
            <w:tcBorders>
              <w:top w:val="nil"/>
              <w:left w:val="nil"/>
              <w:bottom w:val="nil"/>
              <w:right w:val="nil"/>
            </w:tcBorders>
            <w:shd w:val="clear" w:color="auto" w:fill="auto"/>
            <w:noWrap/>
            <w:vAlign w:val="bottom"/>
            <w:hideMark/>
          </w:tcPr>
          <w:p w14:paraId="1B051C51"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16</w:t>
            </w:r>
          </w:p>
        </w:tc>
        <w:tc>
          <w:tcPr>
            <w:tcW w:w="880" w:type="dxa"/>
            <w:tcBorders>
              <w:top w:val="nil"/>
              <w:left w:val="nil"/>
              <w:bottom w:val="nil"/>
              <w:right w:val="nil"/>
            </w:tcBorders>
            <w:shd w:val="clear" w:color="auto" w:fill="auto"/>
            <w:noWrap/>
            <w:vAlign w:val="bottom"/>
            <w:hideMark/>
          </w:tcPr>
          <w:p w14:paraId="2E1C1A48"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16</w:t>
            </w:r>
          </w:p>
        </w:tc>
      </w:tr>
      <w:tr w:rsidR="007127C3" w:rsidRPr="007C5DBF" w14:paraId="3CA5707F" w14:textId="77777777" w:rsidTr="001049C7">
        <w:trPr>
          <w:trHeight w:val="204"/>
        </w:trPr>
        <w:tc>
          <w:tcPr>
            <w:tcW w:w="3040" w:type="dxa"/>
            <w:tcBorders>
              <w:top w:val="nil"/>
              <w:left w:val="nil"/>
              <w:bottom w:val="nil"/>
              <w:right w:val="nil"/>
            </w:tcBorders>
            <w:shd w:val="clear" w:color="auto" w:fill="auto"/>
            <w:noWrap/>
            <w:vAlign w:val="bottom"/>
            <w:hideMark/>
          </w:tcPr>
          <w:p w14:paraId="4B216D22" w14:textId="77777777" w:rsidR="007127C3" w:rsidRPr="007C5DBF" w:rsidRDefault="007127C3" w:rsidP="00480F4E">
            <w:pPr>
              <w:spacing w:after="0" w:line="240" w:lineRule="auto"/>
              <w:ind w:left="113"/>
              <w:jc w:val="left"/>
              <w:rPr>
                <w:rFonts w:ascii="Arial" w:hAnsi="Arial" w:cs="Arial"/>
                <w:color w:val="000000"/>
                <w:sz w:val="16"/>
                <w:szCs w:val="16"/>
              </w:rPr>
            </w:pPr>
            <w:r w:rsidRPr="007C5DBF">
              <w:rPr>
                <w:rFonts w:ascii="Arial" w:hAnsi="Arial" w:cs="Arial"/>
                <w:color w:val="000000"/>
                <w:sz w:val="16"/>
                <w:szCs w:val="16"/>
              </w:rPr>
              <w:t>Intangibles</w:t>
            </w:r>
          </w:p>
        </w:tc>
        <w:tc>
          <w:tcPr>
            <w:tcW w:w="928" w:type="dxa"/>
            <w:tcBorders>
              <w:top w:val="nil"/>
              <w:left w:val="nil"/>
              <w:bottom w:val="nil"/>
              <w:right w:val="nil"/>
            </w:tcBorders>
            <w:shd w:val="clear" w:color="auto" w:fill="auto"/>
            <w:noWrap/>
            <w:vAlign w:val="bottom"/>
            <w:hideMark/>
          </w:tcPr>
          <w:p w14:paraId="5C648160"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2,334</w:t>
            </w:r>
          </w:p>
        </w:tc>
        <w:tc>
          <w:tcPr>
            <w:tcW w:w="880" w:type="dxa"/>
            <w:tcBorders>
              <w:top w:val="nil"/>
              <w:left w:val="nil"/>
              <w:bottom w:val="nil"/>
              <w:right w:val="nil"/>
            </w:tcBorders>
            <w:shd w:val="clear" w:color="auto" w:fill="E6E6E6"/>
            <w:noWrap/>
            <w:vAlign w:val="bottom"/>
            <w:hideMark/>
          </w:tcPr>
          <w:p w14:paraId="16C4196B"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2,175</w:t>
            </w:r>
          </w:p>
        </w:tc>
        <w:tc>
          <w:tcPr>
            <w:tcW w:w="880" w:type="dxa"/>
            <w:tcBorders>
              <w:top w:val="nil"/>
              <w:left w:val="nil"/>
              <w:bottom w:val="nil"/>
              <w:right w:val="nil"/>
            </w:tcBorders>
            <w:shd w:val="clear" w:color="auto" w:fill="auto"/>
            <w:noWrap/>
            <w:vAlign w:val="bottom"/>
            <w:hideMark/>
          </w:tcPr>
          <w:p w14:paraId="7C0FD3AB"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1,997</w:t>
            </w:r>
          </w:p>
        </w:tc>
        <w:tc>
          <w:tcPr>
            <w:tcW w:w="880" w:type="dxa"/>
            <w:tcBorders>
              <w:top w:val="nil"/>
              <w:left w:val="nil"/>
              <w:bottom w:val="nil"/>
              <w:right w:val="nil"/>
            </w:tcBorders>
            <w:shd w:val="clear" w:color="auto" w:fill="auto"/>
            <w:noWrap/>
            <w:vAlign w:val="bottom"/>
            <w:hideMark/>
          </w:tcPr>
          <w:p w14:paraId="06383100"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1,837</w:t>
            </w:r>
          </w:p>
        </w:tc>
        <w:tc>
          <w:tcPr>
            <w:tcW w:w="880" w:type="dxa"/>
            <w:tcBorders>
              <w:top w:val="nil"/>
              <w:left w:val="nil"/>
              <w:bottom w:val="nil"/>
              <w:right w:val="nil"/>
            </w:tcBorders>
            <w:shd w:val="clear" w:color="auto" w:fill="auto"/>
            <w:noWrap/>
            <w:vAlign w:val="bottom"/>
            <w:hideMark/>
          </w:tcPr>
          <w:p w14:paraId="34BC7370"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1,679</w:t>
            </w:r>
          </w:p>
        </w:tc>
      </w:tr>
      <w:tr w:rsidR="007127C3" w:rsidRPr="007C5DBF" w14:paraId="6E599999" w14:textId="77777777" w:rsidTr="001049C7">
        <w:trPr>
          <w:trHeight w:val="204"/>
        </w:trPr>
        <w:tc>
          <w:tcPr>
            <w:tcW w:w="3040" w:type="dxa"/>
            <w:tcBorders>
              <w:top w:val="nil"/>
              <w:left w:val="nil"/>
              <w:bottom w:val="nil"/>
              <w:right w:val="nil"/>
            </w:tcBorders>
            <w:shd w:val="clear" w:color="auto" w:fill="auto"/>
            <w:noWrap/>
            <w:vAlign w:val="bottom"/>
            <w:hideMark/>
          </w:tcPr>
          <w:p w14:paraId="31D985B0" w14:textId="77777777" w:rsidR="007127C3" w:rsidRPr="007C5DBF" w:rsidRDefault="007127C3" w:rsidP="00480F4E">
            <w:pPr>
              <w:spacing w:after="0" w:line="240" w:lineRule="auto"/>
              <w:ind w:left="113"/>
              <w:jc w:val="left"/>
              <w:rPr>
                <w:rFonts w:ascii="Arial" w:hAnsi="Arial" w:cs="Arial"/>
                <w:color w:val="000000"/>
                <w:sz w:val="16"/>
                <w:szCs w:val="16"/>
              </w:rPr>
            </w:pPr>
            <w:r w:rsidRPr="007C5DBF">
              <w:rPr>
                <w:rFonts w:ascii="Arial" w:hAnsi="Arial" w:cs="Arial"/>
                <w:color w:val="000000"/>
                <w:sz w:val="16"/>
                <w:szCs w:val="16"/>
              </w:rPr>
              <w:t>Other non-financial assets</w:t>
            </w:r>
          </w:p>
        </w:tc>
        <w:tc>
          <w:tcPr>
            <w:tcW w:w="928" w:type="dxa"/>
            <w:tcBorders>
              <w:top w:val="nil"/>
              <w:left w:val="nil"/>
              <w:bottom w:val="nil"/>
              <w:right w:val="nil"/>
            </w:tcBorders>
            <w:shd w:val="clear" w:color="auto" w:fill="auto"/>
            <w:noWrap/>
            <w:vAlign w:val="bottom"/>
            <w:hideMark/>
          </w:tcPr>
          <w:p w14:paraId="00EA8AB5"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536</w:t>
            </w:r>
          </w:p>
        </w:tc>
        <w:tc>
          <w:tcPr>
            <w:tcW w:w="880" w:type="dxa"/>
            <w:tcBorders>
              <w:top w:val="nil"/>
              <w:left w:val="nil"/>
              <w:bottom w:val="nil"/>
              <w:right w:val="nil"/>
            </w:tcBorders>
            <w:shd w:val="clear" w:color="auto" w:fill="E6E6E6"/>
            <w:noWrap/>
            <w:vAlign w:val="bottom"/>
            <w:hideMark/>
          </w:tcPr>
          <w:p w14:paraId="40D7E618"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536</w:t>
            </w:r>
          </w:p>
        </w:tc>
        <w:tc>
          <w:tcPr>
            <w:tcW w:w="880" w:type="dxa"/>
            <w:tcBorders>
              <w:top w:val="nil"/>
              <w:left w:val="nil"/>
              <w:bottom w:val="nil"/>
              <w:right w:val="nil"/>
            </w:tcBorders>
            <w:shd w:val="clear" w:color="auto" w:fill="auto"/>
            <w:noWrap/>
            <w:vAlign w:val="bottom"/>
            <w:hideMark/>
          </w:tcPr>
          <w:p w14:paraId="35A3043B"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536</w:t>
            </w:r>
          </w:p>
        </w:tc>
        <w:tc>
          <w:tcPr>
            <w:tcW w:w="880" w:type="dxa"/>
            <w:tcBorders>
              <w:top w:val="nil"/>
              <w:left w:val="nil"/>
              <w:bottom w:val="nil"/>
              <w:right w:val="nil"/>
            </w:tcBorders>
            <w:shd w:val="clear" w:color="auto" w:fill="auto"/>
            <w:noWrap/>
            <w:vAlign w:val="bottom"/>
            <w:hideMark/>
          </w:tcPr>
          <w:p w14:paraId="49E624BF"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536</w:t>
            </w:r>
          </w:p>
        </w:tc>
        <w:tc>
          <w:tcPr>
            <w:tcW w:w="880" w:type="dxa"/>
            <w:tcBorders>
              <w:top w:val="nil"/>
              <w:left w:val="nil"/>
              <w:bottom w:val="nil"/>
              <w:right w:val="nil"/>
            </w:tcBorders>
            <w:shd w:val="clear" w:color="auto" w:fill="auto"/>
            <w:noWrap/>
            <w:vAlign w:val="bottom"/>
            <w:hideMark/>
          </w:tcPr>
          <w:p w14:paraId="1D1CA102"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536</w:t>
            </w:r>
          </w:p>
        </w:tc>
      </w:tr>
      <w:tr w:rsidR="007127C3" w:rsidRPr="007C5DBF" w14:paraId="62269ACD" w14:textId="77777777" w:rsidTr="001049C7">
        <w:trPr>
          <w:trHeight w:val="204"/>
        </w:trPr>
        <w:tc>
          <w:tcPr>
            <w:tcW w:w="3040" w:type="dxa"/>
            <w:tcBorders>
              <w:top w:val="nil"/>
              <w:left w:val="nil"/>
              <w:bottom w:val="nil"/>
              <w:right w:val="nil"/>
            </w:tcBorders>
            <w:shd w:val="clear" w:color="auto" w:fill="auto"/>
            <w:noWrap/>
            <w:vAlign w:val="bottom"/>
            <w:hideMark/>
          </w:tcPr>
          <w:p w14:paraId="7E66748B" w14:textId="77777777" w:rsidR="007127C3" w:rsidRPr="007C5DBF" w:rsidRDefault="007127C3" w:rsidP="001049C7">
            <w:pPr>
              <w:spacing w:after="0" w:line="240" w:lineRule="auto"/>
              <w:jc w:val="left"/>
              <w:rPr>
                <w:rFonts w:ascii="Arial" w:hAnsi="Arial" w:cs="Arial"/>
                <w:b/>
                <w:bCs/>
                <w:i/>
                <w:iCs/>
                <w:color w:val="000000"/>
                <w:sz w:val="16"/>
                <w:szCs w:val="16"/>
              </w:rPr>
            </w:pPr>
            <w:r w:rsidRPr="007C5DBF">
              <w:rPr>
                <w:rFonts w:ascii="Arial" w:hAnsi="Arial" w:cs="Arial"/>
                <w:b/>
                <w:bCs/>
                <w:i/>
                <w:iCs/>
                <w:color w:val="000000"/>
                <w:sz w:val="16"/>
                <w:szCs w:val="16"/>
              </w:rPr>
              <w:t>Total non-financial assets</w:t>
            </w:r>
          </w:p>
        </w:tc>
        <w:tc>
          <w:tcPr>
            <w:tcW w:w="928" w:type="dxa"/>
            <w:tcBorders>
              <w:top w:val="single" w:sz="4" w:space="0" w:color="auto"/>
              <w:left w:val="nil"/>
              <w:bottom w:val="single" w:sz="4" w:space="0" w:color="auto"/>
              <w:right w:val="nil"/>
            </w:tcBorders>
            <w:shd w:val="clear" w:color="auto" w:fill="auto"/>
            <w:noWrap/>
            <w:vAlign w:val="bottom"/>
            <w:hideMark/>
          </w:tcPr>
          <w:p w14:paraId="3B920357" w14:textId="77777777" w:rsidR="007127C3" w:rsidRPr="004029BA" w:rsidRDefault="007127C3" w:rsidP="001049C7">
            <w:pPr>
              <w:spacing w:after="0" w:line="240" w:lineRule="auto"/>
              <w:jc w:val="right"/>
              <w:rPr>
                <w:rFonts w:ascii="Arial" w:hAnsi="Arial" w:cs="Arial"/>
                <w:b/>
                <w:bCs/>
                <w:i/>
                <w:color w:val="000000"/>
                <w:sz w:val="16"/>
                <w:szCs w:val="16"/>
              </w:rPr>
            </w:pPr>
            <w:r w:rsidRPr="004029BA">
              <w:rPr>
                <w:rFonts w:ascii="Arial" w:hAnsi="Arial" w:cs="Arial"/>
                <w:b/>
                <w:bCs/>
                <w:i/>
                <w:color w:val="000000"/>
                <w:sz w:val="16"/>
                <w:szCs w:val="16"/>
              </w:rPr>
              <w:t>11,778</w:t>
            </w:r>
          </w:p>
        </w:tc>
        <w:tc>
          <w:tcPr>
            <w:tcW w:w="880" w:type="dxa"/>
            <w:tcBorders>
              <w:top w:val="single" w:sz="4" w:space="0" w:color="auto"/>
              <w:left w:val="nil"/>
              <w:bottom w:val="single" w:sz="4" w:space="0" w:color="auto"/>
              <w:right w:val="nil"/>
            </w:tcBorders>
            <w:shd w:val="clear" w:color="auto" w:fill="E6E6E6"/>
            <w:noWrap/>
            <w:vAlign w:val="bottom"/>
            <w:hideMark/>
          </w:tcPr>
          <w:p w14:paraId="6B96EA68" w14:textId="77777777" w:rsidR="007127C3" w:rsidRPr="004029BA" w:rsidRDefault="007127C3" w:rsidP="001049C7">
            <w:pPr>
              <w:spacing w:after="0" w:line="240" w:lineRule="auto"/>
              <w:jc w:val="right"/>
              <w:rPr>
                <w:rFonts w:ascii="Arial" w:hAnsi="Arial" w:cs="Arial"/>
                <w:b/>
                <w:bCs/>
                <w:i/>
                <w:color w:val="000000"/>
                <w:sz w:val="16"/>
                <w:szCs w:val="16"/>
              </w:rPr>
            </w:pPr>
            <w:r w:rsidRPr="004029BA">
              <w:rPr>
                <w:rFonts w:ascii="Arial" w:hAnsi="Arial" w:cs="Arial"/>
                <w:b/>
                <w:bCs/>
                <w:i/>
                <w:color w:val="000000"/>
                <w:sz w:val="16"/>
                <w:szCs w:val="16"/>
              </w:rPr>
              <w:t>9,919</w:t>
            </w:r>
          </w:p>
        </w:tc>
        <w:tc>
          <w:tcPr>
            <w:tcW w:w="880" w:type="dxa"/>
            <w:tcBorders>
              <w:top w:val="single" w:sz="4" w:space="0" w:color="auto"/>
              <w:left w:val="nil"/>
              <w:bottom w:val="single" w:sz="4" w:space="0" w:color="auto"/>
              <w:right w:val="nil"/>
            </w:tcBorders>
            <w:shd w:val="clear" w:color="auto" w:fill="auto"/>
            <w:noWrap/>
            <w:vAlign w:val="bottom"/>
            <w:hideMark/>
          </w:tcPr>
          <w:p w14:paraId="17AB94C4" w14:textId="77777777" w:rsidR="007127C3" w:rsidRPr="004029BA" w:rsidRDefault="007127C3" w:rsidP="001049C7">
            <w:pPr>
              <w:spacing w:after="0" w:line="240" w:lineRule="auto"/>
              <w:jc w:val="right"/>
              <w:rPr>
                <w:rFonts w:ascii="Arial" w:hAnsi="Arial" w:cs="Arial"/>
                <w:b/>
                <w:bCs/>
                <w:i/>
                <w:color w:val="000000"/>
                <w:sz w:val="16"/>
                <w:szCs w:val="16"/>
              </w:rPr>
            </w:pPr>
            <w:r w:rsidRPr="004029BA">
              <w:rPr>
                <w:rFonts w:ascii="Arial" w:hAnsi="Arial" w:cs="Arial"/>
                <w:b/>
                <w:bCs/>
                <w:i/>
                <w:color w:val="000000"/>
                <w:sz w:val="16"/>
                <w:szCs w:val="16"/>
              </w:rPr>
              <w:t>8,137</w:t>
            </w:r>
          </w:p>
        </w:tc>
        <w:tc>
          <w:tcPr>
            <w:tcW w:w="880" w:type="dxa"/>
            <w:tcBorders>
              <w:top w:val="single" w:sz="4" w:space="0" w:color="auto"/>
              <w:left w:val="nil"/>
              <w:bottom w:val="single" w:sz="4" w:space="0" w:color="auto"/>
              <w:right w:val="nil"/>
            </w:tcBorders>
            <w:shd w:val="clear" w:color="auto" w:fill="auto"/>
            <w:noWrap/>
            <w:vAlign w:val="bottom"/>
            <w:hideMark/>
          </w:tcPr>
          <w:p w14:paraId="2C76D5C8" w14:textId="77777777" w:rsidR="007127C3" w:rsidRPr="004029BA" w:rsidRDefault="007127C3" w:rsidP="001049C7">
            <w:pPr>
              <w:spacing w:after="0" w:line="240" w:lineRule="auto"/>
              <w:jc w:val="right"/>
              <w:rPr>
                <w:rFonts w:ascii="Arial" w:hAnsi="Arial" w:cs="Arial"/>
                <w:b/>
                <w:bCs/>
                <w:i/>
                <w:color w:val="000000"/>
                <w:sz w:val="16"/>
                <w:szCs w:val="16"/>
              </w:rPr>
            </w:pPr>
            <w:r w:rsidRPr="004029BA">
              <w:rPr>
                <w:rFonts w:ascii="Arial" w:hAnsi="Arial" w:cs="Arial"/>
                <w:b/>
                <w:bCs/>
                <w:i/>
                <w:color w:val="000000"/>
                <w:sz w:val="16"/>
                <w:szCs w:val="16"/>
              </w:rPr>
              <w:t>6,561</w:t>
            </w:r>
          </w:p>
        </w:tc>
        <w:tc>
          <w:tcPr>
            <w:tcW w:w="880" w:type="dxa"/>
            <w:tcBorders>
              <w:top w:val="single" w:sz="4" w:space="0" w:color="auto"/>
              <w:left w:val="nil"/>
              <w:bottom w:val="single" w:sz="4" w:space="0" w:color="auto"/>
              <w:right w:val="nil"/>
            </w:tcBorders>
            <w:shd w:val="clear" w:color="auto" w:fill="auto"/>
            <w:noWrap/>
            <w:vAlign w:val="bottom"/>
            <w:hideMark/>
          </w:tcPr>
          <w:p w14:paraId="65F4246F" w14:textId="77777777" w:rsidR="007127C3" w:rsidRPr="004029BA" w:rsidRDefault="007127C3" w:rsidP="001049C7">
            <w:pPr>
              <w:spacing w:after="0" w:line="240" w:lineRule="auto"/>
              <w:jc w:val="right"/>
              <w:rPr>
                <w:rFonts w:ascii="Arial" w:hAnsi="Arial" w:cs="Arial"/>
                <w:b/>
                <w:bCs/>
                <w:i/>
                <w:color w:val="000000"/>
                <w:sz w:val="16"/>
                <w:szCs w:val="16"/>
              </w:rPr>
            </w:pPr>
            <w:r w:rsidRPr="004029BA">
              <w:rPr>
                <w:rFonts w:ascii="Arial" w:hAnsi="Arial" w:cs="Arial"/>
                <w:b/>
                <w:bCs/>
                <w:i/>
                <w:color w:val="000000"/>
                <w:sz w:val="16"/>
                <w:szCs w:val="16"/>
              </w:rPr>
              <w:t>4,872</w:t>
            </w:r>
          </w:p>
        </w:tc>
      </w:tr>
      <w:tr w:rsidR="007127C3" w:rsidRPr="007C5DBF" w14:paraId="59F4CAE4" w14:textId="77777777" w:rsidTr="001049C7">
        <w:trPr>
          <w:trHeight w:val="204"/>
        </w:trPr>
        <w:tc>
          <w:tcPr>
            <w:tcW w:w="3040" w:type="dxa"/>
            <w:tcBorders>
              <w:top w:val="nil"/>
              <w:left w:val="nil"/>
              <w:bottom w:val="nil"/>
              <w:right w:val="nil"/>
            </w:tcBorders>
            <w:shd w:val="clear" w:color="auto" w:fill="auto"/>
            <w:noWrap/>
            <w:vAlign w:val="bottom"/>
            <w:hideMark/>
          </w:tcPr>
          <w:p w14:paraId="0F732392" w14:textId="77777777" w:rsidR="007127C3" w:rsidRPr="007C5DBF" w:rsidRDefault="007127C3" w:rsidP="001049C7">
            <w:pPr>
              <w:spacing w:after="0" w:line="240" w:lineRule="auto"/>
              <w:jc w:val="left"/>
              <w:rPr>
                <w:rFonts w:ascii="Arial" w:hAnsi="Arial" w:cs="Arial"/>
                <w:b/>
                <w:bCs/>
                <w:color w:val="000000"/>
                <w:sz w:val="16"/>
                <w:szCs w:val="16"/>
              </w:rPr>
            </w:pPr>
            <w:r w:rsidRPr="007C5DBF">
              <w:rPr>
                <w:rFonts w:ascii="Arial" w:hAnsi="Arial" w:cs="Arial"/>
                <w:b/>
                <w:bCs/>
                <w:color w:val="000000"/>
                <w:sz w:val="16"/>
                <w:szCs w:val="16"/>
              </w:rPr>
              <w:t>Total assets</w:t>
            </w:r>
          </w:p>
        </w:tc>
        <w:tc>
          <w:tcPr>
            <w:tcW w:w="928" w:type="dxa"/>
            <w:tcBorders>
              <w:top w:val="single" w:sz="4" w:space="0" w:color="auto"/>
              <w:left w:val="nil"/>
              <w:bottom w:val="single" w:sz="4" w:space="0" w:color="auto"/>
              <w:right w:val="nil"/>
            </w:tcBorders>
            <w:shd w:val="clear" w:color="auto" w:fill="auto"/>
            <w:noWrap/>
            <w:vAlign w:val="bottom"/>
            <w:hideMark/>
          </w:tcPr>
          <w:p w14:paraId="4F2856FA" w14:textId="77777777" w:rsidR="007127C3" w:rsidRPr="007C5DBF" w:rsidRDefault="007127C3" w:rsidP="001049C7">
            <w:pPr>
              <w:spacing w:after="0" w:line="240" w:lineRule="auto"/>
              <w:jc w:val="right"/>
              <w:rPr>
                <w:rFonts w:ascii="Arial" w:hAnsi="Arial" w:cs="Arial"/>
                <w:b/>
                <w:bCs/>
                <w:color w:val="000000"/>
                <w:sz w:val="16"/>
                <w:szCs w:val="16"/>
              </w:rPr>
            </w:pPr>
            <w:r w:rsidRPr="007C5DBF">
              <w:rPr>
                <w:rFonts w:ascii="Arial" w:hAnsi="Arial" w:cs="Arial"/>
                <w:b/>
                <w:bCs/>
                <w:color w:val="000000"/>
                <w:sz w:val="16"/>
                <w:szCs w:val="16"/>
              </w:rPr>
              <w:t>21,237</w:t>
            </w:r>
          </w:p>
        </w:tc>
        <w:tc>
          <w:tcPr>
            <w:tcW w:w="880" w:type="dxa"/>
            <w:tcBorders>
              <w:top w:val="single" w:sz="4" w:space="0" w:color="auto"/>
              <w:left w:val="nil"/>
              <w:bottom w:val="single" w:sz="4" w:space="0" w:color="auto"/>
              <w:right w:val="nil"/>
            </w:tcBorders>
            <w:shd w:val="clear" w:color="auto" w:fill="E6E6E6"/>
            <w:noWrap/>
            <w:vAlign w:val="bottom"/>
            <w:hideMark/>
          </w:tcPr>
          <w:p w14:paraId="599DA4D6" w14:textId="77777777" w:rsidR="007127C3" w:rsidRPr="007C5DBF" w:rsidRDefault="007127C3" w:rsidP="001049C7">
            <w:pPr>
              <w:spacing w:after="0" w:line="240" w:lineRule="auto"/>
              <w:jc w:val="right"/>
              <w:rPr>
                <w:rFonts w:ascii="Arial" w:hAnsi="Arial" w:cs="Arial"/>
                <w:b/>
                <w:bCs/>
                <w:color w:val="000000"/>
                <w:sz w:val="16"/>
                <w:szCs w:val="16"/>
              </w:rPr>
            </w:pPr>
            <w:r w:rsidRPr="007C5DBF">
              <w:rPr>
                <w:rFonts w:ascii="Arial" w:hAnsi="Arial" w:cs="Arial"/>
                <w:b/>
                <w:bCs/>
                <w:color w:val="000000"/>
                <w:sz w:val="16"/>
                <w:szCs w:val="16"/>
              </w:rPr>
              <w:t>19,378</w:t>
            </w:r>
          </w:p>
        </w:tc>
        <w:tc>
          <w:tcPr>
            <w:tcW w:w="880" w:type="dxa"/>
            <w:tcBorders>
              <w:top w:val="single" w:sz="4" w:space="0" w:color="auto"/>
              <w:left w:val="nil"/>
              <w:bottom w:val="single" w:sz="4" w:space="0" w:color="auto"/>
              <w:right w:val="nil"/>
            </w:tcBorders>
            <w:shd w:val="clear" w:color="auto" w:fill="auto"/>
            <w:noWrap/>
            <w:vAlign w:val="bottom"/>
            <w:hideMark/>
          </w:tcPr>
          <w:p w14:paraId="0FC994CA" w14:textId="77777777" w:rsidR="007127C3" w:rsidRPr="007C5DBF" w:rsidRDefault="007127C3" w:rsidP="001049C7">
            <w:pPr>
              <w:spacing w:after="0" w:line="240" w:lineRule="auto"/>
              <w:jc w:val="right"/>
              <w:rPr>
                <w:rFonts w:ascii="Arial" w:hAnsi="Arial" w:cs="Arial"/>
                <w:b/>
                <w:bCs/>
                <w:color w:val="000000"/>
                <w:sz w:val="16"/>
                <w:szCs w:val="16"/>
              </w:rPr>
            </w:pPr>
            <w:r w:rsidRPr="007C5DBF">
              <w:rPr>
                <w:rFonts w:ascii="Arial" w:hAnsi="Arial" w:cs="Arial"/>
                <w:b/>
                <w:bCs/>
                <w:color w:val="000000"/>
                <w:sz w:val="16"/>
                <w:szCs w:val="16"/>
              </w:rPr>
              <w:t>17,596</w:t>
            </w:r>
          </w:p>
        </w:tc>
        <w:tc>
          <w:tcPr>
            <w:tcW w:w="880" w:type="dxa"/>
            <w:tcBorders>
              <w:top w:val="single" w:sz="4" w:space="0" w:color="auto"/>
              <w:left w:val="nil"/>
              <w:bottom w:val="single" w:sz="4" w:space="0" w:color="auto"/>
              <w:right w:val="nil"/>
            </w:tcBorders>
            <w:shd w:val="clear" w:color="auto" w:fill="auto"/>
            <w:noWrap/>
            <w:vAlign w:val="bottom"/>
            <w:hideMark/>
          </w:tcPr>
          <w:p w14:paraId="435DC434" w14:textId="77777777" w:rsidR="007127C3" w:rsidRPr="007C5DBF" w:rsidRDefault="007127C3" w:rsidP="001049C7">
            <w:pPr>
              <w:spacing w:after="0" w:line="240" w:lineRule="auto"/>
              <w:jc w:val="right"/>
              <w:rPr>
                <w:rFonts w:ascii="Arial" w:hAnsi="Arial" w:cs="Arial"/>
                <w:b/>
                <w:bCs/>
                <w:color w:val="000000"/>
                <w:sz w:val="16"/>
                <w:szCs w:val="16"/>
              </w:rPr>
            </w:pPr>
            <w:r w:rsidRPr="007C5DBF">
              <w:rPr>
                <w:rFonts w:ascii="Arial" w:hAnsi="Arial" w:cs="Arial"/>
                <w:b/>
                <w:bCs/>
                <w:color w:val="000000"/>
                <w:sz w:val="16"/>
                <w:szCs w:val="16"/>
              </w:rPr>
              <w:t>16,020</w:t>
            </w:r>
          </w:p>
        </w:tc>
        <w:tc>
          <w:tcPr>
            <w:tcW w:w="880" w:type="dxa"/>
            <w:tcBorders>
              <w:top w:val="single" w:sz="4" w:space="0" w:color="auto"/>
              <w:left w:val="nil"/>
              <w:bottom w:val="single" w:sz="4" w:space="0" w:color="auto"/>
              <w:right w:val="nil"/>
            </w:tcBorders>
            <w:shd w:val="clear" w:color="auto" w:fill="auto"/>
            <w:noWrap/>
            <w:vAlign w:val="bottom"/>
            <w:hideMark/>
          </w:tcPr>
          <w:p w14:paraId="7F3CC8EB" w14:textId="77777777" w:rsidR="007127C3" w:rsidRPr="007C5DBF" w:rsidRDefault="007127C3" w:rsidP="001049C7">
            <w:pPr>
              <w:spacing w:after="0" w:line="240" w:lineRule="auto"/>
              <w:jc w:val="right"/>
              <w:rPr>
                <w:rFonts w:ascii="Arial" w:hAnsi="Arial" w:cs="Arial"/>
                <w:b/>
                <w:bCs/>
                <w:color w:val="000000"/>
                <w:sz w:val="16"/>
                <w:szCs w:val="16"/>
              </w:rPr>
            </w:pPr>
            <w:r w:rsidRPr="007C5DBF">
              <w:rPr>
                <w:rFonts w:ascii="Arial" w:hAnsi="Arial" w:cs="Arial"/>
                <w:b/>
                <w:bCs/>
                <w:color w:val="000000"/>
                <w:sz w:val="16"/>
                <w:szCs w:val="16"/>
              </w:rPr>
              <w:t>14,331</w:t>
            </w:r>
          </w:p>
        </w:tc>
      </w:tr>
      <w:tr w:rsidR="007127C3" w:rsidRPr="007C5DBF" w14:paraId="2EB612B7" w14:textId="77777777" w:rsidTr="001049C7">
        <w:trPr>
          <w:trHeight w:val="204"/>
        </w:trPr>
        <w:tc>
          <w:tcPr>
            <w:tcW w:w="3040" w:type="dxa"/>
            <w:tcBorders>
              <w:top w:val="nil"/>
              <w:left w:val="nil"/>
              <w:bottom w:val="nil"/>
              <w:right w:val="nil"/>
            </w:tcBorders>
            <w:shd w:val="clear" w:color="auto" w:fill="auto"/>
            <w:noWrap/>
            <w:vAlign w:val="bottom"/>
            <w:hideMark/>
          </w:tcPr>
          <w:p w14:paraId="1F187FD8" w14:textId="77777777" w:rsidR="007127C3" w:rsidRPr="007C5DBF" w:rsidRDefault="007127C3" w:rsidP="001049C7">
            <w:pPr>
              <w:spacing w:after="0" w:line="240" w:lineRule="auto"/>
              <w:jc w:val="left"/>
              <w:rPr>
                <w:rFonts w:ascii="Arial" w:hAnsi="Arial" w:cs="Arial"/>
                <w:b/>
                <w:bCs/>
                <w:sz w:val="16"/>
                <w:szCs w:val="16"/>
              </w:rPr>
            </w:pPr>
            <w:r w:rsidRPr="007C5DBF">
              <w:rPr>
                <w:rFonts w:ascii="Arial" w:hAnsi="Arial" w:cs="Arial"/>
                <w:b/>
                <w:bCs/>
                <w:sz w:val="16"/>
                <w:szCs w:val="16"/>
              </w:rPr>
              <w:t>LIABILITIES</w:t>
            </w:r>
          </w:p>
        </w:tc>
        <w:tc>
          <w:tcPr>
            <w:tcW w:w="928" w:type="dxa"/>
            <w:tcBorders>
              <w:top w:val="nil"/>
              <w:left w:val="nil"/>
              <w:bottom w:val="nil"/>
              <w:right w:val="nil"/>
            </w:tcBorders>
            <w:shd w:val="clear" w:color="auto" w:fill="auto"/>
            <w:noWrap/>
            <w:vAlign w:val="bottom"/>
            <w:hideMark/>
          </w:tcPr>
          <w:p w14:paraId="09ED5458" w14:textId="77777777" w:rsidR="007127C3" w:rsidRPr="007C5DBF" w:rsidRDefault="007127C3" w:rsidP="001049C7">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E6E6E6"/>
            <w:noWrap/>
            <w:vAlign w:val="bottom"/>
            <w:hideMark/>
          </w:tcPr>
          <w:p w14:paraId="70C96365" w14:textId="77777777" w:rsidR="007127C3" w:rsidRPr="007C5DBF" w:rsidRDefault="007127C3" w:rsidP="001049C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78F71911" w14:textId="77777777" w:rsidR="007127C3" w:rsidRPr="007C5DBF" w:rsidRDefault="007127C3" w:rsidP="001049C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3A899949" w14:textId="77777777" w:rsidR="007127C3" w:rsidRPr="007C5DBF" w:rsidRDefault="007127C3" w:rsidP="001049C7">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4BCA65F4" w14:textId="77777777" w:rsidR="007127C3" w:rsidRPr="007C5DBF" w:rsidRDefault="007127C3" w:rsidP="001049C7">
            <w:pPr>
              <w:spacing w:after="0" w:line="240" w:lineRule="auto"/>
              <w:jc w:val="right"/>
              <w:rPr>
                <w:rFonts w:ascii="Times New Roman" w:hAnsi="Times New Roman"/>
              </w:rPr>
            </w:pPr>
          </w:p>
        </w:tc>
      </w:tr>
      <w:tr w:rsidR="007127C3" w:rsidRPr="007C5DBF" w14:paraId="75441595" w14:textId="77777777" w:rsidTr="001049C7">
        <w:trPr>
          <w:trHeight w:val="204"/>
        </w:trPr>
        <w:tc>
          <w:tcPr>
            <w:tcW w:w="3040" w:type="dxa"/>
            <w:tcBorders>
              <w:top w:val="nil"/>
              <w:left w:val="nil"/>
              <w:bottom w:val="nil"/>
              <w:right w:val="nil"/>
            </w:tcBorders>
            <w:shd w:val="clear" w:color="auto" w:fill="auto"/>
            <w:noWrap/>
            <w:vAlign w:val="bottom"/>
            <w:hideMark/>
          </w:tcPr>
          <w:p w14:paraId="19F8BE7D" w14:textId="77777777" w:rsidR="007127C3" w:rsidRPr="007C5DBF" w:rsidRDefault="007127C3" w:rsidP="001049C7">
            <w:pPr>
              <w:spacing w:after="0" w:line="240" w:lineRule="auto"/>
              <w:jc w:val="left"/>
              <w:rPr>
                <w:rFonts w:ascii="Arial" w:hAnsi="Arial" w:cs="Arial"/>
                <w:b/>
                <w:bCs/>
                <w:color w:val="000000"/>
                <w:sz w:val="16"/>
                <w:szCs w:val="16"/>
              </w:rPr>
            </w:pPr>
            <w:r w:rsidRPr="007C5DBF">
              <w:rPr>
                <w:rFonts w:ascii="Arial" w:hAnsi="Arial" w:cs="Arial"/>
                <w:b/>
                <w:bCs/>
                <w:color w:val="000000"/>
                <w:sz w:val="16"/>
                <w:szCs w:val="16"/>
              </w:rPr>
              <w:t>Payables</w:t>
            </w:r>
          </w:p>
        </w:tc>
        <w:tc>
          <w:tcPr>
            <w:tcW w:w="928" w:type="dxa"/>
            <w:tcBorders>
              <w:top w:val="nil"/>
              <w:left w:val="nil"/>
              <w:bottom w:val="nil"/>
              <w:right w:val="nil"/>
            </w:tcBorders>
            <w:shd w:val="clear" w:color="auto" w:fill="auto"/>
            <w:noWrap/>
            <w:vAlign w:val="bottom"/>
            <w:hideMark/>
          </w:tcPr>
          <w:p w14:paraId="76B08A3D" w14:textId="77777777" w:rsidR="007127C3" w:rsidRPr="007C5DBF" w:rsidRDefault="007127C3" w:rsidP="001049C7">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E6E6E6"/>
            <w:noWrap/>
            <w:vAlign w:val="bottom"/>
            <w:hideMark/>
          </w:tcPr>
          <w:p w14:paraId="6DB43547" w14:textId="77777777" w:rsidR="007127C3" w:rsidRPr="007C5DBF" w:rsidRDefault="007127C3" w:rsidP="001049C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356CCD05" w14:textId="77777777" w:rsidR="007127C3" w:rsidRPr="007C5DBF" w:rsidRDefault="007127C3" w:rsidP="001049C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2A0205C5" w14:textId="77777777" w:rsidR="007127C3" w:rsidRPr="007C5DBF" w:rsidRDefault="007127C3" w:rsidP="001049C7">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2AA41EF3" w14:textId="77777777" w:rsidR="007127C3" w:rsidRPr="007C5DBF" w:rsidRDefault="007127C3" w:rsidP="001049C7">
            <w:pPr>
              <w:spacing w:after="0" w:line="240" w:lineRule="auto"/>
              <w:jc w:val="right"/>
              <w:rPr>
                <w:rFonts w:ascii="Times New Roman" w:hAnsi="Times New Roman"/>
              </w:rPr>
            </w:pPr>
          </w:p>
        </w:tc>
      </w:tr>
      <w:tr w:rsidR="007127C3" w:rsidRPr="007C5DBF" w14:paraId="760638D3" w14:textId="77777777" w:rsidTr="001049C7">
        <w:trPr>
          <w:trHeight w:val="204"/>
        </w:trPr>
        <w:tc>
          <w:tcPr>
            <w:tcW w:w="3040" w:type="dxa"/>
            <w:tcBorders>
              <w:top w:val="nil"/>
              <w:left w:val="nil"/>
              <w:bottom w:val="nil"/>
              <w:right w:val="nil"/>
            </w:tcBorders>
            <w:shd w:val="clear" w:color="auto" w:fill="auto"/>
            <w:noWrap/>
            <w:vAlign w:val="bottom"/>
            <w:hideMark/>
          </w:tcPr>
          <w:p w14:paraId="4FFCF601" w14:textId="77777777" w:rsidR="007127C3" w:rsidRPr="007C5DBF" w:rsidRDefault="007127C3" w:rsidP="00480F4E">
            <w:pPr>
              <w:spacing w:after="0" w:line="240" w:lineRule="auto"/>
              <w:ind w:left="113"/>
              <w:jc w:val="left"/>
              <w:rPr>
                <w:rFonts w:ascii="Arial" w:hAnsi="Arial" w:cs="Arial"/>
                <w:color w:val="000000"/>
                <w:sz w:val="16"/>
                <w:szCs w:val="16"/>
              </w:rPr>
            </w:pPr>
            <w:r w:rsidRPr="007C5DBF">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14:paraId="36766E63"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639</w:t>
            </w:r>
          </w:p>
        </w:tc>
        <w:tc>
          <w:tcPr>
            <w:tcW w:w="880" w:type="dxa"/>
            <w:tcBorders>
              <w:top w:val="nil"/>
              <w:left w:val="nil"/>
              <w:bottom w:val="nil"/>
              <w:right w:val="nil"/>
            </w:tcBorders>
            <w:shd w:val="clear" w:color="auto" w:fill="E6E6E6"/>
            <w:noWrap/>
            <w:vAlign w:val="bottom"/>
            <w:hideMark/>
          </w:tcPr>
          <w:p w14:paraId="7875A6A0"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639</w:t>
            </w:r>
          </w:p>
        </w:tc>
        <w:tc>
          <w:tcPr>
            <w:tcW w:w="880" w:type="dxa"/>
            <w:tcBorders>
              <w:top w:val="nil"/>
              <w:left w:val="nil"/>
              <w:bottom w:val="nil"/>
              <w:right w:val="nil"/>
            </w:tcBorders>
            <w:shd w:val="clear" w:color="auto" w:fill="auto"/>
            <w:noWrap/>
            <w:vAlign w:val="bottom"/>
            <w:hideMark/>
          </w:tcPr>
          <w:p w14:paraId="54864016"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639</w:t>
            </w:r>
          </w:p>
        </w:tc>
        <w:tc>
          <w:tcPr>
            <w:tcW w:w="880" w:type="dxa"/>
            <w:tcBorders>
              <w:top w:val="nil"/>
              <w:left w:val="nil"/>
              <w:bottom w:val="nil"/>
              <w:right w:val="nil"/>
            </w:tcBorders>
            <w:shd w:val="clear" w:color="auto" w:fill="auto"/>
            <w:noWrap/>
            <w:vAlign w:val="bottom"/>
            <w:hideMark/>
          </w:tcPr>
          <w:p w14:paraId="3D555E7D"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639</w:t>
            </w:r>
          </w:p>
        </w:tc>
        <w:tc>
          <w:tcPr>
            <w:tcW w:w="880" w:type="dxa"/>
            <w:tcBorders>
              <w:top w:val="nil"/>
              <w:left w:val="nil"/>
              <w:bottom w:val="nil"/>
              <w:right w:val="nil"/>
            </w:tcBorders>
            <w:shd w:val="clear" w:color="auto" w:fill="auto"/>
            <w:noWrap/>
            <w:vAlign w:val="bottom"/>
            <w:hideMark/>
          </w:tcPr>
          <w:p w14:paraId="0F16BABA"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639</w:t>
            </w:r>
          </w:p>
        </w:tc>
      </w:tr>
      <w:tr w:rsidR="007127C3" w:rsidRPr="007C5DBF" w14:paraId="47200EAA" w14:textId="77777777" w:rsidTr="001049C7">
        <w:trPr>
          <w:trHeight w:val="204"/>
        </w:trPr>
        <w:tc>
          <w:tcPr>
            <w:tcW w:w="3040" w:type="dxa"/>
            <w:tcBorders>
              <w:top w:val="nil"/>
              <w:left w:val="nil"/>
              <w:bottom w:val="nil"/>
              <w:right w:val="nil"/>
            </w:tcBorders>
            <w:shd w:val="clear" w:color="auto" w:fill="auto"/>
            <w:noWrap/>
            <w:vAlign w:val="bottom"/>
            <w:hideMark/>
          </w:tcPr>
          <w:p w14:paraId="67BEECE3" w14:textId="77777777" w:rsidR="007127C3" w:rsidRPr="007C5DBF" w:rsidRDefault="007127C3" w:rsidP="00480F4E">
            <w:pPr>
              <w:spacing w:after="0" w:line="240" w:lineRule="auto"/>
              <w:ind w:left="113"/>
              <w:jc w:val="left"/>
              <w:rPr>
                <w:rFonts w:ascii="Arial" w:hAnsi="Arial" w:cs="Arial"/>
                <w:color w:val="000000"/>
                <w:sz w:val="16"/>
                <w:szCs w:val="16"/>
              </w:rPr>
            </w:pPr>
            <w:r w:rsidRPr="007C5DBF">
              <w:rPr>
                <w:rFonts w:ascii="Arial" w:hAnsi="Arial" w:cs="Arial"/>
                <w:color w:val="000000"/>
                <w:sz w:val="16"/>
                <w:szCs w:val="16"/>
              </w:rPr>
              <w:t>Other payables</w:t>
            </w:r>
          </w:p>
        </w:tc>
        <w:tc>
          <w:tcPr>
            <w:tcW w:w="928" w:type="dxa"/>
            <w:tcBorders>
              <w:top w:val="nil"/>
              <w:left w:val="nil"/>
              <w:bottom w:val="nil"/>
              <w:right w:val="nil"/>
            </w:tcBorders>
            <w:shd w:val="clear" w:color="auto" w:fill="auto"/>
            <w:noWrap/>
            <w:vAlign w:val="bottom"/>
            <w:hideMark/>
          </w:tcPr>
          <w:p w14:paraId="2292B295"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3</w:t>
            </w:r>
          </w:p>
        </w:tc>
        <w:tc>
          <w:tcPr>
            <w:tcW w:w="880" w:type="dxa"/>
            <w:tcBorders>
              <w:top w:val="nil"/>
              <w:left w:val="nil"/>
              <w:bottom w:val="nil"/>
              <w:right w:val="nil"/>
            </w:tcBorders>
            <w:shd w:val="clear" w:color="auto" w:fill="E6E6E6"/>
            <w:noWrap/>
            <w:vAlign w:val="bottom"/>
            <w:hideMark/>
          </w:tcPr>
          <w:p w14:paraId="70D9CA1B"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3</w:t>
            </w:r>
          </w:p>
        </w:tc>
        <w:tc>
          <w:tcPr>
            <w:tcW w:w="880" w:type="dxa"/>
            <w:tcBorders>
              <w:top w:val="nil"/>
              <w:left w:val="nil"/>
              <w:bottom w:val="nil"/>
              <w:right w:val="nil"/>
            </w:tcBorders>
            <w:shd w:val="clear" w:color="auto" w:fill="auto"/>
            <w:noWrap/>
            <w:vAlign w:val="bottom"/>
            <w:hideMark/>
          </w:tcPr>
          <w:p w14:paraId="6E2B4EB0"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3</w:t>
            </w:r>
          </w:p>
        </w:tc>
        <w:tc>
          <w:tcPr>
            <w:tcW w:w="880" w:type="dxa"/>
            <w:tcBorders>
              <w:top w:val="nil"/>
              <w:left w:val="nil"/>
              <w:bottom w:val="nil"/>
              <w:right w:val="nil"/>
            </w:tcBorders>
            <w:shd w:val="clear" w:color="auto" w:fill="auto"/>
            <w:noWrap/>
            <w:vAlign w:val="bottom"/>
            <w:hideMark/>
          </w:tcPr>
          <w:p w14:paraId="0E76B0E6"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3</w:t>
            </w:r>
          </w:p>
        </w:tc>
        <w:tc>
          <w:tcPr>
            <w:tcW w:w="880" w:type="dxa"/>
            <w:tcBorders>
              <w:top w:val="nil"/>
              <w:left w:val="nil"/>
              <w:bottom w:val="nil"/>
              <w:right w:val="nil"/>
            </w:tcBorders>
            <w:shd w:val="clear" w:color="auto" w:fill="auto"/>
            <w:noWrap/>
            <w:vAlign w:val="bottom"/>
            <w:hideMark/>
          </w:tcPr>
          <w:p w14:paraId="7A6D1DE0"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3</w:t>
            </w:r>
          </w:p>
        </w:tc>
      </w:tr>
      <w:tr w:rsidR="007127C3" w:rsidRPr="007C5DBF" w14:paraId="770C80B7" w14:textId="77777777" w:rsidTr="001049C7">
        <w:trPr>
          <w:trHeight w:val="204"/>
        </w:trPr>
        <w:tc>
          <w:tcPr>
            <w:tcW w:w="3040" w:type="dxa"/>
            <w:tcBorders>
              <w:top w:val="nil"/>
              <w:left w:val="nil"/>
              <w:bottom w:val="nil"/>
              <w:right w:val="nil"/>
            </w:tcBorders>
            <w:shd w:val="clear" w:color="auto" w:fill="auto"/>
            <w:noWrap/>
            <w:vAlign w:val="bottom"/>
            <w:hideMark/>
          </w:tcPr>
          <w:p w14:paraId="33DF6600" w14:textId="77777777" w:rsidR="007127C3" w:rsidRPr="007C5DBF" w:rsidRDefault="007127C3" w:rsidP="001049C7">
            <w:pPr>
              <w:spacing w:after="0" w:line="240" w:lineRule="auto"/>
              <w:jc w:val="left"/>
              <w:rPr>
                <w:rFonts w:ascii="Arial" w:hAnsi="Arial" w:cs="Arial"/>
                <w:b/>
                <w:bCs/>
                <w:i/>
                <w:iCs/>
                <w:color w:val="000000"/>
                <w:sz w:val="16"/>
                <w:szCs w:val="16"/>
              </w:rPr>
            </w:pPr>
            <w:r w:rsidRPr="007C5DBF">
              <w:rPr>
                <w:rFonts w:ascii="Arial" w:hAnsi="Arial" w:cs="Arial"/>
                <w:b/>
                <w:bCs/>
                <w:i/>
                <w:iCs/>
                <w:color w:val="000000"/>
                <w:sz w:val="16"/>
                <w:szCs w:val="16"/>
              </w:rPr>
              <w:t>Total payables</w:t>
            </w:r>
          </w:p>
        </w:tc>
        <w:tc>
          <w:tcPr>
            <w:tcW w:w="928" w:type="dxa"/>
            <w:tcBorders>
              <w:top w:val="single" w:sz="4" w:space="0" w:color="auto"/>
              <w:left w:val="nil"/>
              <w:bottom w:val="single" w:sz="4" w:space="0" w:color="auto"/>
              <w:right w:val="nil"/>
            </w:tcBorders>
            <w:shd w:val="clear" w:color="auto" w:fill="auto"/>
            <w:noWrap/>
            <w:vAlign w:val="bottom"/>
            <w:hideMark/>
          </w:tcPr>
          <w:p w14:paraId="1C58EA77" w14:textId="77777777" w:rsidR="007127C3" w:rsidRPr="004029BA" w:rsidRDefault="007127C3" w:rsidP="001049C7">
            <w:pPr>
              <w:spacing w:after="0" w:line="240" w:lineRule="auto"/>
              <w:jc w:val="right"/>
              <w:rPr>
                <w:rFonts w:ascii="Arial" w:hAnsi="Arial" w:cs="Arial"/>
                <w:b/>
                <w:bCs/>
                <w:i/>
                <w:color w:val="000000"/>
                <w:sz w:val="16"/>
                <w:szCs w:val="16"/>
              </w:rPr>
            </w:pPr>
            <w:r w:rsidRPr="004029BA">
              <w:rPr>
                <w:rFonts w:ascii="Arial" w:hAnsi="Arial" w:cs="Arial"/>
                <w:b/>
                <w:bCs/>
                <w:i/>
                <w:color w:val="000000"/>
                <w:sz w:val="16"/>
                <w:szCs w:val="16"/>
              </w:rPr>
              <w:t>642</w:t>
            </w:r>
          </w:p>
        </w:tc>
        <w:tc>
          <w:tcPr>
            <w:tcW w:w="880" w:type="dxa"/>
            <w:tcBorders>
              <w:top w:val="single" w:sz="4" w:space="0" w:color="auto"/>
              <w:left w:val="nil"/>
              <w:bottom w:val="single" w:sz="4" w:space="0" w:color="auto"/>
              <w:right w:val="nil"/>
            </w:tcBorders>
            <w:shd w:val="clear" w:color="auto" w:fill="E6E6E6"/>
            <w:noWrap/>
            <w:vAlign w:val="bottom"/>
            <w:hideMark/>
          </w:tcPr>
          <w:p w14:paraId="1A279041" w14:textId="77777777" w:rsidR="007127C3" w:rsidRPr="004029BA" w:rsidRDefault="007127C3" w:rsidP="001049C7">
            <w:pPr>
              <w:spacing w:after="0" w:line="240" w:lineRule="auto"/>
              <w:jc w:val="right"/>
              <w:rPr>
                <w:rFonts w:ascii="Arial" w:hAnsi="Arial" w:cs="Arial"/>
                <w:b/>
                <w:bCs/>
                <w:i/>
                <w:color w:val="000000"/>
                <w:sz w:val="16"/>
                <w:szCs w:val="16"/>
              </w:rPr>
            </w:pPr>
            <w:r w:rsidRPr="004029BA">
              <w:rPr>
                <w:rFonts w:ascii="Arial" w:hAnsi="Arial" w:cs="Arial"/>
                <w:b/>
                <w:bCs/>
                <w:i/>
                <w:color w:val="000000"/>
                <w:sz w:val="16"/>
                <w:szCs w:val="16"/>
              </w:rPr>
              <w:t>642</w:t>
            </w:r>
          </w:p>
        </w:tc>
        <w:tc>
          <w:tcPr>
            <w:tcW w:w="880" w:type="dxa"/>
            <w:tcBorders>
              <w:top w:val="single" w:sz="4" w:space="0" w:color="auto"/>
              <w:left w:val="nil"/>
              <w:bottom w:val="single" w:sz="4" w:space="0" w:color="auto"/>
              <w:right w:val="nil"/>
            </w:tcBorders>
            <w:shd w:val="clear" w:color="auto" w:fill="auto"/>
            <w:noWrap/>
            <w:vAlign w:val="bottom"/>
            <w:hideMark/>
          </w:tcPr>
          <w:p w14:paraId="7AD5C9DA" w14:textId="77777777" w:rsidR="007127C3" w:rsidRPr="004029BA" w:rsidRDefault="007127C3" w:rsidP="001049C7">
            <w:pPr>
              <w:spacing w:after="0" w:line="240" w:lineRule="auto"/>
              <w:jc w:val="right"/>
              <w:rPr>
                <w:rFonts w:ascii="Arial" w:hAnsi="Arial" w:cs="Arial"/>
                <w:b/>
                <w:bCs/>
                <w:i/>
                <w:color w:val="000000"/>
                <w:sz w:val="16"/>
                <w:szCs w:val="16"/>
              </w:rPr>
            </w:pPr>
            <w:r w:rsidRPr="004029BA">
              <w:rPr>
                <w:rFonts w:ascii="Arial" w:hAnsi="Arial" w:cs="Arial"/>
                <w:b/>
                <w:bCs/>
                <w:i/>
                <w:color w:val="000000"/>
                <w:sz w:val="16"/>
                <w:szCs w:val="16"/>
              </w:rPr>
              <w:t>642</w:t>
            </w:r>
          </w:p>
        </w:tc>
        <w:tc>
          <w:tcPr>
            <w:tcW w:w="880" w:type="dxa"/>
            <w:tcBorders>
              <w:top w:val="single" w:sz="4" w:space="0" w:color="auto"/>
              <w:left w:val="nil"/>
              <w:bottom w:val="single" w:sz="4" w:space="0" w:color="auto"/>
              <w:right w:val="nil"/>
            </w:tcBorders>
            <w:shd w:val="clear" w:color="auto" w:fill="auto"/>
            <w:noWrap/>
            <w:vAlign w:val="bottom"/>
            <w:hideMark/>
          </w:tcPr>
          <w:p w14:paraId="76ADB1E5" w14:textId="77777777" w:rsidR="007127C3" w:rsidRPr="004029BA" w:rsidRDefault="007127C3" w:rsidP="001049C7">
            <w:pPr>
              <w:spacing w:after="0" w:line="240" w:lineRule="auto"/>
              <w:jc w:val="right"/>
              <w:rPr>
                <w:rFonts w:ascii="Arial" w:hAnsi="Arial" w:cs="Arial"/>
                <w:b/>
                <w:bCs/>
                <w:i/>
                <w:color w:val="000000"/>
                <w:sz w:val="16"/>
                <w:szCs w:val="16"/>
              </w:rPr>
            </w:pPr>
            <w:r w:rsidRPr="004029BA">
              <w:rPr>
                <w:rFonts w:ascii="Arial" w:hAnsi="Arial" w:cs="Arial"/>
                <w:b/>
                <w:bCs/>
                <w:i/>
                <w:color w:val="000000"/>
                <w:sz w:val="16"/>
                <w:szCs w:val="16"/>
              </w:rPr>
              <w:t>642</w:t>
            </w:r>
          </w:p>
        </w:tc>
        <w:tc>
          <w:tcPr>
            <w:tcW w:w="880" w:type="dxa"/>
            <w:tcBorders>
              <w:top w:val="single" w:sz="4" w:space="0" w:color="auto"/>
              <w:left w:val="nil"/>
              <w:bottom w:val="single" w:sz="4" w:space="0" w:color="auto"/>
              <w:right w:val="nil"/>
            </w:tcBorders>
            <w:shd w:val="clear" w:color="auto" w:fill="auto"/>
            <w:noWrap/>
            <w:vAlign w:val="bottom"/>
            <w:hideMark/>
          </w:tcPr>
          <w:p w14:paraId="008E8838" w14:textId="77777777" w:rsidR="007127C3" w:rsidRPr="004029BA" w:rsidRDefault="007127C3" w:rsidP="001049C7">
            <w:pPr>
              <w:spacing w:after="0" w:line="240" w:lineRule="auto"/>
              <w:jc w:val="right"/>
              <w:rPr>
                <w:rFonts w:ascii="Arial" w:hAnsi="Arial" w:cs="Arial"/>
                <w:b/>
                <w:bCs/>
                <w:i/>
                <w:color w:val="000000"/>
                <w:sz w:val="16"/>
                <w:szCs w:val="16"/>
              </w:rPr>
            </w:pPr>
            <w:r w:rsidRPr="004029BA">
              <w:rPr>
                <w:rFonts w:ascii="Arial" w:hAnsi="Arial" w:cs="Arial"/>
                <w:b/>
                <w:bCs/>
                <w:i/>
                <w:color w:val="000000"/>
                <w:sz w:val="16"/>
                <w:szCs w:val="16"/>
              </w:rPr>
              <w:t>642</w:t>
            </w:r>
          </w:p>
        </w:tc>
      </w:tr>
      <w:tr w:rsidR="007127C3" w:rsidRPr="007C5DBF" w14:paraId="16A8D24E" w14:textId="77777777" w:rsidTr="001049C7">
        <w:trPr>
          <w:trHeight w:val="204"/>
        </w:trPr>
        <w:tc>
          <w:tcPr>
            <w:tcW w:w="3040" w:type="dxa"/>
            <w:tcBorders>
              <w:top w:val="nil"/>
              <w:left w:val="nil"/>
              <w:bottom w:val="nil"/>
              <w:right w:val="nil"/>
            </w:tcBorders>
            <w:shd w:val="clear" w:color="auto" w:fill="auto"/>
            <w:noWrap/>
            <w:vAlign w:val="bottom"/>
            <w:hideMark/>
          </w:tcPr>
          <w:p w14:paraId="35B2EB69" w14:textId="77777777" w:rsidR="007127C3" w:rsidRPr="007C5DBF" w:rsidRDefault="007127C3" w:rsidP="001049C7">
            <w:pPr>
              <w:spacing w:after="0" w:line="240" w:lineRule="auto"/>
              <w:jc w:val="left"/>
              <w:rPr>
                <w:rFonts w:ascii="Arial" w:hAnsi="Arial" w:cs="Arial"/>
                <w:b/>
                <w:bCs/>
                <w:color w:val="000000"/>
                <w:sz w:val="16"/>
                <w:szCs w:val="16"/>
              </w:rPr>
            </w:pPr>
            <w:r w:rsidRPr="007C5DBF">
              <w:rPr>
                <w:rFonts w:ascii="Arial" w:hAnsi="Arial" w:cs="Arial"/>
                <w:b/>
                <w:bCs/>
                <w:color w:val="000000"/>
                <w:sz w:val="16"/>
                <w:szCs w:val="16"/>
              </w:rPr>
              <w:t>Interest bearing liabilities</w:t>
            </w:r>
          </w:p>
        </w:tc>
        <w:tc>
          <w:tcPr>
            <w:tcW w:w="928" w:type="dxa"/>
            <w:tcBorders>
              <w:top w:val="nil"/>
              <w:left w:val="nil"/>
              <w:bottom w:val="nil"/>
              <w:right w:val="nil"/>
            </w:tcBorders>
            <w:shd w:val="clear" w:color="auto" w:fill="auto"/>
            <w:noWrap/>
            <w:vAlign w:val="bottom"/>
            <w:hideMark/>
          </w:tcPr>
          <w:p w14:paraId="2BFDF4FC" w14:textId="77777777" w:rsidR="007127C3" w:rsidRPr="007C5DBF" w:rsidRDefault="007127C3" w:rsidP="001049C7">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E6E6E6"/>
            <w:noWrap/>
            <w:vAlign w:val="bottom"/>
            <w:hideMark/>
          </w:tcPr>
          <w:p w14:paraId="48AC3938" w14:textId="77777777" w:rsidR="007127C3" w:rsidRPr="007C5DBF" w:rsidRDefault="007127C3" w:rsidP="001049C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121BF2BD" w14:textId="77777777" w:rsidR="007127C3" w:rsidRPr="007C5DBF" w:rsidRDefault="007127C3" w:rsidP="001049C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553BE485" w14:textId="77777777" w:rsidR="007127C3" w:rsidRPr="007C5DBF" w:rsidRDefault="007127C3" w:rsidP="001049C7">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75BAB46E" w14:textId="77777777" w:rsidR="007127C3" w:rsidRPr="007C5DBF" w:rsidRDefault="007127C3" w:rsidP="001049C7">
            <w:pPr>
              <w:spacing w:after="0" w:line="240" w:lineRule="auto"/>
              <w:jc w:val="right"/>
              <w:rPr>
                <w:rFonts w:ascii="Times New Roman" w:hAnsi="Times New Roman"/>
              </w:rPr>
            </w:pPr>
          </w:p>
        </w:tc>
      </w:tr>
      <w:tr w:rsidR="007127C3" w:rsidRPr="007C5DBF" w14:paraId="59CD1062" w14:textId="77777777" w:rsidTr="001049C7">
        <w:trPr>
          <w:trHeight w:val="204"/>
        </w:trPr>
        <w:tc>
          <w:tcPr>
            <w:tcW w:w="3040" w:type="dxa"/>
            <w:tcBorders>
              <w:top w:val="nil"/>
              <w:left w:val="nil"/>
              <w:bottom w:val="nil"/>
              <w:right w:val="nil"/>
            </w:tcBorders>
            <w:shd w:val="clear" w:color="auto" w:fill="auto"/>
            <w:noWrap/>
            <w:vAlign w:val="bottom"/>
            <w:hideMark/>
          </w:tcPr>
          <w:p w14:paraId="6598B501" w14:textId="77777777" w:rsidR="007127C3" w:rsidRPr="007C5DBF" w:rsidRDefault="007127C3" w:rsidP="00480F4E">
            <w:pPr>
              <w:spacing w:after="0" w:line="240" w:lineRule="auto"/>
              <w:ind w:left="113"/>
              <w:jc w:val="left"/>
              <w:rPr>
                <w:rFonts w:ascii="Arial" w:hAnsi="Arial" w:cs="Arial"/>
                <w:color w:val="000000"/>
                <w:sz w:val="16"/>
                <w:szCs w:val="16"/>
              </w:rPr>
            </w:pPr>
            <w:r w:rsidRPr="007C5DBF">
              <w:rPr>
                <w:rFonts w:ascii="Arial" w:hAnsi="Arial" w:cs="Arial"/>
                <w:color w:val="000000"/>
                <w:sz w:val="16"/>
                <w:szCs w:val="16"/>
              </w:rPr>
              <w:t>Leases</w:t>
            </w:r>
          </w:p>
        </w:tc>
        <w:tc>
          <w:tcPr>
            <w:tcW w:w="928" w:type="dxa"/>
            <w:tcBorders>
              <w:top w:val="nil"/>
              <w:left w:val="nil"/>
              <w:bottom w:val="nil"/>
              <w:right w:val="nil"/>
            </w:tcBorders>
            <w:shd w:val="clear" w:color="auto" w:fill="auto"/>
            <w:noWrap/>
            <w:vAlign w:val="bottom"/>
            <w:hideMark/>
          </w:tcPr>
          <w:p w14:paraId="2E64C9D2"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6,654</w:t>
            </w:r>
          </w:p>
        </w:tc>
        <w:tc>
          <w:tcPr>
            <w:tcW w:w="880" w:type="dxa"/>
            <w:tcBorders>
              <w:top w:val="nil"/>
              <w:left w:val="nil"/>
              <w:bottom w:val="nil"/>
              <w:right w:val="nil"/>
            </w:tcBorders>
            <w:shd w:val="clear" w:color="auto" w:fill="E6E6E6"/>
            <w:noWrap/>
            <w:vAlign w:val="bottom"/>
            <w:hideMark/>
          </w:tcPr>
          <w:p w14:paraId="6B9F4AB0"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5,140</w:t>
            </w:r>
          </w:p>
        </w:tc>
        <w:tc>
          <w:tcPr>
            <w:tcW w:w="880" w:type="dxa"/>
            <w:tcBorders>
              <w:top w:val="nil"/>
              <w:left w:val="nil"/>
              <w:bottom w:val="nil"/>
              <w:right w:val="nil"/>
            </w:tcBorders>
            <w:shd w:val="clear" w:color="auto" w:fill="auto"/>
            <w:noWrap/>
            <w:vAlign w:val="bottom"/>
            <w:hideMark/>
          </w:tcPr>
          <w:p w14:paraId="59013421"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3,623</w:t>
            </w:r>
          </w:p>
        </w:tc>
        <w:tc>
          <w:tcPr>
            <w:tcW w:w="880" w:type="dxa"/>
            <w:tcBorders>
              <w:top w:val="nil"/>
              <w:left w:val="nil"/>
              <w:bottom w:val="nil"/>
              <w:right w:val="nil"/>
            </w:tcBorders>
            <w:shd w:val="clear" w:color="auto" w:fill="auto"/>
            <w:noWrap/>
            <w:vAlign w:val="bottom"/>
            <w:hideMark/>
          </w:tcPr>
          <w:p w14:paraId="1E39A8F0"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2,244</w:t>
            </w:r>
          </w:p>
        </w:tc>
        <w:tc>
          <w:tcPr>
            <w:tcW w:w="880" w:type="dxa"/>
            <w:tcBorders>
              <w:top w:val="nil"/>
              <w:left w:val="nil"/>
              <w:bottom w:val="nil"/>
              <w:right w:val="nil"/>
            </w:tcBorders>
            <w:shd w:val="clear" w:color="auto" w:fill="auto"/>
            <w:noWrap/>
            <w:vAlign w:val="bottom"/>
            <w:hideMark/>
          </w:tcPr>
          <w:p w14:paraId="2512B596"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672</w:t>
            </w:r>
          </w:p>
        </w:tc>
      </w:tr>
      <w:tr w:rsidR="007127C3" w:rsidRPr="007C5DBF" w14:paraId="6ECD9373" w14:textId="77777777" w:rsidTr="001049C7">
        <w:trPr>
          <w:trHeight w:val="204"/>
        </w:trPr>
        <w:tc>
          <w:tcPr>
            <w:tcW w:w="3040" w:type="dxa"/>
            <w:tcBorders>
              <w:top w:val="nil"/>
              <w:left w:val="nil"/>
              <w:bottom w:val="nil"/>
              <w:right w:val="nil"/>
            </w:tcBorders>
            <w:shd w:val="clear" w:color="auto" w:fill="auto"/>
            <w:noWrap/>
            <w:vAlign w:val="bottom"/>
            <w:hideMark/>
          </w:tcPr>
          <w:p w14:paraId="2AFA7816" w14:textId="77777777" w:rsidR="007127C3" w:rsidRPr="007C5DBF" w:rsidRDefault="007127C3" w:rsidP="001049C7">
            <w:pPr>
              <w:spacing w:after="0" w:line="240" w:lineRule="auto"/>
              <w:jc w:val="left"/>
              <w:rPr>
                <w:rFonts w:ascii="Arial" w:hAnsi="Arial" w:cs="Arial"/>
                <w:b/>
                <w:bCs/>
                <w:i/>
                <w:iCs/>
                <w:color w:val="000000"/>
                <w:sz w:val="16"/>
                <w:szCs w:val="16"/>
              </w:rPr>
            </w:pPr>
            <w:r w:rsidRPr="007C5DBF">
              <w:rPr>
                <w:rFonts w:ascii="Arial" w:hAnsi="Arial" w:cs="Arial"/>
                <w:b/>
                <w:bCs/>
                <w:i/>
                <w:iCs/>
                <w:color w:val="000000"/>
                <w:sz w:val="16"/>
                <w:szCs w:val="16"/>
              </w:rPr>
              <w:t>Total interest bearing liabilities</w:t>
            </w:r>
          </w:p>
        </w:tc>
        <w:tc>
          <w:tcPr>
            <w:tcW w:w="928" w:type="dxa"/>
            <w:tcBorders>
              <w:top w:val="single" w:sz="4" w:space="0" w:color="auto"/>
              <w:left w:val="nil"/>
              <w:bottom w:val="single" w:sz="4" w:space="0" w:color="auto"/>
              <w:right w:val="nil"/>
            </w:tcBorders>
            <w:shd w:val="clear" w:color="auto" w:fill="auto"/>
            <w:noWrap/>
            <w:vAlign w:val="bottom"/>
            <w:hideMark/>
          </w:tcPr>
          <w:p w14:paraId="65DDC0D4" w14:textId="77777777" w:rsidR="007127C3" w:rsidRPr="004029BA" w:rsidRDefault="007127C3" w:rsidP="001049C7">
            <w:pPr>
              <w:spacing w:after="0" w:line="240" w:lineRule="auto"/>
              <w:jc w:val="right"/>
              <w:rPr>
                <w:rFonts w:ascii="Arial" w:hAnsi="Arial" w:cs="Arial"/>
                <w:b/>
                <w:bCs/>
                <w:i/>
                <w:color w:val="000000"/>
                <w:sz w:val="16"/>
                <w:szCs w:val="16"/>
              </w:rPr>
            </w:pPr>
            <w:r w:rsidRPr="004029BA">
              <w:rPr>
                <w:rFonts w:ascii="Arial" w:hAnsi="Arial" w:cs="Arial"/>
                <w:b/>
                <w:bCs/>
                <w:i/>
                <w:color w:val="000000"/>
                <w:sz w:val="16"/>
                <w:szCs w:val="16"/>
              </w:rPr>
              <w:t>6,654</w:t>
            </w:r>
          </w:p>
        </w:tc>
        <w:tc>
          <w:tcPr>
            <w:tcW w:w="880" w:type="dxa"/>
            <w:tcBorders>
              <w:top w:val="single" w:sz="4" w:space="0" w:color="auto"/>
              <w:left w:val="nil"/>
              <w:bottom w:val="single" w:sz="4" w:space="0" w:color="auto"/>
              <w:right w:val="nil"/>
            </w:tcBorders>
            <w:shd w:val="clear" w:color="auto" w:fill="E6E6E6"/>
            <w:noWrap/>
            <w:vAlign w:val="bottom"/>
            <w:hideMark/>
          </w:tcPr>
          <w:p w14:paraId="073B60E2" w14:textId="77777777" w:rsidR="007127C3" w:rsidRPr="004029BA" w:rsidRDefault="007127C3" w:rsidP="001049C7">
            <w:pPr>
              <w:spacing w:after="0" w:line="240" w:lineRule="auto"/>
              <w:jc w:val="right"/>
              <w:rPr>
                <w:rFonts w:ascii="Arial" w:hAnsi="Arial" w:cs="Arial"/>
                <w:b/>
                <w:bCs/>
                <w:i/>
                <w:color w:val="000000"/>
                <w:sz w:val="16"/>
                <w:szCs w:val="16"/>
              </w:rPr>
            </w:pPr>
            <w:r w:rsidRPr="004029BA">
              <w:rPr>
                <w:rFonts w:ascii="Arial" w:hAnsi="Arial" w:cs="Arial"/>
                <w:b/>
                <w:bCs/>
                <w:i/>
                <w:color w:val="000000"/>
                <w:sz w:val="16"/>
                <w:szCs w:val="16"/>
              </w:rPr>
              <w:t>5,140</w:t>
            </w:r>
          </w:p>
        </w:tc>
        <w:tc>
          <w:tcPr>
            <w:tcW w:w="880" w:type="dxa"/>
            <w:tcBorders>
              <w:top w:val="single" w:sz="4" w:space="0" w:color="auto"/>
              <w:left w:val="nil"/>
              <w:bottom w:val="single" w:sz="4" w:space="0" w:color="auto"/>
              <w:right w:val="nil"/>
            </w:tcBorders>
            <w:shd w:val="clear" w:color="auto" w:fill="auto"/>
            <w:noWrap/>
            <w:vAlign w:val="bottom"/>
            <w:hideMark/>
          </w:tcPr>
          <w:p w14:paraId="0C0065BE" w14:textId="77777777" w:rsidR="007127C3" w:rsidRPr="004029BA" w:rsidRDefault="007127C3" w:rsidP="001049C7">
            <w:pPr>
              <w:spacing w:after="0" w:line="240" w:lineRule="auto"/>
              <w:jc w:val="right"/>
              <w:rPr>
                <w:rFonts w:ascii="Arial" w:hAnsi="Arial" w:cs="Arial"/>
                <w:b/>
                <w:bCs/>
                <w:i/>
                <w:color w:val="000000"/>
                <w:sz w:val="16"/>
                <w:szCs w:val="16"/>
              </w:rPr>
            </w:pPr>
            <w:r w:rsidRPr="004029BA">
              <w:rPr>
                <w:rFonts w:ascii="Arial" w:hAnsi="Arial" w:cs="Arial"/>
                <w:b/>
                <w:bCs/>
                <w:i/>
                <w:color w:val="000000"/>
                <w:sz w:val="16"/>
                <w:szCs w:val="16"/>
              </w:rPr>
              <w:t>3,623</w:t>
            </w:r>
          </w:p>
        </w:tc>
        <w:tc>
          <w:tcPr>
            <w:tcW w:w="880" w:type="dxa"/>
            <w:tcBorders>
              <w:top w:val="single" w:sz="4" w:space="0" w:color="auto"/>
              <w:left w:val="nil"/>
              <w:bottom w:val="single" w:sz="4" w:space="0" w:color="auto"/>
              <w:right w:val="nil"/>
            </w:tcBorders>
            <w:shd w:val="clear" w:color="auto" w:fill="auto"/>
            <w:noWrap/>
            <w:vAlign w:val="bottom"/>
            <w:hideMark/>
          </w:tcPr>
          <w:p w14:paraId="064BE0E0" w14:textId="77777777" w:rsidR="007127C3" w:rsidRPr="004029BA" w:rsidRDefault="007127C3" w:rsidP="001049C7">
            <w:pPr>
              <w:spacing w:after="0" w:line="240" w:lineRule="auto"/>
              <w:jc w:val="right"/>
              <w:rPr>
                <w:rFonts w:ascii="Arial" w:hAnsi="Arial" w:cs="Arial"/>
                <w:b/>
                <w:bCs/>
                <w:i/>
                <w:color w:val="000000"/>
                <w:sz w:val="16"/>
                <w:szCs w:val="16"/>
              </w:rPr>
            </w:pPr>
            <w:r w:rsidRPr="004029BA">
              <w:rPr>
                <w:rFonts w:ascii="Arial" w:hAnsi="Arial" w:cs="Arial"/>
                <w:b/>
                <w:bCs/>
                <w:i/>
                <w:color w:val="000000"/>
                <w:sz w:val="16"/>
                <w:szCs w:val="16"/>
              </w:rPr>
              <w:t>2,244</w:t>
            </w:r>
          </w:p>
        </w:tc>
        <w:tc>
          <w:tcPr>
            <w:tcW w:w="880" w:type="dxa"/>
            <w:tcBorders>
              <w:top w:val="single" w:sz="4" w:space="0" w:color="auto"/>
              <w:left w:val="nil"/>
              <w:bottom w:val="single" w:sz="4" w:space="0" w:color="auto"/>
              <w:right w:val="nil"/>
            </w:tcBorders>
            <w:shd w:val="clear" w:color="auto" w:fill="auto"/>
            <w:noWrap/>
            <w:vAlign w:val="bottom"/>
            <w:hideMark/>
          </w:tcPr>
          <w:p w14:paraId="27FEA35B" w14:textId="77777777" w:rsidR="007127C3" w:rsidRPr="004029BA" w:rsidRDefault="007127C3" w:rsidP="001049C7">
            <w:pPr>
              <w:spacing w:after="0" w:line="240" w:lineRule="auto"/>
              <w:jc w:val="right"/>
              <w:rPr>
                <w:rFonts w:ascii="Arial" w:hAnsi="Arial" w:cs="Arial"/>
                <w:b/>
                <w:bCs/>
                <w:i/>
                <w:color w:val="000000"/>
                <w:sz w:val="16"/>
                <w:szCs w:val="16"/>
              </w:rPr>
            </w:pPr>
            <w:r w:rsidRPr="004029BA">
              <w:rPr>
                <w:rFonts w:ascii="Arial" w:hAnsi="Arial" w:cs="Arial"/>
                <w:b/>
                <w:bCs/>
                <w:i/>
                <w:color w:val="000000"/>
                <w:sz w:val="16"/>
                <w:szCs w:val="16"/>
              </w:rPr>
              <w:t>672</w:t>
            </w:r>
          </w:p>
        </w:tc>
      </w:tr>
      <w:tr w:rsidR="007127C3" w:rsidRPr="007C5DBF" w14:paraId="0736B07B" w14:textId="77777777" w:rsidTr="001049C7">
        <w:trPr>
          <w:trHeight w:val="204"/>
        </w:trPr>
        <w:tc>
          <w:tcPr>
            <w:tcW w:w="3040" w:type="dxa"/>
            <w:tcBorders>
              <w:top w:val="nil"/>
              <w:left w:val="nil"/>
              <w:bottom w:val="nil"/>
              <w:right w:val="nil"/>
            </w:tcBorders>
            <w:shd w:val="clear" w:color="auto" w:fill="auto"/>
            <w:noWrap/>
            <w:vAlign w:val="bottom"/>
            <w:hideMark/>
          </w:tcPr>
          <w:p w14:paraId="5F9EA839" w14:textId="77777777" w:rsidR="007127C3" w:rsidRPr="007C5DBF" w:rsidRDefault="007127C3" w:rsidP="001049C7">
            <w:pPr>
              <w:spacing w:after="0" w:line="240" w:lineRule="auto"/>
              <w:jc w:val="left"/>
              <w:rPr>
                <w:rFonts w:ascii="Arial" w:hAnsi="Arial" w:cs="Arial"/>
                <w:b/>
                <w:bCs/>
                <w:color w:val="000000"/>
                <w:sz w:val="16"/>
                <w:szCs w:val="16"/>
              </w:rPr>
            </w:pPr>
            <w:r w:rsidRPr="007C5DBF">
              <w:rPr>
                <w:rFonts w:ascii="Arial" w:hAnsi="Arial" w:cs="Arial"/>
                <w:b/>
                <w:bCs/>
                <w:color w:val="000000"/>
                <w:sz w:val="16"/>
                <w:szCs w:val="16"/>
              </w:rPr>
              <w:t>Provisions</w:t>
            </w:r>
          </w:p>
        </w:tc>
        <w:tc>
          <w:tcPr>
            <w:tcW w:w="928" w:type="dxa"/>
            <w:tcBorders>
              <w:top w:val="nil"/>
              <w:left w:val="nil"/>
              <w:bottom w:val="nil"/>
              <w:right w:val="nil"/>
            </w:tcBorders>
            <w:shd w:val="clear" w:color="auto" w:fill="auto"/>
            <w:noWrap/>
            <w:vAlign w:val="bottom"/>
            <w:hideMark/>
          </w:tcPr>
          <w:p w14:paraId="64A87FE0" w14:textId="77777777" w:rsidR="007127C3" w:rsidRPr="007C5DBF" w:rsidRDefault="007127C3" w:rsidP="001049C7">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E6E6E6"/>
            <w:noWrap/>
            <w:vAlign w:val="bottom"/>
            <w:hideMark/>
          </w:tcPr>
          <w:p w14:paraId="2F3EA72B" w14:textId="77777777" w:rsidR="007127C3" w:rsidRPr="007C5DBF" w:rsidRDefault="007127C3" w:rsidP="001049C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119FDA97" w14:textId="77777777" w:rsidR="007127C3" w:rsidRPr="007C5DBF" w:rsidRDefault="007127C3" w:rsidP="001049C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3C918EA6" w14:textId="77777777" w:rsidR="007127C3" w:rsidRPr="007C5DBF" w:rsidRDefault="007127C3" w:rsidP="001049C7">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371A4E32" w14:textId="77777777" w:rsidR="007127C3" w:rsidRPr="007C5DBF" w:rsidRDefault="007127C3" w:rsidP="001049C7">
            <w:pPr>
              <w:spacing w:after="0" w:line="240" w:lineRule="auto"/>
              <w:jc w:val="right"/>
              <w:rPr>
                <w:rFonts w:ascii="Times New Roman" w:hAnsi="Times New Roman"/>
              </w:rPr>
            </w:pPr>
          </w:p>
        </w:tc>
      </w:tr>
      <w:tr w:rsidR="007127C3" w:rsidRPr="007C5DBF" w14:paraId="2AF05D28" w14:textId="77777777" w:rsidTr="001049C7">
        <w:trPr>
          <w:trHeight w:val="204"/>
        </w:trPr>
        <w:tc>
          <w:tcPr>
            <w:tcW w:w="3040" w:type="dxa"/>
            <w:tcBorders>
              <w:top w:val="nil"/>
              <w:left w:val="nil"/>
              <w:bottom w:val="nil"/>
              <w:right w:val="nil"/>
            </w:tcBorders>
            <w:shd w:val="clear" w:color="auto" w:fill="auto"/>
            <w:noWrap/>
            <w:vAlign w:val="bottom"/>
            <w:hideMark/>
          </w:tcPr>
          <w:p w14:paraId="581D09C4" w14:textId="77777777" w:rsidR="007127C3" w:rsidRPr="007C5DBF" w:rsidRDefault="007127C3" w:rsidP="00480F4E">
            <w:pPr>
              <w:spacing w:after="0" w:line="240" w:lineRule="auto"/>
              <w:ind w:left="113"/>
              <w:jc w:val="left"/>
              <w:rPr>
                <w:rFonts w:ascii="Arial" w:hAnsi="Arial" w:cs="Arial"/>
                <w:color w:val="000000"/>
                <w:sz w:val="16"/>
                <w:szCs w:val="16"/>
              </w:rPr>
            </w:pPr>
            <w:r w:rsidRPr="007C5DBF">
              <w:rPr>
                <w:rFonts w:ascii="Arial" w:hAnsi="Arial" w:cs="Arial"/>
                <w:color w:val="000000"/>
                <w:sz w:val="16"/>
                <w:szCs w:val="16"/>
              </w:rPr>
              <w:t>Employee provisions</w:t>
            </w:r>
          </w:p>
        </w:tc>
        <w:tc>
          <w:tcPr>
            <w:tcW w:w="928" w:type="dxa"/>
            <w:tcBorders>
              <w:top w:val="nil"/>
              <w:left w:val="nil"/>
              <w:bottom w:val="nil"/>
              <w:right w:val="nil"/>
            </w:tcBorders>
            <w:shd w:val="clear" w:color="auto" w:fill="auto"/>
            <w:noWrap/>
            <w:vAlign w:val="bottom"/>
            <w:hideMark/>
          </w:tcPr>
          <w:p w14:paraId="6D0C8F0C"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4,811</w:t>
            </w:r>
          </w:p>
        </w:tc>
        <w:tc>
          <w:tcPr>
            <w:tcW w:w="880" w:type="dxa"/>
            <w:tcBorders>
              <w:top w:val="nil"/>
              <w:left w:val="nil"/>
              <w:bottom w:val="nil"/>
              <w:right w:val="nil"/>
            </w:tcBorders>
            <w:shd w:val="clear" w:color="auto" w:fill="E6E6E6"/>
            <w:noWrap/>
            <w:vAlign w:val="bottom"/>
            <w:hideMark/>
          </w:tcPr>
          <w:p w14:paraId="15D8C050"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4,811</w:t>
            </w:r>
          </w:p>
        </w:tc>
        <w:tc>
          <w:tcPr>
            <w:tcW w:w="880" w:type="dxa"/>
            <w:tcBorders>
              <w:top w:val="nil"/>
              <w:left w:val="nil"/>
              <w:bottom w:val="nil"/>
              <w:right w:val="nil"/>
            </w:tcBorders>
            <w:shd w:val="clear" w:color="auto" w:fill="auto"/>
            <w:noWrap/>
            <w:vAlign w:val="bottom"/>
            <w:hideMark/>
          </w:tcPr>
          <w:p w14:paraId="375687C4"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4,811</w:t>
            </w:r>
          </w:p>
        </w:tc>
        <w:tc>
          <w:tcPr>
            <w:tcW w:w="880" w:type="dxa"/>
            <w:tcBorders>
              <w:top w:val="nil"/>
              <w:left w:val="nil"/>
              <w:bottom w:val="nil"/>
              <w:right w:val="nil"/>
            </w:tcBorders>
            <w:shd w:val="clear" w:color="auto" w:fill="auto"/>
            <w:noWrap/>
            <w:vAlign w:val="bottom"/>
            <w:hideMark/>
          </w:tcPr>
          <w:p w14:paraId="0DA347B8"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4,811</w:t>
            </w:r>
          </w:p>
        </w:tc>
        <w:tc>
          <w:tcPr>
            <w:tcW w:w="880" w:type="dxa"/>
            <w:tcBorders>
              <w:top w:val="nil"/>
              <w:left w:val="nil"/>
              <w:bottom w:val="nil"/>
              <w:right w:val="nil"/>
            </w:tcBorders>
            <w:shd w:val="clear" w:color="auto" w:fill="auto"/>
            <w:noWrap/>
            <w:vAlign w:val="bottom"/>
            <w:hideMark/>
          </w:tcPr>
          <w:p w14:paraId="4C030555"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4,811</w:t>
            </w:r>
          </w:p>
        </w:tc>
      </w:tr>
      <w:tr w:rsidR="007127C3" w:rsidRPr="007C5DBF" w14:paraId="0C083959" w14:textId="77777777" w:rsidTr="001049C7">
        <w:trPr>
          <w:trHeight w:val="204"/>
        </w:trPr>
        <w:tc>
          <w:tcPr>
            <w:tcW w:w="3040" w:type="dxa"/>
            <w:tcBorders>
              <w:top w:val="nil"/>
              <w:left w:val="nil"/>
              <w:bottom w:val="nil"/>
              <w:right w:val="nil"/>
            </w:tcBorders>
            <w:shd w:val="clear" w:color="auto" w:fill="auto"/>
            <w:noWrap/>
            <w:vAlign w:val="bottom"/>
            <w:hideMark/>
          </w:tcPr>
          <w:p w14:paraId="623281C0" w14:textId="77777777" w:rsidR="007127C3" w:rsidRPr="007C5DBF" w:rsidRDefault="007127C3" w:rsidP="001049C7">
            <w:pPr>
              <w:spacing w:after="0" w:line="240" w:lineRule="auto"/>
              <w:jc w:val="left"/>
              <w:rPr>
                <w:rFonts w:ascii="Arial" w:hAnsi="Arial" w:cs="Arial"/>
                <w:b/>
                <w:bCs/>
                <w:i/>
                <w:iCs/>
                <w:color w:val="000000"/>
                <w:sz w:val="16"/>
                <w:szCs w:val="16"/>
              </w:rPr>
            </w:pPr>
            <w:r w:rsidRPr="007C5DBF">
              <w:rPr>
                <w:rFonts w:ascii="Arial" w:hAnsi="Arial" w:cs="Arial"/>
                <w:b/>
                <w:bCs/>
                <w:i/>
                <w:iCs/>
                <w:color w:val="000000"/>
                <w:sz w:val="16"/>
                <w:szCs w:val="16"/>
              </w:rPr>
              <w:t>Total provisions</w:t>
            </w:r>
          </w:p>
        </w:tc>
        <w:tc>
          <w:tcPr>
            <w:tcW w:w="928" w:type="dxa"/>
            <w:tcBorders>
              <w:top w:val="single" w:sz="4" w:space="0" w:color="auto"/>
              <w:left w:val="nil"/>
              <w:bottom w:val="single" w:sz="4" w:space="0" w:color="auto"/>
              <w:right w:val="nil"/>
            </w:tcBorders>
            <w:shd w:val="clear" w:color="auto" w:fill="auto"/>
            <w:noWrap/>
            <w:vAlign w:val="bottom"/>
            <w:hideMark/>
          </w:tcPr>
          <w:p w14:paraId="46A881C2" w14:textId="77777777" w:rsidR="007127C3" w:rsidRPr="004029BA" w:rsidRDefault="007127C3" w:rsidP="001049C7">
            <w:pPr>
              <w:spacing w:after="0" w:line="240" w:lineRule="auto"/>
              <w:jc w:val="right"/>
              <w:rPr>
                <w:rFonts w:ascii="Arial" w:hAnsi="Arial" w:cs="Arial"/>
                <w:b/>
                <w:bCs/>
                <w:i/>
                <w:color w:val="000000"/>
                <w:sz w:val="16"/>
                <w:szCs w:val="16"/>
              </w:rPr>
            </w:pPr>
            <w:r w:rsidRPr="004029BA">
              <w:rPr>
                <w:rFonts w:ascii="Arial" w:hAnsi="Arial" w:cs="Arial"/>
                <w:b/>
                <w:bCs/>
                <w:i/>
                <w:color w:val="000000"/>
                <w:sz w:val="16"/>
                <w:szCs w:val="16"/>
              </w:rPr>
              <w:t>4,811</w:t>
            </w:r>
          </w:p>
        </w:tc>
        <w:tc>
          <w:tcPr>
            <w:tcW w:w="880" w:type="dxa"/>
            <w:tcBorders>
              <w:top w:val="single" w:sz="4" w:space="0" w:color="auto"/>
              <w:left w:val="nil"/>
              <w:bottom w:val="single" w:sz="4" w:space="0" w:color="auto"/>
              <w:right w:val="nil"/>
            </w:tcBorders>
            <w:shd w:val="clear" w:color="auto" w:fill="E6E6E6"/>
            <w:noWrap/>
            <w:vAlign w:val="bottom"/>
            <w:hideMark/>
          </w:tcPr>
          <w:p w14:paraId="4986D59B" w14:textId="77777777" w:rsidR="007127C3" w:rsidRPr="004029BA" w:rsidRDefault="007127C3" w:rsidP="001049C7">
            <w:pPr>
              <w:spacing w:after="0" w:line="240" w:lineRule="auto"/>
              <w:jc w:val="right"/>
              <w:rPr>
                <w:rFonts w:ascii="Arial" w:hAnsi="Arial" w:cs="Arial"/>
                <w:b/>
                <w:bCs/>
                <w:i/>
                <w:color w:val="000000"/>
                <w:sz w:val="16"/>
                <w:szCs w:val="16"/>
              </w:rPr>
            </w:pPr>
            <w:r w:rsidRPr="004029BA">
              <w:rPr>
                <w:rFonts w:ascii="Arial" w:hAnsi="Arial" w:cs="Arial"/>
                <w:b/>
                <w:bCs/>
                <w:i/>
                <w:color w:val="000000"/>
                <w:sz w:val="16"/>
                <w:szCs w:val="16"/>
              </w:rPr>
              <w:t>4,811</w:t>
            </w:r>
          </w:p>
        </w:tc>
        <w:tc>
          <w:tcPr>
            <w:tcW w:w="880" w:type="dxa"/>
            <w:tcBorders>
              <w:top w:val="single" w:sz="4" w:space="0" w:color="auto"/>
              <w:left w:val="nil"/>
              <w:bottom w:val="single" w:sz="4" w:space="0" w:color="auto"/>
              <w:right w:val="nil"/>
            </w:tcBorders>
            <w:shd w:val="clear" w:color="auto" w:fill="auto"/>
            <w:noWrap/>
            <w:vAlign w:val="bottom"/>
            <w:hideMark/>
          </w:tcPr>
          <w:p w14:paraId="54BD64E3" w14:textId="77777777" w:rsidR="007127C3" w:rsidRPr="004029BA" w:rsidRDefault="007127C3" w:rsidP="001049C7">
            <w:pPr>
              <w:spacing w:after="0" w:line="240" w:lineRule="auto"/>
              <w:jc w:val="right"/>
              <w:rPr>
                <w:rFonts w:ascii="Arial" w:hAnsi="Arial" w:cs="Arial"/>
                <w:b/>
                <w:bCs/>
                <w:i/>
                <w:color w:val="000000"/>
                <w:sz w:val="16"/>
                <w:szCs w:val="16"/>
              </w:rPr>
            </w:pPr>
            <w:r w:rsidRPr="004029BA">
              <w:rPr>
                <w:rFonts w:ascii="Arial" w:hAnsi="Arial" w:cs="Arial"/>
                <w:b/>
                <w:bCs/>
                <w:i/>
                <w:color w:val="000000"/>
                <w:sz w:val="16"/>
                <w:szCs w:val="16"/>
              </w:rPr>
              <w:t>4,811</w:t>
            </w:r>
          </w:p>
        </w:tc>
        <w:tc>
          <w:tcPr>
            <w:tcW w:w="880" w:type="dxa"/>
            <w:tcBorders>
              <w:top w:val="single" w:sz="4" w:space="0" w:color="auto"/>
              <w:left w:val="nil"/>
              <w:bottom w:val="single" w:sz="4" w:space="0" w:color="auto"/>
              <w:right w:val="nil"/>
            </w:tcBorders>
            <w:shd w:val="clear" w:color="auto" w:fill="auto"/>
            <w:noWrap/>
            <w:vAlign w:val="bottom"/>
            <w:hideMark/>
          </w:tcPr>
          <w:p w14:paraId="00D4408B" w14:textId="77777777" w:rsidR="007127C3" w:rsidRPr="004029BA" w:rsidRDefault="007127C3" w:rsidP="001049C7">
            <w:pPr>
              <w:spacing w:after="0" w:line="240" w:lineRule="auto"/>
              <w:jc w:val="right"/>
              <w:rPr>
                <w:rFonts w:ascii="Arial" w:hAnsi="Arial" w:cs="Arial"/>
                <w:b/>
                <w:bCs/>
                <w:i/>
                <w:color w:val="000000"/>
                <w:sz w:val="16"/>
                <w:szCs w:val="16"/>
              </w:rPr>
            </w:pPr>
            <w:r w:rsidRPr="004029BA">
              <w:rPr>
                <w:rFonts w:ascii="Arial" w:hAnsi="Arial" w:cs="Arial"/>
                <w:b/>
                <w:bCs/>
                <w:i/>
                <w:color w:val="000000"/>
                <w:sz w:val="16"/>
                <w:szCs w:val="16"/>
              </w:rPr>
              <w:t>4,811</w:t>
            </w:r>
          </w:p>
        </w:tc>
        <w:tc>
          <w:tcPr>
            <w:tcW w:w="880" w:type="dxa"/>
            <w:tcBorders>
              <w:top w:val="single" w:sz="4" w:space="0" w:color="auto"/>
              <w:left w:val="nil"/>
              <w:bottom w:val="single" w:sz="4" w:space="0" w:color="auto"/>
              <w:right w:val="nil"/>
            </w:tcBorders>
            <w:shd w:val="clear" w:color="auto" w:fill="auto"/>
            <w:noWrap/>
            <w:vAlign w:val="bottom"/>
            <w:hideMark/>
          </w:tcPr>
          <w:p w14:paraId="69BCD36F" w14:textId="77777777" w:rsidR="007127C3" w:rsidRPr="004029BA" w:rsidRDefault="007127C3" w:rsidP="001049C7">
            <w:pPr>
              <w:spacing w:after="0" w:line="240" w:lineRule="auto"/>
              <w:jc w:val="right"/>
              <w:rPr>
                <w:rFonts w:ascii="Arial" w:hAnsi="Arial" w:cs="Arial"/>
                <w:b/>
                <w:bCs/>
                <w:i/>
                <w:color w:val="000000"/>
                <w:sz w:val="16"/>
                <w:szCs w:val="16"/>
              </w:rPr>
            </w:pPr>
            <w:r w:rsidRPr="004029BA">
              <w:rPr>
                <w:rFonts w:ascii="Arial" w:hAnsi="Arial" w:cs="Arial"/>
                <w:b/>
                <w:bCs/>
                <w:i/>
                <w:color w:val="000000"/>
                <w:sz w:val="16"/>
                <w:szCs w:val="16"/>
              </w:rPr>
              <w:t>4,811</w:t>
            </w:r>
          </w:p>
        </w:tc>
      </w:tr>
      <w:tr w:rsidR="007127C3" w:rsidRPr="007C5DBF" w14:paraId="01FBCEBA" w14:textId="77777777" w:rsidTr="001049C7">
        <w:trPr>
          <w:trHeight w:val="204"/>
        </w:trPr>
        <w:tc>
          <w:tcPr>
            <w:tcW w:w="3040" w:type="dxa"/>
            <w:tcBorders>
              <w:top w:val="nil"/>
              <w:left w:val="nil"/>
              <w:bottom w:val="nil"/>
              <w:right w:val="nil"/>
            </w:tcBorders>
            <w:shd w:val="clear" w:color="auto" w:fill="auto"/>
            <w:noWrap/>
            <w:vAlign w:val="bottom"/>
            <w:hideMark/>
          </w:tcPr>
          <w:p w14:paraId="328CB91D" w14:textId="77777777" w:rsidR="007127C3" w:rsidRPr="007C5DBF" w:rsidRDefault="007127C3" w:rsidP="001049C7">
            <w:pPr>
              <w:spacing w:after="0" w:line="240" w:lineRule="auto"/>
              <w:jc w:val="left"/>
              <w:rPr>
                <w:rFonts w:ascii="Arial" w:hAnsi="Arial" w:cs="Arial"/>
                <w:b/>
                <w:bCs/>
                <w:color w:val="000000"/>
                <w:sz w:val="16"/>
                <w:szCs w:val="16"/>
              </w:rPr>
            </w:pPr>
            <w:r w:rsidRPr="007C5DBF">
              <w:rPr>
                <w:rFonts w:ascii="Arial" w:hAnsi="Arial" w:cs="Arial"/>
                <w:b/>
                <w:bCs/>
                <w:color w:val="000000"/>
                <w:sz w:val="16"/>
                <w:szCs w:val="16"/>
              </w:rPr>
              <w:t>Total liabilities</w:t>
            </w:r>
          </w:p>
        </w:tc>
        <w:tc>
          <w:tcPr>
            <w:tcW w:w="928" w:type="dxa"/>
            <w:tcBorders>
              <w:top w:val="nil"/>
              <w:left w:val="nil"/>
              <w:bottom w:val="single" w:sz="4" w:space="0" w:color="auto"/>
              <w:right w:val="nil"/>
            </w:tcBorders>
            <w:shd w:val="clear" w:color="auto" w:fill="auto"/>
            <w:noWrap/>
            <w:vAlign w:val="bottom"/>
            <w:hideMark/>
          </w:tcPr>
          <w:p w14:paraId="5BA666B3" w14:textId="77777777" w:rsidR="007127C3" w:rsidRPr="007C5DBF" w:rsidRDefault="007127C3" w:rsidP="001049C7">
            <w:pPr>
              <w:spacing w:after="0" w:line="240" w:lineRule="auto"/>
              <w:jc w:val="right"/>
              <w:rPr>
                <w:rFonts w:ascii="Arial" w:hAnsi="Arial" w:cs="Arial"/>
                <w:b/>
                <w:bCs/>
                <w:color w:val="000000"/>
                <w:sz w:val="16"/>
                <w:szCs w:val="16"/>
              </w:rPr>
            </w:pPr>
            <w:r w:rsidRPr="007C5DBF">
              <w:rPr>
                <w:rFonts w:ascii="Arial" w:hAnsi="Arial" w:cs="Arial"/>
                <w:b/>
                <w:bCs/>
                <w:color w:val="000000"/>
                <w:sz w:val="16"/>
                <w:szCs w:val="16"/>
              </w:rPr>
              <w:t>12,107</w:t>
            </w:r>
          </w:p>
        </w:tc>
        <w:tc>
          <w:tcPr>
            <w:tcW w:w="880" w:type="dxa"/>
            <w:tcBorders>
              <w:top w:val="nil"/>
              <w:left w:val="nil"/>
              <w:bottom w:val="single" w:sz="4" w:space="0" w:color="auto"/>
              <w:right w:val="nil"/>
            </w:tcBorders>
            <w:shd w:val="clear" w:color="000000" w:fill="E6E6E6"/>
            <w:noWrap/>
            <w:vAlign w:val="bottom"/>
            <w:hideMark/>
          </w:tcPr>
          <w:p w14:paraId="19BEC0B7" w14:textId="77777777" w:rsidR="007127C3" w:rsidRPr="007C5DBF" w:rsidRDefault="007127C3" w:rsidP="001049C7">
            <w:pPr>
              <w:spacing w:after="0" w:line="240" w:lineRule="auto"/>
              <w:jc w:val="right"/>
              <w:rPr>
                <w:rFonts w:ascii="Arial" w:hAnsi="Arial" w:cs="Arial"/>
                <w:b/>
                <w:bCs/>
                <w:color w:val="000000"/>
                <w:sz w:val="16"/>
                <w:szCs w:val="16"/>
              </w:rPr>
            </w:pPr>
            <w:r w:rsidRPr="007C5DBF">
              <w:rPr>
                <w:rFonts w:ascii="Arial" w:hAnsi="Arial" w:cs="Arial"/>
                <w:b/>
                <w:bCs/>
                <w:color w:val="000000"/>
                <w:sz w:val="16"/>
                <w:szCs w:val="16"/>
              </w:rPr>
              <w:t>10,593</w:t>
            </w:r>
          </w:p>
        </w:tc>
        <w:tc>
          <w:tcPr>
            <w:tcW w:w="880" w:type="dxa"/>
            <w:tcBorders>
              <w:top w:val="nil"/>
              <w:left w:val="nil"/>
              <w:bottom w:val="single" w:sz="4" w:space="0" w:color="auto"/>
              <w:right w:val="nil"/>
            </w:tcBorders>
            <w:shd w:val="clear" w:color="auto" w:fill="auto"/>
            <w:noWrap/>
            <w:vAlign w:val="bottom"/>
            <w:hideMark/>
          </w:tcPr>
          <w:p w14:paraId="45F3DE3C" w14:textId="77777777" w:rsidR="007127C3" w:rsidRPr="007C5DBF" w:rsidRDefault="007127C3" w:rsidP="001049C7">
            <w:pPr>
              <w:spacing w:after="0" w:line="240" w:lineRule="auto"/>
              <w:jc w:val="right"/>
              <w:rPr>
                <w:rFonts w:ascii="Arial" w:hAnsi="Arial" w:cs="Arial"/>
                <w:b/>
                <w:bCs/>
                <w:color w:val="000000"/>
                <w:sz w:val="16"/>
                <w:szCs w:val="16"/>
              </w:rPr>
            </w:pPr>
            <w:r w:rsidRPr="007C5DBF">
              <w:rPr>
                <w:rFonts w:ascii="Arial" w:hAnsi="Arial" w:cs="Arial"/>
                <w:b/>
                <w:bCs/>
                <w:color w:val="000000"/>
                <w:sz w:val="16"/>
                <w:szCs w:val="16"/>
              </w:rPr>
              <w:t>9,076</w:t>
            </w:r>
          </w:p>
        </w:tc>
        <w:tc>
          <w:tcPr>
            <w:tcW w:w="880" w:type="dxa"/>
            <w:tcBorders>
              <w:top w:val="nil"/>
              <w:left w:val="nil"/>
              <w:bottom w:val="single" w:sz="4" w:space="0" w:color="auto"/>
              <w:right w:val="nil"/>
            </w:tcBorders>
            <w:shd w:val="clear" w:color="auto" w:fill="auto"/>
            <w:noWrap/>
            <w:vAlign w:val="bottom"/>
            <w:hideMark/>
          </w:tcPr>
          <w:p w14:paraId="37A16EA7" w14:textId="77777777" w:rsidR="007127C3" w:rsidRPr="007C5DBF" w:rsidRDefault="007127C3" w:rsidP="001049C7">
            <w:pPr>
              <w:spacing w:after="0" w:line="240" w:lineRule="auto"/>
              <w:jc w:val="right"/>
              <w:rPr>
                <w:rFonts w:ascii="Arial" w:hAnsi="Arial" w:cs="Arial"/>
                <w:b/>
                <w:bCs/>
                <w:color w:val="000000"/>
                <w:sz w:val="16"/>
                <w:szCs w:val="16"/>
              </w:rPr>
            </w:pPr>
            <w:r w:rsidRPr="007C5DBF">
              <w:rPr>
                <w:rFonts w:ascii="Arial" w:hAnsi="Arial" w:cs="Arial"/>
                <w:b/>
                <w:bCs/>
                <w:color w:val="000000"/>
                <w:sz w:val="16"/>
                <w:szCs w:val="16"/>
              </w:rPr>
              <w:t>7,697</w:t>
            </w:r>
          </w:p>
        </w:tc>
        <w:tc>
          <w:tcPr>
            <w:tcW w:w="880" w:type="dxa"/>
            <w:tcBorders>
              <w:top w:val="nil"/>
              <w:left w:val="nil"/>
              <w:bottom w:val="single" w:sz="4" w:space="0" w:color="auto"/>
              <w:right w:val="nil"/>
            </w:tcBorders>
            <w:shd w:val="clear" w:color="auto" w:fill="auto"/>
            <w:noWrap/>
            <w:vAlign w:val="bottom"/>
            <w:hideMark/>
          </w:tcPr>
          <w:p w14:paraId="471EC1C0" w14:textId="77777777" w:rsidR="007127C3" w:rsidRPr="007C5DBF" w:rsidRDefault="007127C3" w:rsidP="001049C7">
            <w:pPr>
              <w:spacing w:after="0" w:line="240" w:lineRule="auto"/>
              <w:jc w:val="right"/>
              <w:rPr>
                <w:rFonts w:ascii="Arial" w:hAnsi="Arial" w:cs="Arial"/>
                <w:b/>
                <w:bCs/>
                <w:color w:val="000000"/>
                <w:sz w:val="16"/>
                <w:szCs w:val="16"/>
              </w:rPr>
            </w:pPr>
            <w:r w:rsidRPr="007C5DBF">
              <w:rPr>
                <w:rFonts w:ascii="Arial" w:hAnsi="Arial" w:cs="Arial"/>
                <w:b/>
                <w:bCs/>
                <w:color w:val="000000"/>
                <w:sz w:val="16"/>
                <w:szCs w:val="16"/>
              </w:rPr>
              <w:t>6,125</w:t>
            </w:r>
          </w:p>
        </w:tc>
      </w:tr>
      <w:tr w:rsidR="007127C3" w:rsidRPr="007C5DBF" w14:paraId="14FCFC78" w14:textId="77777777" w:rsidTr="001049C7">
        <w:trPr>
          <w:trHeight w:val="204"/>
        </w:trPr>
        <w:tc>
          <w:tcPr>
            <w:tcW w:w="3040" w:type="dxa"/>
            <w:tcBorders>
              <w:top w:val="nil"/>
              <w:left w:val="nil"/>
              <w:bottom w:val="nil"/>
              <w:right w:val="nil"/>
            </w:tcBorders>
            <w:shd w:val="clear" w:color="auto" w:fill="auto"/>
            <w:noWrap/>
            <w:vAlign w:val="bottom"/>
            <w:hideMark/>
          </w:tcPr>
          <w:p w14:paraId="34365F3B" w14:textId="77777777" w:rsidR="007127C3" w:rsidRPr="007C5DBF" w:rsidRDefault="007127C3" w:rsidP="001049C7">
            <w:pPr>
              <w:spacing w:after="0" w:line="240" w:lineRule="auto"/>
              <w:jc w:val="left"/>
              <w:rPr>
                <w:rFonts w:ascii="Arial" w:hAnsi="Arial" w:cs="Arial"/>
                <w:b/>
                <w:bCs/>
                <w:sz w:val="16"/>
                <w:szCs w:val="16"/>
              </w:rPr>
            </w:pPr>
            <w:r w:rsidRPr="007C5DBF">
              <w:rPr>
                <w:rFonts w:ascii="Arial" w:hAnsi="Arial" w:cs="Arial"/>
                <w:b/>
                <w:bCs/>
                <w:sz w:val="16"/>
                <w:szCs w:val="16"/>
              </w:rPr>
              <w:t>Net assets</w:t>
            </w:r>
          </w:p>
        </w:tc>
        <w:tc>
          <w:tcPr>
            <w:tcW w:w="928" w:type="dxa"/>
            <w:tcBorders>
              <w:top w:val="nil"/>
              <w:left w:val="nil"/>
              <w:bottom w:val="single" w:sz="4" w:space="0" w:color="auto"/>
              <w:right w:val="nil"/>
            </w:tcBorders>
            <w:shd w:val="clear" w:color="auto" w:fill="auto"/>
            <w:noWrap/>
            <w:vAlign w:val="bottom"/>
            <w:hideMark/>
          </w:tcPr>
          <w:p w14:paraId="24F033FA" w14:textId="77777777" w:rsidR="007127C3" w:rsidRPr="007C5DBF" w:rsidRDefault="007127C3" w:rsidP="001049C7">
            <w:pPr>
              <w:spacing w:after="0" w:line="240" w:lineRule="auto"/>
              <w:jc w:val="right"/>
              <w:rPr>
                <w:rFonts w:ascii="Arial" w:hAnsi="Arial" w:cs="Arial"/>
                <w:b/>
                <w:bCs/>
                <w:color w:val="000000"/>
                <w:sz w:val="16"/>
                <w:szCs w:val="16"/>
              </w:rPr>
            </w:pPr>
            <w:r w:rsidRPr="007C5DBF">
              <w:rPr>
                <w:rFonts w:ascii="Arial" w:hAnsi="Arial" w:cs="Arial"/>
                <w:b/>
                <w:bCs/>
                <w:color w:val="000000"/>
                <w:sz w:val="16"/>
                <w:szCs w:val="16"/>
              </w:rPr>
              <w:t>9,130</w:t>
            </w:r>
          </w:p>
        </w:tc>
        <w:tc>
          <w:tcPr>
            <w:tcW w:w="880" w:type="dxa"/>
            <w:tcBorders>
              <w:top w:val="nil"/>
              <w:left w:val="nil"/>
              <w:bottom w:val="single" w:sz="4" w:space="0" w:color="auto"/>
              <w:right w:val="nil"/>
            </w:tcBorders>
            <w:shd w:val="clear" w:color="000000" w:fill="E6E6E6"/>
            <w:noWrap/>
            <w:vAlign w:val="bottom"/>
            <w:hideMark/>
          </w:tcPr>
          <w:p w14:paraId="2E06CAA0" w14:textId="77777777" w:rsidR="007127C3" w:rsidRPr="007C5DBF" w:rsidRDefault="007127C3" w:rsidP="001049C7">
            <w:pPr>
              <w:spacing w:after="0" w:line="240" w:lineRule="auto"/>
              <w:jc w:val="right"/>
              <w:rPr>
                <w:rFonts w:ascii="Arial" w:hAnsi="Arial" w:cs="Arial"/>
                <w:b/>
                <w:bCs/>
                <w:color w:val="000000"/>
                <w:sz w:val="16"/>
                <w:szCs w:val="16"/>
              </w:rPr>
            </w:pPr>
            <w:r w:rsidRPr="007C5DBF">
              <w:rPr>
                <w:rFonts w:ascii="Arial" w:hAnsi="Arial" w:cs="Arial"/>
                <w:b/>
                <w:bCs/>
                <w:color w:val="000000"/>
                <w:sz w:val="16"/>
                <w:szCs w:val="16"/>
              </w:rPr>
              <w:t>8,785</w:t>
            </w:r>
          </w:p>
        </w:tc>
        <w:tc>
          <w:tcPr>
            <w:tcW w:w="880" w:type="dxa"/>
            <w:tcBorders>
              <w:top w:val="nil"/>
              <w:left w:val="nil"/>
              <w:bottom w:val="single" w:sz="4" w:space="0" w:color="auto"/>
              <w:right w:val="nil"/>
            </w:tcBorders>
            <w:shd w:val="clear" w:color="auto" w:fill="auto"/>
            <w:noWrap/>
            <w:vAlign w:val="bottom"/>
            <w:hideMark/>
          </w:tcPr>
          <w:p w14:paraId="55981691" w14:textId="77777777" w:rsidR="007127C3" w:rsidRPr="007C5DBF" w:rsidRDefault="007127C3" w:rsidP="001049C7">
            <w:pPr>
              <w:spacing w:after="0" w:line="240" w:lineRule="auto"/>
              <w:jc w:val="right"/>
              <w:rPr>
                <w:rFonts w:ascii="Arial" w:hAnsi="Arial" w:cs="Arial"/>
                <w:b/>
                <w:bCs/>
                <w:color w:val="000000"/>
                <w:sz w:val="16"/>
                <w:szCs w:val="16"/>
              </w:rPr>
            </w:pPr>
            <w:r w:rsidRPr="007C5DBF">
              <w:rPr>
                <w:rFonts w:ascii="Arial" w:hAnsi="Arial" w:cs="Arial"/>
                <w:b/>
                <w:bCs/>
                <w:color w:val="000000"/>
                <w:sz w:val="16"/>
                <w:szCs w:val="16"/>
              </w:rPr>
              <w:t>8,520</w:t>
            </w:r>
          </w:p>
        </w:tc>
        <w:tc>
          <w:tcPr>
            <w:tcW w:w="880" w:type="dxa"/>
            <w:tcBorders>
              <w:top w:val="nil"/>
              <w:left w:val="nil"/>
              <w:bottom w:val="single" w:sz="4" w:space="0" w:color="auto"/>
              <w:right w:val="nil"/>
            </w:tcBorders>
            <w:shd w:val="clear" w:color="auto" w:fill="auto"/>
            <w:noWrap/>
            <w:vAlign w:val="bottom"/>
            <w:hideMark/>
          </w:tcPr>
          <w:p w14:paraId="46A6AC97" w14:textId="77777777" w:rsidR="007127C3" w:rsidRPr="007C5DBF" w:rsidRDefault="007127C3" w:rsidP="001049C7">
            <w:pPr>
              <w:spacing w:after="0" w:line="240" w:lineRule="auto"/>
              <w:jc w:val="right"/>
              <w:rPr>
                <w:rFonts w:ascii="Arial" w:hAnsi="Arial" w:cs="Arial"/>
                <w:b/>
                <w:bCs/>
                <w:color w:val="000000"/>
                <w:sz w:val="16"/>
                <w:szCs w:val="16"/>
              </w:rPr>
            </w:pPr>
            <w:r w:rsidRPr="007C5DBF">
              <w:rPr>
                <w:rFonts w:ascii="Arial" w:hAnsi="Arial" w:cs="Arial"/>
                <w:b/>
                <w:bCs/>
                <w:color w:val="000000"/>
                <w:sz w:val="16"/>
                <w:szCs w:val="16"/>
              </w:rPr>
              <w:t>8,323</w:t>
            </w:r>
          </w:p>
        </w:tc>
        <w:tc>
          <w:tcPr>
            <w:tcW w:w="880" w:type="dxa"/>
            <w:tcBorders>
              <w:top w:val="nil"/>
              <w:left w:val="nil"/>
              <w:bottom w:val="single" w:sz="4" w:space="0" w:color="auto"/>
              <w:right w:val="nil"/>
            </w:tcBorders>
            <w:shd w:val="clear" w:color="auto" w:fill="auto"/>
            <w:noWrap/>
            <w:vAlign w:val="bottom"/>
            <w:hideMark/>
          </w:tcPr>
          <w:p w14:paraId="0337F6A0" w14:textId="77777777" w:rsidR="007127C3" w:rsidRPr="007C5DBF" w:rsidRDefault="007127C3" w:rsidP="001049C7">
            <w:pPr>
              <w:spacing w:after="0" w:line="240" w:lineRule="auto"/>
              <w:jc w:val="right"/>
              <w:rPr>
                <w:rFonts w:ascii="Arial" w:hAnsi="Arial" w:cs="Arial"/>
                <w:b/>
                <w:bCs/>
                <w:color w:val="000000"/>
                <w:sz w:val="16"/>
                <w:szCs w:val="16"/>
              </w:rPr>
            </w:pPr>
            <w:r w:rsidRPr="007C5DBF">
              <w:rPr>
                <w:rFonts w:ascii="Arial" w:hAnsi="Arial" w:cs="Arial"/>
                <w:b/>
                <w:bCs/>
                <w:color w:val="000000"/>
                <w:sz w:val="16"/>
                <w:szCs w:val="16"/>
              </w:rPr>
              <w:t>8,206</w:t>
            </w:r>
          </w:p>
        </w:tc>
      </w:tr>
      <w:tr w:rsidR="007127C3" w:rsidRPr="007C5DBF" w14:paraId="388A7100" w14:textId="77777777" w:rsidTr="001049C7">
        <w:trPr>
          <w:trHeight w:val="204"/>
        </w:trPr>
        <w:tc>
          <w:tcPr>
            <w:tcW w:w="3040" w:type="dxa"/>
            <w:tcBorders>
              <w:top w:val="nil"/>
              <w:left w:val="nil"/>
              <w:bottom w:val="nil"/>
              <w:right w:val="nil"/>
            </w:tcBorders>
            <w:shd w:val="clear" w:color="auto" w:fill="auto"/>
            <w:noWrap/>
            <w:vAlign w:val="bottom"/>
            <w:hideMark/>
          </w:tcPr>
          <w:p w14:paraId="486E3EBE" w14:textId="77777777" w:rsidR="007127C3" w:rsidRPr="007C5DBF" w:rsidRDefault="007127C3" w:rsidP="001049C7">
            <w:pPr>
              <w:spacing w:after="0" w:line="240" w:lineRule="auto"/>
              <w:jc w:val="left"/>
              <w:rPr>
                <w:rFonts w:ascii="Arial" w:hAnsi="Arial" w:cs="Arial"/>
                <w:b/>
                <w:bCs/>
                <w:sz w:val="16"/>
                <w:szCs w:val="16"/>
              </w:rPr>
            </w:pPr>
            <w:r w:rsidRPr="007C5DBF">
              <w:rPr>
                <w:rFonts w:ascii="Arial" w:hAnsi="Arial" w:cs="Arial"/>
                <w:b/>
                <w:bCs/>
                <w:sz w:val="16"/>
                <w:szCs w:val="16"/>
              </w:rPr>
              <w:t>EQUITY</w:t>
            </w:r>
          </w:p>
        </w:tc>
        <w:tc>
          <w:tcPr>
            <w:tcW w:w="928" w:type="dxa"/>
            <w:tcBorders>
              <w:top w:val="nil"/>
              <w:left w:val="nil"/>
              <w:bottom w:val="nil"/>
              <w:right w:val="nil"/>
            </w:tcBorders>
            <w:shd w:val="clear" w:color="auto" w:fill="auto"/>
            <w:noWrap/>
            <w:vAlign w:val="bottom"/>
            <w:hideMark/>
          </w:tcPr>
          <w:p w14:paraId="4869E3E0" w14:textId="77777777" w:rsidR="007127C3" w:rsidRPr="007C5DBF" w:rsidRDefault="007127C3" w:rsidP="001049C7">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2157F4F3" w14:textId="77777777" w:rsidR="007127C3" w:rsidRPr="007C5DBF" w:rsidRDefault="007127C3" w:rsidP="001049C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465CC952" w14:textId="77777777" w:rsidR="007127C3" w:rsidRPr="007C5DBF" w:rsidRDefault="007127C3" w:rsidP="001049C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70A42DB8" w14:textId="77777777" w:rsidR="007127C3" w:rsidRPr="007C5DBF" w:rsidRDefault="007127C3" w:rsidP="001049C7">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657AF15D" w14:textId="77777777" w:rsidR="007127C3" w:rsidRPr="007C5DBF" w:rsidRDefault="007127C3" w:rsidP="001049C7">
            <w:pPr>
              <w:spacing w:after="0" w:line="240" w:lineRule="auto"/>
              <w:jc w:val="right"/>
              <w:rPr>
                <w:rFonts w:ascii="Times New Roman" w:hAnsi="Times New Roman"/>
              </w:rPr>
            </w:pPr>
          </w:p>
        </w:tc>
      </w:tr>
      <w:tr w:rsidR="007127C3" w:rsidRPr="007C5DBF" w14:paraId="41D8D75B" w14:textId="77777777" w:rsidTr="001049C7">
        <w:trPr>
          <w:trHeight w:val="204"/>
        </w:trPr>
        <w:tc>
          <w:tcPr>
            <w:tcW w:w="3040" w:type="dxa"/>
            <w:tcBorders>
              <w:top w:val="nil"/>
              <w:left w:val="nil"/>
              <w:bottom w:val="nil"/>
              <w:right w:val="nil"/>
            </w:tcBorders>
            <w:shd w:val="clear" w:color="auto" w:fill="auto"/>
            <w:noWrap/>
            <w:vAlign w:val="bottom"/>
            <w:hideMark/>
          </w:tcPr>
          <w:p w14:paraId="321DDC46" w14:textId="77777777" w:rsidR="007127C3" w:rsidRPr="007C5DBF" w:rsidRDefault="007127C3" w:rsidP="00480F4E">
            <w:pPr>
              <w:spacing w:after="0" w:line="240" w:lineRule="auto"/>
              <w:ind w:left="113"/>
              <w:jc w:val="left"/>
              <w:rPr>
                <w:rFonts w:ascii="Arial" w:hAnsi="Arial" w:cs="Arial"/>
                <w:color w:val="000000"/>
                <w:sz w:val="16"/>
                <w:szCs w:val="16"/>
              </w:rPr>
            </w:pPr>
            <w:r w:rsidRPr="007C5DBF">
              <w:rPr>
                <w:rFonts w:ascii="Arial" w:hAnsi="Arial" w:cs="Arial"/>
                <w:color w:val="000000"/>
                <w:sz w:val="16"/>
                <w:szCs w:val="16"/>
              </w:rPr>
              <w:t>Contributed equity</w:t>
            </w:r>
          </w:p>
        </w:tc>
        <w:tc>
          <w:tcPr>
            <w:tcW w:w="928" w:type="dxa"/>
            <w:tcBorders>
              <w:top w:val="nil"/>
              <w:left w:val="nil"/>
              <w:bottom w:val="nil"/>
              <w:right w:val="nil"/>
            </w:tcBorders>
            <w:shd w:val="clear" w:color="auto" w:fill="auto"/>
            <w:noWrap/>
            <w:vAlign w:val="bottom"/>
            <w:hideMark/>
          </w:tcPr>
          <w:p w14:paraId="3E984A03"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5,517</w:t>
            </w:r>
          </w:p>
        </w:tc>
        <w:tc>
          <w:tcPr>
            <w:tcW w:w="880" w:type="dxa"/>
            <w:tcBorders>
              <w:top w:val="nil"/>
              <w:left w:val="nil"/>
              <w:bottom w:val="nil"/>
              <w:right w:val="nil"/>
            </w:tcBorders>
            <w:shd w:val="clear" w:color="000000" w:fill="E6E6E6"/>
            <w:noWrap/>
            <w:vAlign w:val="bottom"/>
            <w:hideMark/>
          </w:tcPr>
          <w:p w14:paraId="735C3419"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6,099</w:t>
            </w:r>
          </w:p>
        </w:tc>
        <w:tc>
          <w:tcPr>
            <w:tcW w:w="880" w:type="dxa"/>
            <w:tcBorders>
              <w:top w:val="nil"/>
              <w:left w:val="nil"/>
              <w:bottom w:val="nil"/>
              <w:right w:val="nil"/>
            </w:tcBorders>
            <w:shd w:val="clear" w:color="auto" w:fill="auto"/>
            <w:noWrap/>
            <w:vAlign w:val="bottom"/>
            <w:hideMark/>
          </w:tcPr>
          <w:p w14:paraId="33478936"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6,689</w:t>
            </w:r>
          </w:p>
        </w:tc>
        <w:tc>
          <w:tcPr>
            <w:tcW w:w="880" w:type="dxa"/>
            <w:tcBorders>
              <w:top w:val="nil"/>
              <w:left w:val="nil"/>
              <w:bottom w:val="nil"/>
              <w:right w:val="nil"/>
            </w:tcBorders>
            <w:shd w:val="clear" w:color="auto" w:fill="auto"/>
            <w:noWrap/>
            <w:vAlign w:val="bottom"/>
            <w:hideMark/>
          </w:tcPr>
          <w:p w14:paraId="5A67A645"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7,290</w:t>
            </w:r>
          </w:p>
        </w:tc>
        <w:tc>
          <w:tcPr>
            <w:tcW w:w="880" w:type="dxa"/>
            <w:tcBorders>
              <w:top w:val="nil"/>
              <w:left w:val="nil"/>
              <w:bottom w:val="nil"/>
              <w:right w:val="nil"/>
            </w:tcBorders>
            <w:shd w:val="clear" w:color="auto" w:fill="auto"/>
            <w:noWrap/>
            <w:vAlign w:val="bottom"/>
            <w:hideMark/>
          </w:tcPr>
          <w:p w14:paraId="5562941C"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7,895</w:t>
            </w:r>
          </w:p>
        </w:tc>
      </w:tr>
      <w:tr w:rsidR="007127C3" w:rsidRPr="007C5DBF" w14:paraId="616A5D1D" w14:textId="77777777" w:rsidTr="001049C7">
        <w:trPr>
          <w:trHeight w:val="204"/>
        </w:trPr>
        <w:tc>
          <w:tcPr>
            <w:tcW w:w="3040" w:type="dxa"/>
            <w:tcBorders>
              <w:top w:val="nil"/>
              <w:left w:val="nil"/>
              <w:bottom w:val="nil"/>
              <w:right w:val="nil"/>
            </w:tcBorders>
            <w:shd w:val="clear" w:color="auto" w:fill="auto"/>
            <w:noWrap/>
            <w:vAlign w:val="bottom"/>
            <w:hideMark/>
          </w:tcPr>
          <w:p w14:paraId="36CA8817" w14:textId="77777777" w:rsidR="007127C3" w:rsidRPr="007C5DBF" w:rsidRDefault="007127C3" w:rsidP="00480F4E">
            <w:pPr>
              <w:spacing w:after="0" w:line="240" w:lineRule="auto"/>
              <w:ind w:left="113"/>
              <w:jc w:val="left"/>
              <w:rPr>
                <w:rFonts w:ascii="Arial" w:hAnsi="Arial" w:cs="Arial"/>
                <w:color w:val="000000"/>
                <w:sz w:val="16"/>
                <w:szCs w:val="16"/>
              </w:rPr>
            </w:pPr>
            <w:r w:rsidRPr="007C5DBF">
              <w:rPr>
                <w:rFonts w:ascii="Arial" w:hAnsi="Arial" w:cs="Arial"/>
                <w:color w:val="000000"/>
                <w:sz w:val="16"/>
                <w:szCs w:val="16"/>
              </w:rPr>
              <w:t>Reserves</w:t>
            </w:r>
          </w:p>
        </w:tc>
        <w:tc>
          <w:tcPr>
            <w:tcW w:w="928" w:type="dxa"/>
            <w:tcBorders>
              <w:top w:val="nil"/>
              <w:left w:val="nil"/>
              <w:bottom w:val="nil"/>
              <w:right w:val="nil"/>
            </w:tcBorders>
            <w:shd w:val="clear" w:color="auto" w:fill="auto"/>
            <w:noWrap/>
            <w:vAlign w:val="bottom"/>
            <w:hideMark/>
          </w:tcPr>
          <w:p w14:paraId="12D39F84"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521</w:t>
            </w:r>
          </w:p>
        </w:tc>
        <w:tc>
          <w:tcPr>
            <w:tcW w:w="880" w:type="dxa"/>
            <w:tcBorders>
              <w:top w:val="nil"/>
              <w:left w:val="nil"/>
              <w:bottom w:val="nil"/>
              <w:right w:val="nil"/>
            </w:tcBorders>
            <w:shd w:val="clear" w:color="000000" w:fill="E6E6E6"/>
            <w:noWrap/>
            <w:vAlign w:val="bottom"/>
            <w:hideMark/>
          </w:tcPr>
          <w:p w14:paraId="5B9B5787"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521</w:t>
            </w:r>
          </w:p>
        </w:tc>
        <w:tc>
          <w:tcPr>
            <w:tcW w:w="880" w:type="dxa"/>
            <w:tcBorders>
              <w:top w:val="nil"/>
              <w:left w:val="nil"/>
              <w:bottom w:val="nil"/>
              <w:right w:val="nil"/>
            </w:tcBorders>
            <w:shd w:val="clear" w:color="auto" w:fill="auto"/>
            <w:noWrap/>
            <w:vAlign w:val="bottom"/>
            <w:hideMark/>
          </w:tcPr>
          <w:p w14:paraId="7179C84E"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521</w:t>
            </w:r>
          </w:p>
        </w:tc>
        <w:tc>
          <w:tcPr>
            <w:tcW w:w="880" w:type="dxa"/>
            <w:tcBorders>
              <w:top w:val="nil"/>
              <w:left w:val="nil"/>
              <w:bottom w:val="nil"/>
              <w:right w:val="nil"/>
            </w:tcBorders>
            <w:shd w:val="clear" w:color="auto" w:fill="auto"/>
            <w:noWrap/>
            <w:vAlign w:val="bottom"/>
            <w:hideMark/>
          </w:tcPr>
          <w:p w14:paraId="6806589C"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521</w:t>
            </w:r>
          </w:p>
        </w:tc>
        <w:tc>
          <w:tcPr>
            <w:tcW w:w="880" w:type="dxa"/>
            <w:tcBorders>
              <w:top w:val="nil"/>
              <w:left w:val="nil"/>
              <w:bottom w:val="nil"/>
              <w:right w:val="nil"/>
            </w:tcBorders>
            <w:shd w:val="clear" w:color="auto" w:fill="auto"/>
            <w:noWrap/>
            <w:vAlign w:val="bottom"/>
            <w:hideMark/>
          </w:tcPr>
          <w:p w14:paraId="568257AD"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521</w:t>
            </w:r>
          </w:p>
        </w:tc>
      </w:tr>
      <w:tr w:rsidR="007127C3" w:rsidRPr="007C5DBF" w14:paraId="51162C68" w14:textId="77777777" w:rsidTr="001049C7">
        <w:trPr>
          <w:trHeight w:val="204"/>
        </w:trPr>
        <w:tc>
          <w:tcPr>
            <w:tcW w:w="3040" w:type="dxa"/>
            <w:tcBorders>
              <w:top w:val="nil"/>
              <w:left w:val="nil"/>
              <w:right w:val="nil"/>
            </w:tcBorders>
            <w:shd w:val="clear" w:color="auto" w:fill="auto"/>
            <w:vAlign w:val="bottom"/>
            <w:hideMark/>
          </w:tcPr>
          <w:p w14:paraId="4883167F" w14:textId="47AFD9BD" w:rsidR="007127C3" w:rsidRPr="007C5DBF" w:rsidRDefault="007127C3" w:rsidP="00480F4E">
            <w:pPr>
              <w:spacing w:after="0" w:line="240" w:lineRule="auto"/>
              <w:ind w:left="113"/>
              <w:jc w:val="left"/>
              <w:rPr>
                <w:rFonts w:ascii="Arial" w:hAnsi="Arial" w:cs="Arial"/>
                <w:color w:val="000000"/>
                <w:sz w:val="16"/>
                <w:szCs w:val="16"/>
              </w:rPr>
            </w:pPr>
            <w:r w:rsidRPr="007C5DBF">
              <w:rPr>
                <w:rFonts w:ascii="Arial" w:hAnsi="Arial" w:cs="Arial"/>
                <w:color w:val="000000"/>
                <w:sz w:val="16"/>
                <w:szCs w:val="16"/>
              </w:rPr>
              <w:t>Retained surplus (accumulated</w:t>
            </w:r>
            <w:r w:rsidR="00480F4E">
              <w:rPr>
                <w:rFonts w:ascii="Arial" w:hAnsi="Arial" w:cs="Arial"/>
                <w:color w:val="000000"/>
                <w:sz w:val="16"/>
                <w:szCs w:val="16"/>
              </w:rPr>
              <w:t xml:space="preserve"> </w:t>
            </w:r>
            <w:r w:rsidRPr="007C5DBF">
              <w:rPr>
                <w:rFonts w:ascii="Arial" w:hAnsi="Arial" w:cs="Arial"/>
                <w:color w:val="000000"/>
                <w:sz w:val="16"/>
                <w:szCs w:val="16"/>
              </w:rPr>
              <w:t>deficit)</w:t>
            </w:r>
          </w:p>
        </w:tc>
        <w:tc>
          <w:tcPr>
            <w:tcW w:w="928" w:type="dxa"/>
            <w:tcBorders>
              <w:top w:val="nil"/>
              <w:left w:val="nil"/>
              <w:bottom w:val="nil"/>
              <w:right w:val="nil"/>
            </w:tcBorders>
            <w:shd w:val="clear" w:color="auto" w:fill="auto"/>
            <w:noWrap/>
            <w:vAlign w:val="bottom"/>
            <w:hideMark/>
          </w:tcPr>
          <w:p w14:paraId="6802F4BB"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3,092</w:t>
            </w:r>
          </w:p>
        </w:tc>
        <w:tc>
          <w:tcPr>
            <w:tcW w:w="880" w:type="dxa"/>
            <w:tcBorders>
              <w:top w:val="nil"/>
              <w:left w:val="nil"/>
              <w:bottom w:val="nil"/>
              <w:right w:val="nil"/>
            </w:tcBorders>
            <w:shd w:val="clear" w:color="000000" w:fill="E6E6E6"/>
            <w:noWrap/>
            <w:vAlign w:val="bottom"/>
            <w:hideMark/>
          </w:tcPr>
          <w:p w14:paraId="547387AB"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2,165</w:t>
            </w:r>
          </w:p>
        </w:tc>
        <w:tc>
          <w:tcPr>
            <w:tcW w:w="880" w:type="dxa"/>
            <w:tcBorders>
              <w:top w:val="nil"/>
              <w:left w:val="nil"/>
              <w:bottom w:val="nil"/>
              <w:right w:val="nil"/>
            </w:tcBorders>
            <w:shd w:val="clear" w:color="auto" w:fill="auto"/>
            <w:noWrap/>
            <w:vAlign w:val="bottom"/>
            <w:hideMark/>
          </w:tcPr>
          <w:p w14:paraId="6F288DE0"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1,310</w:t>
            </w:r>
          </w:p>
        </w:tc>
        <w:tc>
          <w:tcPr>
            <w:tcW w:w="880" w:type="dxa"/>
            <w:tcBorders>
              <w:top w:val="nil"/>
              <w:left w:val="nil"/>
              <w:bottom w:val="nil"/>
              <w:right w:val="nil"/>
            </w:tcBorders>
            <w:shd w:val="clear" w:color="auto" w:fill="auto"/>
            <w:noWrap/>
            <w:vAlign w:val="bottom"/>
            <w:hideMark/>
          </w:tcPr>
          <w:p w14:paraId="01D7B3A7"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512</w:t>
            </w:r>
          </w:p>
        </w:tc>
        <w:tc>
          <w:tcPr>
            <w:tcW w:w="880" w:type="dxa"/>
            <w:tcBorders>
              <w:top w:val="nil"/>
              <w:left w:val="nil"/>
              <w:bottom w:val="nil"/>
              <w:right w:val="nil"/>
            </w:tcBorders>
            <w:shd w:val="clear" w:color="auto" w:fill="auto"/>
            <w:noWrap/>
            <w:vAlign w:val="bottom"/>
            <w:hideMark/>
          </w:tcPr>
          <w:p w14:paraId="4B13C916" w14:textId="77777777" w:rsidR="007127C3" w:rsidRPr="007C5DBF" w:rsidRDefault="007127C3" w:rsidP="001049C7">
            <w:pPr>
              <w:spacing w:after="0" w:line="240" w:lineRule="auto"/>
              <w:jc w:val="right"/>
              <w:rPr>
                <w:rFonts w:ascii="Arial" w:hAnsi="Arial" w:cs="Arial"/>
                <w:color w:val="000000"/>
                <w:sz w:val="16"/>
                <w:szCs w:val="16"/>
              </w:rPr>
            </w:pPr>
            <w:r w:rsidRPr="007C5DBF">
              <w:rPr>
                <w:rFonts w:ascii="Arial" w:hAnsi="Arial" w:cs="Arial"/>
                <w:color w:val="000000"/>
                <w:sz w:val="16"/>
                <w:szCs w:val="16"/>
              </w:rPr>
              <w:t>(210)</w:t>
            </w:r>
          </w:p>
        </w:tc>
      </w:tr>
      <w:tr w:rsidR="007127C3" w:rsidRPr="007C5DBF" w14:paraId="21AACA6D" w14:textId="77777777" w:rsidTr="001049C7">
        <w:trPr>
          <w:trHeight w:val="204"/>
        </w:trPr>
        <w:tc>
          <w:tcPr>
            <w:tcW w:w="3040" w:type="dxa"/>
            <w:tcBorders>
              <w:top w:val="nil"/>
              <w:left w:val="nil"/>
              <w:bottom w:val="single" w:sz="4" w:space="0" w:color="auto"/>
              <w:right w:val="nil"/>
            </w:tcBorders>
            <w:shd w:val="clear" w:color="auto" w:fill="auto"/>
            <w:noWrap/>
            <w:vAlign w:val="bottom"/>
            <w:hideMark/>
          </w:tcPr>
          <w:p w14:paraId="5AB27356" w14:textId="77777777" w:rsidR="007127C3" w:rsidRPr="00895B74" w:rsidRDefault="007127C3" w:rsidP="001049C7">
            <w:pPr>
              <w:spacing w:after="0" w:line="240" w:lineRule="auto"/>
              <w:jc w:val="left"/>
              <w:rPr>
                <w:rFonts w:ascii="Arial" w:hAnsi="Arial" w:cs="Arial"/>
                <w:b/>
                <w:bCs/>
                <w:iCs/>
                <w:color w:val="000000"/>
                <w:sz w:val="16"/>
                <w:szCs w:val="16"/>
              </w:rPr>
            </w:pPr>
            <w:r w:rsidRPr="00895B74">
              <w:rPr>
                <w:rFonts w:ascii="Arial" w:hAnsi="Arial" w:cs="Arial"/>
                <w:b/>
                <w:bCs/>
                <w:iCs/>
                <w:color w:val="000000"/>
                <w:sz w:val="16"/>
                <w:szCs w:val="16"/>
              </w:rPr>
              <w:t>Total equity</w:t>
            </w:r>
          </w:p>
        </w:tc>
        <w:tc>
          <w:tcPr>
            <w:tcW w:w="928" w:type="dxa"/>
            <w:tcBorders>
              <w:top w:val="single" w:sz="4" w:space="0" w:color="auto"/>
              <w:left w:val="nil"/>
              <w:bottom w:val="single" w:sz="4" w:space="0" w:color="auto"/>
              <w:right w:val="nil"/>
            </w:tcBorders>
            <w:shd w:val="clear" w:color="auto" w:fill="auto"/>
            <w:noWrap/>
            <w:vAlign w:val="bottom"/>
            <w:hideMark/>
          </w:tcPr>
          <w:p w14:paraId="0AFF971E" w14:textId="77777777" w:rsidR="007127C3" w:rsidRPr="007C5DBF" w:rsidRDefault="007127C3" w:rsidP="001049C7">
            <w:pPr>
              <w:spacing w:after="0" w:line="240" w:lineRule="auto"/>
              <w:jc w:val="right"/>
              <w:rPr>
                <w:rFonts w:ascii="Arial" w:hAnsi="Arial" w:cs="Arial"/>
                <w:b/>
                <w:bCs/>
                <w:color w:val="000000"/>
                <w:sz w:val="16"/>
                <w:szCs w:val="16"/>
              </w:rPr>
            </w:pPr>
            <w:r w:rsidRPr="007C5DBF">
              <w:rPr>
                <w:rFonts w:ascii="Arial" w:hAnsi="Arial" w:cs="Arial"/>
                <w:b/>
                <w:bCs/>
                <w:color w:val="000000"/>
                <w:sz w:val="16"/>
                <w:szCs w:val="16"/>
              </w:rPr>
              <w:t>9,130</w:t>
            </w:r>
          </w:p>
        </w:tc>
        <w:tc>
          <w:tcPr>
            <w:tcW w:w="880" w:type="dxa"/>
            <w:tcBorders>
              <w:top w:val="single" w:sz="4" w:space="0" w:color="auto"/>
              <w:left w:val="nil"/>
              <w:bottom w:val="single" w:sz="4" w:space="0" w:color="auto"/>
              <w:right w:val="nil"/>
            </w:tcBorders>
            <w:shd w:val="clear" w:color="000000" w:fill="E6E6E6"/>
            <w:noWrap/>
            <w:vAlign w:val="bottom"/>
            <w:hideMark/>
          </w:tcPr>
          <w:p w14:paraId="0A550A75" w14:textId="77777777" w:rsidR="007127C3" w:rsidRPr="007C5DBF" w:rsidRDefault="007127C3" w:rsidP="001049C7">
            <w:pPr>
              <w:spacing w:after="0" w:line="240" w:lineRule="auto"/>
              <w:jc w:val="right"/>
              <w:rPr>
                <w:rFonts w:ascii="Arial" w:hAnsi="Arial" w:cs="Arial"/>
                <w:b/>
                <w:bCs/>
                <w:color w:val="000000"/>
                <w:sz w:val="16"/>
                <w:szCs w:val="16"/>
              </w:rPr>
            </w:pPr>
            <w:r w:rsidRPr="007C5DBF">
              <w:rPr>
                <w:rFonts w:ascii="Arial" w:hAnsi="Arial" w:cs="Arial"/>
                <w:b/>
                <w:bCs/>
                <w:color w:val="000000"/>
                <w:sz w:val="16"/>
                <w:szCs w:val="16"/>
              </w:rPr>
              <w:t>8,785</w:t>
            </w:r>
          </w:p>
        </w:tc>
        <w:tc>
          <w:tcPr>
            <w:tcW w:w="880" w:type="dxa"/>
            <w:tcBorders>
              <w:top w:val="single" w:sz="4" w:space="0" w:color="auto"/>
              <w:left w:val="nil"/>
              <w:bottom w:val="single" w:sz="4" w:space="0" w:color="auto"/>
              <w:right w:val="nil"/>
            </w:tcBorders>
            <w:shd w:val="clear" w:color="auto" w:fill="auto"/>
            <w:noWrap/>
            <w:vAlign w:val="bottom"/>
            <w:hideMark/>
          </w:tcPr>
          <w:p w14:paraId="7B7ED296" w14:textId="77777777" w:rsidR="007127C3" w:rsidRPr="007C5DBF" w:rsidRDefault="007127C3" w:rsidP="001049C7">
            <w:pPr>
              <w:spacing w:after="0" w:line="240" w:lineRule="auto"/>
              <w:jc w:val="right"/>
              <w:rPr>
                <w:rFonts w:ascii="Arial" w:hAnsi="Arial" w:cs="Arial"/>
                <w:b/>
                <w:bCs/>
                <w:color w:val="000000"/>
                <w:sz w:val="16"/>
                <w:szCs w:val="16"/>
              </w:rPr>
            </w:pPr>
            <w:r w:rsidRPr="007C5DBF">
              <w:rPr>
                <w:rFonts w:ascii="Arial" w:hAnsi="Arial" w:cs="Arial"/>
                <w:b/>
                <w:bCs/>
                <w:color w:val="000000"/>
                <w:sz w:val="16"/>
                <w:szCs w:val="16"/>
              </w:rPr>
              <w:t>8,520</w:t>
            </w:r>
          </w:p>
        </w:tc>
        <w:tc>
          <w:tcPr>
            <w:tcW w:w="880" w:type="dxa"/>
            <w:tcBorders>
              <w:top w:val="single" w:sz="4" w:space="0" w:color="auto"/>
              <w:left w:val="nil"/>
              <w:bottom w:val="single" w:sz="4" w:space="0" w:color="auto"/>
              <w:right w:val="nil"/>
            </w:tcBorders>
            <w:shd w:val="clear" w:color="auto" w:fill="auto"/>
            <w:noWrap/>
            <w:vAlign w:val="bottom"/>
            <w:hideMark/>
          </w:tcPr>
          <w:p w14:paraId="4B61CB83" w14:textId="77777777" w:rsidR="007127C3" w:rsidRPr="007C5DBF" w:rsidRDefault="007127C3" w:rsidP="001049C7">
            <w:pPr>
              <w:spacing w:after="0" w:line="240" w:lineRule="auto"/>
              <w:jc w:val="right"/>
              <w:rPr>
                <w:rFonts w:ascii="Arial" w:hAnsi="Arial" w:cs="Arial"/>
                <w:b/>
                <w:bCs/>
                <w:color w:val="000000"/>
                <w:sz w:val="16"/>
                <w:szCs w:val="16"/>
              </w:rPr>
            </w:pPr>
            <w:r w:rsidRPr="007C5DBF">
              <w:rPr>
                <w:rFonts w:ascii="Arial" w:hAnsi="Arial" w:cs="Arial"/>
                <w:b/>
                <w:bCs/>
                <w:color w:val="000000"/>
                <w:sz w:val="16"/>
                <w:szCs w:val="16"/>
              </w:rPr>
              <w:t>8,323</w:t>
            </w:r>
          </w:p>
        </w:tc>
        <w:tc>
          <w:tcPr>
            <w:tcW w:w="880" w:type="dxa"/>
            <w:tcBorders>
              <w:top w:val="single" w:sz="4" w:space="0" w:color="auto"/>
              <w:left w:val="nil"/>
              <w:bottom w:val="single" w:sz="4" w:space="0" w:color="auto"/>
              <w:right w:val="nil"/>
            </w:tcBorders>
            <w:shd w:val="clear" w:color="auto" w:fill="auto"/>
            <w:noWrap/>
            <w:vAlign w:val="bottom"/>
            <w:hideMark/>
          </w:tcPr>
          <w:p w14:paraId="01C946B9" w14:textId="77777777" w:rsidR="007127C3" w:rsidRPr="007C5DBF" w:rsidRDefault="007127C3" w:rsidP="001049C7">
            <w:pPr>
              <w:spacing w:after="0" w:line="240" w:lineRule="auto"/>
              <w:jc w:val="right"/>
              <w:rPr>
                <w:rFonts w:ascii="Arial" w:hAnsi="Arial" w:cs="Arial"/>
                <w:b/>
                <w:bCs/>
                <w:color w:val="000000"/>
                <w:sz w:val="16"/>
                <w:szCs w:val="16"/>
              </w:rPr>
            </w:pPr>
            <w:r w:rsidRPr="007C5DBF">
              <w:rPr>
                <w:rFonts w:ascii="Arial" w:hAnsi="Arial" w:cs="Arial"/>
                <w:b/>
                <w:bCs/>
                <w:color w:val="000000"/>
                <w:sz w:val="16"/>
                <w:szCs w:val="16"/>
              </w:rPr>
              <w:t>8,206</w:t>
            </w:r>
          </w:p>
        </w:tc>
      </w:tr>
    </w:tbl>
    <w:p w14:paraId="30247950" w14:textId="77777777" w:rsidR="007127C3" w:rsidRPr="0024147D" w:rsidRDefault="007127C3" w:rsidP="007127C3">
      <w:pPr>
        <w:pStyle w:val="TableHeading"/>
        <w:spacing w:before="60"/>
        <w:rPr>
          <w:b w:val="0"/>
        </w:rPr>
      </w:pPr>
      <w:r w:rsidRPr="0024147D">
        <w:rPr>
          <w:rFonts w:cs="Arial"/>
          <w:b w:val="0"/>
          <w:sz w:val="16"/>
          <w:szCs w:val="16"/>
        </w:rPr>
        <w:t>Prepared on Australian Accounting Standards basis.</w:t>
      </w:r>
    </w:p>
    <w:p w14:paraId="024EC802" w14:textId="77777777" w:rsidR="007127C3" w:rsidRDefault="007127C3" w:rsidP="007127C3">
      <w:pPr>
        <w:pStyle w:val="TableGraphic"/>
        <w:rPr>
          <w:lang w:val="x-none" w:eastAsia="x-none"/>
        </w:rPr>
      </w:pPr>
    </w:p>
    <w:p w14:paraId="235BB551" w14:textId="77777777" w:rsidR="007127C3" w:rsidRDefault="007127C3" w:rsidP="007127C3">
      <w:pPr>
        <w:spacing w:after="0" w:line="240" w:lineRule="auto"/>
        <w:jc w:val="left"/>
        <w:rPr>
          <w:rFonts w:ascii="Arial" w:hAnsi="Arial"/>
          <w:b/>
          <w:color w:val="000000"/>
          <w:lang w:val="x-none" w:eastAsia="x-none"/>
        </w:rPr>
      </w:pPr>
      <w:r>
        <w:br w:type="page"/>
      </w:r>
    </w:p>
    <w:p w14:paraId="1047ADF0" w14:textId="6BFE1A57" w:rsidR="007127C3" w:rsidRPr="002376AD" w:rsidRDefault="007127C3" w:rsidP="007127C3">
      <w:pPr>
        <w:pStyle w:val="TableHeading"/>
      </w:pPr>
      <w:r w:rsidRPr="00AD42E2">
        <w:lastRenderedPageBreak/>
        <w:t xml:space="preserve">Table 3.3: </w:t>
      </w:r>
      <w:r w:rsidR="003C4CC6">
        <w:t>Department</w:t>
      </w:r>
      <w:r w:rsidRPr="00AD42E2">
        <w:t>al statement of changes in equity — summary of</w:t>
      </w:r>
      <w:r>
        <w:t xml:space="preserve"> movement (Budget year </w:t>
      </w:r>
      <w:r>
        <w:rPr>
          <w:lang w:val="en-AU"/>
        </w:rPr>
        <w:t>2022-23</w:t>
      </w:r>
      <w:r w:rsidRPr="00D30CBA">
        <w:t>)</w:t>
      </w:r>
    </w:p>
    <w:tbl>
      <w:tblPr>
        <w:tblW w:w="7831" w:type="dxa"/>
        <w:tblLook w:val="04A0" w:firstRow="1" w:lastRow="0" w:firstColumn="1" w:lastColumn="0" w:noHBand="0" w:noVBand="1"/>
      </w:tblPr>
      <w:tblGrid>
        <w:gridCol w:w="4111"/>
        <w:gridCol w:w="857"/>
        <w:gridCol w:w="999"/>
        <w:gridCol w:w="1044"/>
        <w:gridCol w:w="820"/>
      </w:tblGrid>
      <w:tr w:rsidR="007127C3" w:rsidRPr="00EB1894" w14:paraId="07FCE163" w14:textId="77777777" w:rsidTr="00706C8A">
        <w:trPr>
          <w:trHeight w:val="204"/>
        </w:trPr>
        <w:tc>
          <w:tcPr>
            <w:tcW w:w="4111" w:type="dxa"/>
            <w:tcBorders>
              <w:top w:val="single" w:sz="4" w:space="0" w:color="auto"/>
              <w:left w:val="nil"/>
              <w:bottom w:val="nil"/>
              <w:right w:val="nil"/>
            </w:tcBorders>
            <w:shd w:val="clear" w:color="auto" w:fill="auto"/>
            <w:noWrap/>
            <w:vAlign w:val="bottom"/>
            <w:hideMark/>
          </w:tcPr>
          <w:p w14:paraId="28E87B93" w14:textId="77777777" w:rsidR="007127C3" w:rsidRPr="00EB1894" w:rsidRDefault="007127C3" w:rsidP="001049C7">
            <w:pPr>
              <w:spacing w:after="0" w:line="240" w:lineRule="auto"/>
              <w:jc w:val="right"/>
              <w:rPr>
                <w:rFonts w:ascii="Arial" w:hAnsi="Arial" w:cs="Arial"/>
                <w:color w:val="000000"/>
                <w:sz w:val="16"/>
                <w:szCs w:val="16"/>
              </w:rPr>
            </w:pPr>
            <w:r w:rsidRPr="00EB1894">
              <w:rPr>
                <w:rFonts w:ascii="Arial" w:hAnsi="Arial" w:cs="Arial"/>
                <w:color w:val="000000"/>
                <w:sz w:val="16"/>
                <w:szCs w:val="16"/>
              </w:rPr>
              <w:t> </w:t>
            </w:r>
          </w:p>
        </w:tc>
        <w:tc>
          <w:tcPr>
            <w:tcW w:w="857" w:type="dxa"/>
            <w:tcBorders>
              <w:top w:val="single" w:sz="4" w:space="0" w:color="auto"/>
              <w:left w:val="nil"/>
              <w:bottom w:val="single" w:sz="4" w:space="0" w:color="000000"/>
              <w:right w:val="nil"/>
            </w:tcBorders>
            <w:shd w:val="clear" w:color="auto" w:fill="auto"/>
            <w:vAlign w:val="bottom"/>
            <w:hideMark/>
          </w:tcPr>
          <w:p w14:paraId="79D97065" w14:textId="77777777" w:rsidR="007127C3" w:rsidRPr="00EB1894" w:rsidRDefault="007127C3" w:rsidP="001049C7">
            <w:pPr>
              <w:spacing w:after="0" w:line="240" w:lineRule="auto"/>
              <w:jc w:val="right"/>
              <w:rPr>
                <w:rFonts w:ascii="Arial" w:hAnsi="Arial" w:cs="Arial"/>
                <w:color w:val="000000"/>
                <w:sz w:val="16"/>
                <w:szCs w:val="16"/>
              </w:rPr>
            </w:pPr>
            <w:r w:rsidRPr="00EB1894">
              <w:rPr>
                <w:rFonts w:ascii="Arial" w:hAnsi="Arial" w:cs="Arial"/>
                <w:color w:val="000000"/>
                <w:sz w:val="16"/>
                <w:szCs w:val="16"/>
              </w:rPr>
              <w:t>Retained</w:t>
            </w:r>
            <w:r w:rsidRPr="00EB1894">
              <w:rPr>
                <w:rFonts w:ascii="Arial" w:hAnsi="Arial" w:cs="Arial"/>
                <w:color w:val="000000"/>
                <w:sz w:val="16"/>
                <w:szCs w:val="16"/>
              </w:rPr>
              <w:br/>
              <w:t>earnings</w:t>
            </w:r>
            <w:r w:rsidRPr="00EB1894">
              <w:rPr>
                <w:rFonts w:ascii="Arial" w:hAnsi="Arial" w:cs="Arial"/>
                <w:color w:val="000000"/>
                <w:sz w:val="16"/>
                <w:szCs w:val="16"/>
              </w:rPr>
              <w:br/>
            </w:r>
            <w:r w:rsidRPr="00EB1894">
              <w:rPr>
                <w:rFonts w:ascii="Arial" w:hAnsi="Arial" w:cs="Arial"/>
                <w:color w:val="000000"/>
                <w:sz w:val="16"/>
                <w:szCs w:val="16"/>
              </w:rPr>
              <w:br/>
              <w:t>$'000</w:t>
            </w:r>
          </w:p>
        </w:tc>
        <w:tc>
          <w:tcPr>
            <w:tcW w:w="999" w:type="dxa"/>
            <w:tcBorders>
              <w:top w:val="single" w:sz="4" w:space="0" w:color="auto"/>
              <w:left w:val="nil"/>
              <w:bottom w:val="single" w:sz="4" w:space="0" w:color="000000"/>
              <w:right w:val="nil"/>
            </w:tcBorders>
            <w:shd w:val="clear" w:color="auto" w:fill="auto"/>
            <w:vAlign w:val="bottom"/>
            <w:hideMark/>
          </w:tcPr>
          <w:p w14:paraId="25B9C329" w14:textId="77777777" w:rsidR="007127C3" w:rsidRPr="00EB1894" w:rsidRDefault="007127C3" w:rsidP="001049C7">
            <w:pPr>
              <w:spacing w:after="0" w:line="240" w:lineRule="auto"/>
              <w:jc w:val="right"/>
              <w:rPr>
                <w:rFonts w:ascii="Arial" w:hAnsi="Arial" w:cs="Arial"/>
                <w:color w:val="000000"/>
                <w:sz w:val="16"/>
                <w:szCs w:val="16"/>
              </w:rPr>
            </w:pPr>
            <w:r w:rsidRPr="00EB1894">
              <w:rPr>
                <w:rFonts w:ascii="Arial" w:hAnsi="Arial" w:cs="Arial"/>
                <w:color w:val="000000"/>
                <w:sz w:val="16"/>
                <w:szCs w:val="16"/>
              </w:rPr>
              <w:t>Asset</w:t>
            </w:r>
            <w:r w:rsidRPr="00EB1894">
              <w:rPr>
                <w:rFonts w:ascii="Arial" w:hAnsi="Arial" w:cs="Arial"/>
                <w:color w:val="000000"/>
                <w:sz w:val="16"/>
                <w:szCs w:val="16"/>
              </w:rPr>
              <w:br/>
              <w:t>revaluation</w:t>
            </w:r>
            <w:r w:rsidRPr="00EB1894">
              <w:rPr>
                <w:rFonts w:ascii="Arial" w:hAnsi="Arial" w:cs="Arial"/>
                <w:color w:val="000000"/>
                <w:sz w:val="16"/>
                <w:szCs w:val="16"/>
              </w:rPr>
              <w:br/>
              <w:t>reserve</w:t>
            </w:r>
            <w:r w:rsidRPr="00EB1894">
              <w:rPr>
                <w:rFonts w:ascii="Arial" w:hAnsi="Arial" w:cs="Arial"/>
                <w:color w:val="000000"/>
                <w:sz w:val="16"/>
                <w:szCs w:val="16"/>
              </w:rPr>
              <w:br/>
              <w:t>$'000</w:t>
            </w:r>
          </w:p>
        </w:tc>
        <w:tc>
          <w:tcPr>
            <w:tcW w:w="1044" w:type="dxa"/>
            <w:tcBorders>
              <w:top w:val="single" w:sz="4" w:space="0" w:color="auto"/>
              <w:left w:val="nil"/>
              <w:bottom w:val="single" w:sz="4" w:space="0" w:color="000000"/>
              <w:right w:val="nil"/>
            </w:tcBorders>
            <w:shd w:val="clear" w:color="auto" w:fill="auto"/>
            <w:vAlign w:val="bottom"/>
            <w:hideMark/>
          </w:tcPr>
          <w:p w14:paraId="6280C818" w14:textId="77777777" w:rsidR="007127C3" w:rsidRPr="00EB1894" w:rsidRDefault="007127C3" w:rsidP="001049C7">
            <w:pPr>
              <w:spacing w:after="0" w:line="240" w:lineRule="auto"/>
              <w:jc w:val="right"/>
              <w:rPr>
                <w:rFonts w:ascii="Arial" w:hAnsi="Arial" w:cs="Arial"/>
                <w:color w:val="000000"/>
                <w:sz w:val="16"/>
                <w:szCs w:val="16"/>
              </w:rPr>
            </w:pPr>
            <w:r w:rsidRPr="00EB1894">
              <w:rPr>
                <w:rFonts w:ascii="Arial" w:hAnsi="Arial" w:cs="Arial"/>
                <w:color w:val="000000"/>
                <w:sz w:val="16"/>
                <w:szCs w:val="16"/>
              </w:rPr>
              <w:t>Contributed</w:t>
            </w:r>
            <w:r w:rsidRPr="00EB1894">
              <w:rPr>
                <w:rFonts w:ascii="Arial" w:hAnsi="Arial" w:cs="Arial"/>
                <w:color w:val="000000"/>
                <w:sz w:val="16"/>
                <w:szCs w:val="16"/>
              </w:rPr>
              <w:br/>
              <w:t>equity/</w:t>
            </w:r>
            <w:r w:rsidRPr="00EB1894">
              <w:rPr>
                <w:rFonts w:ascii="Arial" w:hAnsi="Arial" w:cs="Arial"/>
                <w:color w:val="000000"/>
                <w:sz w:val="16"/>
                <w:szCs w:val="16"/>
              </w:rPr>
              <w:br/>
              <w:t>capital</w:t>
            </w:r>
            <w:r w:rsidRPr="00EB1894">
              <w:rPr>
                <w:rFonts w:ascii="Arial" w:hAnsi="Arial" w:cs="Arial"/>
                <w:color w:val="000000"/>
                <w:sz w:val="16"/>
                <w:szCs w:val="16"/>
              </w:rPr>
              <w:br/>
              <w:t>$'000</w:t>
            </w:r>
          </w:p>
        </w:tc>
        <w:tc>
          <w:tcPr>
            <w:tcW w:w="820" w:type="dxa"/>
            <w:tcBorders>
              <w:top w:val="single" w:sz="4" w:space="0" w:color="auto"/>
              <w:left w:val="nil"/>
              <w:bottom w:val="single" w:sz="4" w:space="0" w:color="000000"/>
              <w:right w:val="nil"/>
            </w:tcBorders>
            <w:shd w:val="clear" w:color="auto" w:fill="auto"/>
            <w:vAlign w:val="bottom"/>
            <w:hideMark/>
          </w:tcPr>
          <w:p w14:paraId="01893683" w14:textId="77777777" w:rsidR="007127C3" w:rsidRPr="00EB1894" w:rsidRDefault="007127C3" w:rsidP="001049C7">
            <w:pPr>
              <w:spacing w:after="0" w:line="240" w:lineRule="auto"/>
              <w:jc w:val="right"/>
              <w:rPr>
                <w:rFonts w:ascii="Arial" w:hAnsi="Arial" w:cs="Arial"/>
                <w:color w:val="000000"/>
                <w:sz w:val="16"/>
                <w:szCs w:val="16"/>
              </w:rPr>
            </w:pPr>
            <w:r w:rsidRPr="00EB1894">
              <w:rPr>
                <w:rFonts w:ascii="Arial" w:hAnsi="Arial" w:cs="Arial"/>
                <w:color w:val="000000"/>
                <w:sz w:val="16"/>
                <w:szCs w:val="16"/>
              </w:rPr>
              <w:t>Total</w:t>
            </w:r>
            <w:r w:rsidRPr="00EB1894">
              <w:rPr>
                <w:rFonts w:ascii="Arial" w:hAnsi="Arial" w:cs="Arial"/>
                <w:color w:val="000000"/>
                <w:sz w:val="16"/>
                <w:szCs w:val="16"/>
              </w:rPr>
              <w:br/>
              <w:t xml:space="preserve">equity </w:t>
            </w:r>
            <w:r w:rsidRPr="00EB1894">
              <w:rPr>
                <w:rFonts w:ascii="Arial" w:hAnsi="Arial" w:cs="Arial"/>
                <w:color w:val="000000"/>
                <w:sz w:val="16"/>
                <w:szCs w:val="16"/>
              </w:rPr>
              <w:br/>
            </w:r>
            <w:r w:rsidRPr="00EB1894">
              <w:rPr>
                <w:rFonts w:ascii="Arial" w:hAnsi="Arial" w:cs="Arial"/>
                <w:color w:val="000000"/>
                <w:sz w:val="16"/>
                <w:szCs w:val="16"/>
              </w:rPr>
              <w:br/>
              <w:t>$'000</w:t>
            </w:r>
          </w:p>
        </w:tc>
      </w:tr>
      <w:tr w:rsidR="007127C3" w:rsidRPr="00EB1894" w14:paraId="18065EBA" w14:textId="77777777" w:rsidTr="00706C8A">
        <w:trPr>
          <w:trHeight w:val="204"/>
        </w:trPr>
        <w:tc>
          <w:tcPr>
            <w:tcW w:w="4111" w:type="dxa"/>
            <w:tcBorders>
              <w:top w:val="nil"/>
              <w:left w:val="nil"/>
              <w:bottom w:val="nil"/>
              <w:right w:val="nil"/>
            </w:tcBorders>
            <w:shd w:val="clear" w:color="auto" w:fill="auto"/>
            <w:vAlign w:val="bottom"/>
            <w:hideMark/>
          </w:tcPr>
          <w:p w14:paraId="0B5F4360" w14:textId="77777777" w:rsidR="007127C3" w:rsidRPr="00EB1894" w:rsidRDefault="007127C3" w:rsidP="001049C7">
            <w:pPr>
              <w:spacing w:after="0" w:line="240" w:lineRule="auto"/>
              <w:jc w:val="left"/>
              <w:rPr>
                <w:rFonts w:ascii="Arial" w:hAnsi="Arial" w:cs="Arial"/>
                <w:b/>
                <w:bCs/>
                <w:color w:val="000000"/>
                <w:sz w:val="16"/>
                <w:szCs w:val="16"/>
              </w:rPr>
            </w:pPr>
            <w:r w:rsidRPr="00EB1894">
              <w:rPr>
                <w:rFonts w:ascii="Arial" w:hAnsi="Arial" w:cs="Arial"/>
                <w:b/>
                <w:bCs/>
                <w:color w:val="000000"/>
                <w:sz w:val="16"/>
                <w:szCs w:val="16"/>
              </w:rPr>
              <w:t>Opening balance as at 1 July 2022</w:t>
            </w:r>
          </w:p>
        </w:tc>
        <w:tc>
          <w:tcPr>
            <w:tcW w:w="857" w:type="dxa"/>
            <w:tcBorders>
              <w:top w:val="nil"/>
              <w:left w:val="nil"/>
              <w:bottom w:val="nil"/>
              <w:right w:val="nil"/>
            </w:tcBorders>
            <w:shd w:val="clear" w:color="auto" w:fill="auto"/>
            <w:noWrap/>
            <w:vAlign w:val="bottom"/>
            <w:hideMark/>
          </w:tcPr>
          <w:p w14:paraId="60A85F86" w14:textId="77777777" w:rsidR="007127C3" w:rsidRPr="00EB1894" w:rsidRDefault="007127C3" w:rsidP="001049C7">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36658F3B" w14:textId="77777777" w:rsidR="007127C3" w:rsidRPr="00EB1894" w:rsidRDefault="007127C3" w:rsidP="001049C7">
            <w:pPr>
              <w:spacing w:after="0" w:line="240" w:lineRule="auto"/>
              <w:jc w:val="right"/>
              <w:rPr>
                <w:rFonts w:ascii="Times New Roman" w:hAnsi="Times New Roman"/>
              </w:rPr>
            </w:pPr>
          </w:p>
        </w:tc>
        <w:tc>
          <w:tcPr>
            <w:tcW w:w="1044" w:type="dxa"/>
            <w:tcBorders>
              <w:top w:val="nil"/>
              <w:left w:val="nil"/>
              <w:bottom w:val="nil"/>
              <w:right w:val="nil"/>
            </w:tcBorders>
            <w:shd w:val="clear" w:color="auto" w:fill="auto"/>
            <w:noWrap/>
            <w:vAlign w:val="bottom"/>
            <w:hideMark/>
          </w:tcPr>
          <w:p w14:paraId="713489AC" w14:textId="77777777" w:rsidR="007127C3" w:rsidRPr="00EB1894" w:rsidRDefault="007127C3" w:rsidP="001049C7">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14:paraId="07927104" w14:textId="77777777" w:rsidR="007127C3" w:rsidRPr="00EB1894" w:rsidRDefault="007127C3" w:rsidP="001049C7">
            <w:pPr>
              <w:spacing w:after="0" w:line="240" w:lineRule="auto"/>
              <w:jc w:val="right"/>
              <w:rPr>
                <w:rFonts w:ascii="Times New Roman" w:hAnsi="Times New Roman"/>
              </w:rPr>
            </w:pPr>
          </w:p>
        </w:tc>
      </w:tr>
      <w:tr w:rsidR="007127C3" w:rsidRPr="00EB1894" w14:paraId="53593A86" w14:textId="77777777" w:rsidTr="00706C8A">
        <w:trPr>
          <w:trHeight w:val="204"/>
        </w:trPr>
        <w:tc>
          <w:tcPr>
            <w:tcW w:w="4111" w:type="dxa"/>
            <w:tcBorders>
              <w:top w:val="nil"/>
              <w:left w:val="nil"/>
              <w:bottom w:val="nil"/>
              <w:right w:val="nil"/>
            </w:tcBorders>
            <w:shd w:val="clear" w:color="auto" w:fill="auto"/>
            <w:vAlign w:val="bottom"/>
            <w:hideMark/>
          </w:tcPr>
          <w:p w14:paraId="476CC8DB" w14:textId="77777777" w:rsidR="007127C3" w:rsidRPr="00EB1894" w:rsidRDefault="007127C3" w:rsidP="001049C7">
            <w:pPr>
              <w:spacing w:after="0" w:line="240" w:lineRule="auto"/>
              <w:ind w:left="113"/>
              <w:jc w:val="left"/>
              <w:rPr>
                <w:rFonts w:ascii="Arial" w:hAnsi="Arial" w:cs="Arial"/>
                <w:color w:val="000000"/>
                <w:sz w:val="16"/>
                <w:szCs w:val="16"/>
              </w:rPr>
            </w:pPr>
            <w:r w:rsidRPr="00EB1894">
              <w:rPr>
                <w:rFonts w:ascii="Arial" w:hAnsi="Arial" w:cs="Arial"/>
                <w:color w:val="000000"/>
                <w:sz w:val="16"/>
                <w:szCs w:val="16"/>
              </w:rPr>
              <w:t>Balance carried forward from previous period</w:t>
            </w:r>
          </w:p>
        </w:tc>
        <w:tc>
          <w:tcPr>
            <w:tcW w:w="857" w:type="dxa"/>
            <w:tcBorders>
              <w:top w:val="nil"/>
              <w:left w:val="nil"/>
              <w:bottom w:val="nil"/>
              <w:right w:val="nil"/>
            </w:tcBorders>
            <w:shd w:val="clear" w:color="auto" w:fill="auto"/>
            <w:noWrap/>
            <w:vAlign w:val="bottom"/>
            <w:hideMark/>
          </w:tcPr>
          <w:p w14:paraId="336257BF" w14:textId="77777777" w:rsidR="007127C3" w:rsidRPr="00657628" w:rsidRDefault="007127C3" w:rsidP="001049C7">
            <w:pPr>
              <w:spacing w:after="0" w:line="240" w:lineRule="auto"/>
              <w:jc w:val="right"/>
              <w:rPr>
                <w:rFonts w:ascii="Arial" w:hAnsi="Arial" w:cs="Arial"/>
                <w:color w:val="000000"/>
                <w:sz w:val="16"/>
                <w:szCs w:val="16"/>
              </w:rPr>
            </w:pPr>
            <w:r w:rsidRPr="00657628">
              <w:rPr>
                <w:rFonts w:ascii="Arial" w:hAnsi="Arial" w:cs="Arial"/>
                <w:color w:val="000000"/>
                <w:sz w:val="16"/>
                <w:szCs w:val="16"/>
              </w:rPr>
              <w:t>3,092</w:t>
            </w:r>
          </w:p>
        </w:tc>
        <w:tc>
          <w:tcPr>
            <w:tcW w:w="999" w:type="dxa"/>
            <w:tcBorders>
              <w:top w:val="nil"/>
              <w:left w:val="nil"/>
              <w:bottom w:val="nil"/>
              <w:right w:val="nil"/>
            </w:tcBorders>
            <w:shd w:val="clear" w:color="auto" w:fill="auto"/>
            <w:noWrap/>
            <w:vAlign w:val="bottom"/>
            <w:hideMark/>
          </w:tcPr>
          <w:p w14:paraId="5ECCFA39"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521</w:t>
            </w:r>
          </w:p>
        </w:tc>
        <w:tc>
          <w:tcPr>
            <w:tcW w:w="1044" w:type="dxa"/>
            <w:tcBorders>
              <w:top w:val="nil"/>
              <w:left w:val="nil"/>
              <w:bottom w:val="nil"/>
              <w:right w:val="nil"/>
            </w:tcBorders>
            <w:shd w:val="clear" w:color="auto" w:fill="auto"/>
            <w:noWrap/>
            <w:vAlign w:val="bottom"/>
            <w:hideMark/>
          </w:tcPr>
          <w:p w14:paraId="78A8539D"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5,517</w:t>
            </w:r>
          </w:p>
        </w:tc>
        <w:tc>
          <w:tcPr>
            <w:tcW w:w="820" w:type="dxa"/>
            <w:tcBorders>
              <w:top w:val="nil"/>
              <w:left w:val="nil"/>
              <w:bottom w:val="nil"/>
              <w:right w:val="nil"/>
            </w:tcBorders>
            <w:shd w:val="clear" w:color="auto" w:fill="auto"/>
            <w:noWrap/>
            <w:vAlign w:val="bottom"/>
            <w:hideMark/>
          </w:tcPr>
          <w:p w14:paraId="6C9CB85A"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9,130</w:t>
            </w:r>
          </w:p>
        </w:tc>
      </w:tr>
      <w:tr w:rsidR="007127C3" w:rsidRPr="00EB1894" w14:paraId="4229A923" w14:textId="77777777" w:rsidTr="00706C8A">
        <w:trPr>
          <w:trHeight w:val="204"/>
        </w:trPr>
        <w:tc>
          <w:tcPr>
            <w:tcW w:w="4111" w:type="dxa"/>
            <w:tcBorders>
              <w:top w:val="nil"/>
              <w:left w:val="nil"/>
              <w:bottom w:val="nil"/>
              <w:right w:val="nil"/>
            </w:tcBorders>
            <w:shd w:val="clear" w:color="auto" w:fill="auto"/>
            <w:vAlign w:val="bottom"/>
            <w:hideMark/>
          </w:tcPr>
          <w:p w14:paraId="2126FAD4" w14:textId="77777777" w:rsidR="007127C3" w:rsidRPr="00EB1894" w:rsidRDefault="007127C3" w:rsidP="001049C7">
            <w:pPr>
              <w:spacing w:after="0" w:line="240" w:lineRule="auto"/>
              <w:jc w:val="left"/>
              <w:rPr>
                <w:rFonts w:ascii="Arial" w:hAnsi="Arial" w:cs="Arial"/>
                <w:b/>
                <w:bCs/>
                <w:i/>
                <w:iCs/>
                <w:color w:val="000000"/>
                <w:sz w:val="16"/>
                <w:szCs w:val="16"/>
              </w:rPr>
            </w:pPr>
            <w:r w:rsidRPr="00EB1894">
              <w:rPr>
                <w:rFonts w:ascii="Arial" w:hAnsi="Arial" w:cs="Arial"/>
                <w:b/>
                <w:bCs/>
                <w:i/>
                <w:iCs/>
                <w:color w:val="000000"/>
                <w:sz w:val="16"/>
                <w:szCs w:val="16"/>
              </w:rPr>
              <w:t>Adjusted opening balance</w:t>
            </w:r>
          </w:p>
        </w:tc>
        <w:tc>
          <w:tcPr>
            <w:tcW w:w="857" w:type="dxa"/>
            <w:tcBorders>
              <w:top w:val="single" w:sz="4" w:space="0" w:color="000000"/>
              <w:left w:val="nil"/>
              <w:bottom w:val="single" w:sz="4" w:space="0" w:color="000000"/>
              <w:right w:val="nil"/>
            </w:tcBorders>
            <w:shd w:val="clear" w:color="auto" w:fill="auto"/>
            <w:noWrap/>
            <w:vAlign w:val="bottom"/>
            <w:hideMark/>
          </w:tcPr>
          <w:p w14:paraId="6F7149D0" w14:textId="77777777" w:rsidR="007127C3" w:rsidRPr="00657628" w:rsidRDefault="007127C3" w:rsidP="001049C7">
            <w:pPr>
              <w:spacing w:after="0" w:line="240" w:lineRule="auto"/>
              <w:jc w:val="right"/>
              <w:rPr>
                <w:rFonts w:ascii="Arial" w:hAnsi="Arial" w:cs="Arial"/>
                <w:b/>
                <w:bCs/>
                <w:i/>
                <w:iCs/>
                <w:color w:val="000000"/>
                <w:sz w:val="16"/>
                <w:szCs w:val="16"/>
              </w:rPr>
            </w:pPr>
            <w:r w:rsidRPr="00657628">
              <w:rPr>
                <w:rFonts w:ascii="Arial" w:hAnsi="Arial" w:cs="Arial"/>
                <w:b/>
                <w:bCs/>
                <w:i/>
                <w:iCs/>
                <w:color w:val="000000"/>
                <w:sz w:val="16"/>
                <w:szCs w:val="16"/>
              </w:rPr>
              <w:t>3,092</w:t>
            </w:r>
          </w:p>
        </w:tc>
        <w:tc>
          <w:tcPr>
            <w:tcW w:w="999" w:type="dxa"/>
            <w:tcBorders>
              <w:top w:val="single" w:sz="4" w:space="0" w:color="000000"/>
              <w:left w:val="nil"/>
              <w:bottom w:val="single" w:sz="4" w:space="0" w:color="000000"/>
              <w:right w:val="nil"/>
            </w:tcBorders>
            <w:shd w:val="clear" w:color="auto" w:fill="auto"/>
            <w:noWrap/>
            <w:vAlign w:val="bottom"/>
            <w:hideMark/>
          </w:tcPr>
          <w:p w14:paraId="6829B69B" w14:textId="77777777" w:rsidR="007127C3" w:rsidRPr="00625B46" w:rsidRDefault="007127C3" w:rsidP="001049C7">
            <w:pPr>
              <w:spacing w:after="0" w:line="240" w:lineRule="auto"/>
              <w:jc w:val="right"/>
              <w:rPr>
                <w:rFonts w:ascii="Arial" w:hAnsi="Arial" w:cs="Arial"/>
                <w:b/>
                <w:bCs/>
                <w:i/>
                <w:iCs/>
                <w:color w:val="000000"/>
                <w:sz w:val="16"/>
                <w:szCs w:val="16"/>
              </w:rPr>
            </w:pPr>
            <w:r w:rsidRPr="00625B46">
              <w:rPr>
                <w:rFonts w:ascii="Arial" w:hAnsi="Arial" w:cs="Arial"/>
                <w:b/>
                <w:bCs/>
                <w:i/>
                <w:iCs/>
                <w:color w:val="000000"/>
                <w:sz w:val="16"/>
                <w:szCs w:val="16"/>
              </w:rPr>
              <w:t>521</w:t>
            </w:r>
          </w:p>
        </w:tc>
        <w:tc>
          <w:tcPr>
            <w:tcW w:w="1044" w:type="dxa"/>
            <w:tcBorders>
              <w:top w:val="single" w:sz="4" w:space="0" w:color="000000"/>
              <w:left w:val="nil"/>
              <w:bottom w:val="single" w:sz="4" w:space="0" w:color="000000"/>
              <w:right w:val="nil"/>
            </w:tcBorders>
            <w:shd w:val="clear" w:color="auto" w:fill="auto"/>
            <w:noWrap/>
            <w:vAlign w:val="bottom"/>
            <w:hideMark/>
          </w:tcPr>
          <w:p w14:paraId="234F56DD" w14:textId="77777777" w:rsidR="007127C3" w:rsidRPr="00625B46" w:rsidRDefault="007127C3" w:rsidP="001049C7">
            <w:pPr>
              <w:spacing w:after="0" w:line="240" w:lineRule="auto"/>
              <w:jc w:val="right"/>
              <w:rPr>
                <w:rFonts w:ascii="Arial" w:hAnsi="Arial" w:cs="Arial"/>
                <w:b/>
                <w:bCs/>
                <w:i/>
                <w:iCs/>
                <w:color w:val="000000"/>
                <w:sz w:val="16"/>
                <w:szCs w:val="16"/>
              </w:rPr>
            </w:pPr>
            <w:r w:rsidRPr="00625B46">
              <w:rPr>
                <w:rFonts w:ascii="Arial" w:hAnsi="Arial" w:cs="Arial"/>
                <w:b/>
                <w:bCs/>
                <w:i/>
                <w:iCs/>
                <w:color w:val="000000"/>
                <w:sz w:val="16"/>
                <w:szCs w:val="16"/>
              </w:rPr>
              <w:t>5,517</w:t>
            </w:r>
          </w:p>
        </w:tc>
        <w:tc>
          <w:tcPr>
            <w:tcW w:w="820" w:type="dxa"/>
            <w:tcBorders>
              <w:top w:val="single" w:sz="4" w:space="0" w:color="000000"/>
              <w:left w:val="nil"/>
              <w:bottom w:val="single" w:sz="4" w:space="0" w:color="000000"/>
              <w:right w:val="nil"/>
            </w:tcBorders>
            <w:shd w:val="clear" w:color="auto" w:fill="auto"/>
            <w:noWrap/>
            <w:vAlign w:val="bottom"/>
            <w:hideMark/>
          </w:tcPr>
          <w:p w14:paraId="35C42E1C" w14:textId="77777777" w:rsidR="007127C3" w:rsidRPr="00625B46" w:rsidRDefault="007127C3" w:rsidP="001049C7">
            <w:pPr>
              <w:spacing w:after="0" w:line="240" w:lineRule="auto"/>
              <w:jc w:val="right"/>
              <w:rPr>
                <w:rFonts w:ascii="Arial" w:hAnsi="Arial" w:cs="Arial"/>
                <w:b/>
                <w:bCs/>
                <w:i/>
                <w:iCs/>
                <w:color w:val="000000"/>
                <w:sz w:val="16"/>
                <w:szCs w:val="16"/>
              </w:rPr>
            </w:pPr>
            <w:r w:rsidRPr="00625B46">
              <w:rPr>
                <w:rFonts w:ascii="Arial" w:hAnsi="Arial" w:cs="Arial"/>
                <w:b/>
                <w:bCs/>
                <w:i/>
                <w:iCs/>
                <w:color w:val="000000"/>
                <w:sz w:val="16"/>
                <w:szCs w:val="16"/>
              </w:rPr>
              <w:t>9,130</w:t>
            </w:r>
          </w:p>
        </w:tc>
      </w:tr>
      <w:tr w:rsidR="007127C3" w:rsidRPr="00EB1894" w14:paraId="202F3743" w14:textId="77777777" w:rsidTr="00706C8A">
        <w:trPr>
          <w:trHeight w:val="204"/>
        </w:trPr>
        <w:tc>
          <w:tcPr>
            <w:tcW w:w="4111" w:type="dxa"/>
            <w:tcBorders>
              <w:top w:val="nil"/>
              <w:left w:val="nil"/>
              <w:bottom w:val="nil"/>
              <w:right w:val="nil"/>
            </w:tcBorders>
            <w:shd w:val="clear" w:color="auto" w:fill="auto"/>
            <w:noWrap/>
            <w:vAlign w:val="bottom"/>
            <w:hideMark/>
          </w:tcPr>
          <w:p w14:paraId="534A69B2" w14:textId="77777777" w:rsidR="007127C3" w:rsidRPr="00EB1894" w:rsidRDefault="007127C3" w:rsidP="001049C7">
            <w:pPr>
              <w:spacing w:after="0" w:line="240" w:lineRule="auto"/>
              <w:jc w:val="left"/>
              <w:rPr>
                <w:rFonts w:ascii="Arial" w:hAnsi="Arial" w:cs="Arial"/>
                <w:b/>
                <w:bCs/>
                <w:color w:val="000000"/>
                <w:sz w:val="16"/>
                <w:szCs w:val="16"/>
              </w:rPr>
            </w:pPr>
            <w:r w:rsidRPr="00EB1894">
              <w:rPr>
                <w:rFonts w:ascii="Arial" w:hAnsi="Arial" w:cs="Arial"/>
                <w:b/>
                <w:bCs/>
                <w:color w:val="000000"/>
                <w:sz w:val="16"/>
                <w:szCs w:val="16"/>
              </w:rPr>
              <w:t>Comprehensive income</w:t>
            </w:r>
          </w:p>
        </w:tc>
        <w:tc>
          <w:tcPr>
            <w:tcW w:w="857" w:type="dxa"/>
            <w:tcBorders>
              <w:top w:val="nil"/>
              <w:left w:val="nil"/>
              <w:bottom w:val="nil"/>
              <w:right w:val="nil"/>
            </w:tcBorders>
            <w:shd w:val="clear" w:color="auto" w:fill="auto"/>
            <w:noWrap/>
            <w:vAlign w:val="bottom"/>
            <w:hideMark/>
          </w:tcPr>
          <w:p w14:paraId="68C5C487" w14:textId="77777777" w:rsidR="007127C3" w:rsidRPr="00657628" w:rsidRDefault="007127C3" w:rsidP="001049C7">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06115A58" w14:textId="77777777" w:rsidR="007127C3" w:rsidRPr="004029BA" w:rsidRDefault="007127C3" w:rsidP="001049C7">
            <w:pPr>
              <w:spacing w:after="0" w:line="240" w:lineRule="auto"/>
              <w:jc w:val="right"/>
              <w:rPr>
                <w:rFonts w:ascii="Times New Roman" w:hAnsi="Times New Roman"/>
                <w:sz w:val="16"/>
                <w:szCs w:val="16"/>
              </w:rPr>
            </w:pPr>
          </w:p>
        </w:tc>
        <w:tc>
          <w:tcPr>
            <w:tcW w:w="1044" w:type="dxa"/>
            <w:tcBorders>
              <w:top w:val="nil"/>
              <w:left w:val="nil"/>
              <w:bottom w:val="nil"/>
              <w:right w:val="nil"/>
            </w:tcBorders>
            <w:shd w:val="clear" w:color="auto" w:fill="auto"/>
            <w:noWrap/>
            <w:vAlign w:val="bottom"/>
            <w:hideMark/>
          </w:tcPr>
          <w:p w14:paraId="62C399A4" w14:textId="77777777" w:rsidR="007127C3" w:rsidRPr="004029BA" w:rsidRDefault="007127C3" w:rsidP="001049C7">
            <w:pPr>
              <w:spacing w:after="0" w:line="240" w:lineRule="auto"/>
              <w:jc w:val="right"/>
              <w:rPr>
                <w:rFonts w:ascii="Times New Roman" w:hAnsi="Times New Roman"/>
                <w:sz w:val="16"/>
                <w:szCs w:val="16"/>
              </w:rPr>
            </w:pPr>
          </w:p>
        </w:tc>
        <w:tc>
          <w:tcPr>
            <w:tcW w:w="820" w:type="dxa"/>
            <w:tcBorders>
              <w:top w:val="nil"/>
              <w:left w:val="nil"/>
              <w:bottom w:val="nil"/>
              <w:right w:val="nil"/>
            </w:tcBorders>
            <w:shd w:val="clear" w:color="auto" w:fill="auto"/>
            <w:noWrap/>
            <w:vAlign w:val="bottom"/>
            <w:hideMark/>
          </w:tcPr>
          <w:p w14:paraId="04EA00D9" w14:textId="77777777" w:rsidR="007127C3" w:rsidRPr="004029BA" w:rsidRDefault="007127C3" w:rsidP="001049C7">
            <w:pPr>
              <w:spacing w:after="0" w:line="240" w:lineRule="auto"/>
              <w:jc w:val="right"/>
              <w:rPr>
                <w:rFonts w:ascii="Times New Roman" w:hAnsi="Times New Roman"/>
                <w:sz w:val="16"/>
                <w:szCs w:val="16"/>
              </w:rPr>
            </w:pPr>
          </w:p>
        </w:tc>
      </w:tr>
      <w:tr w:rsidR="007127C3" w:rsidRPr="00EB1894" w14:paraId="04A50995" w14:textId="77777777" w:rsidTr="00706C8A">
        <w:trPr>
          <w:trHeight w:val="204"/>
        </w:trPr>
        <w:tc>
          <w:tcPr>
            <w:tcW w:w="4111" w:type="dxa"/>
            <w:tcBorders>
              <w:top w:val="nil"/>
              <w:left w:val="nil"/>
              <w:bottom w:val="nil"/>
              <w:right w:val="nil"/>
            </w:tcBorders>
            <w:shd w:val="clear" w:color="auto" w:fill="auto"/>
            <w:noWrap/>
            <w:vAlign w:val="bottom"/>
            <w:hideMark/>
          </w:tcPr>
          <w:p w14:paraId="4E67C22E" w14:textId="77777777" w:rsidR="007127C3" w:rsidRPr="00EB1894" w:rsidRDefault="007127C3" w:rsidP="001049C7">
            <w:pPr>
              <w:spacing w:after="0" w:line="240" w:lineRule="auto"/>
              <w:ind w:left="113"/>
              <w:jc w:val="left"/>
              <w:rPr>
                <w:rFonts w:ascii="Arial" w:hAnsi="Arial" w:cs="Arial"/>
                <w:sz w:val="16"/>
                <w:szCs w:val="16"/>
              </w:rPr>
            </w:pPr>
            <w:r w:rsidRPr="00EB1894">
              <w:rPr>
                <w:rFonts w:ascii="Arial" w:hAnsi="Arial" w:cs="Arial"/>
                <w:sz w:val="16"/>
                <w:szCs w:val="16"/>
              </w:rPr>
              <w:t>Surplus/(deficit) for the period</w:t>
            </w:r>
          </w:p>
        </w:tc>
        <w:tc>
          <w:tcPr>
            <w:tcW w:w="857" w:type="dxa"/>
            <w:tcBorders>
              <w:top w:val="nil"/>
              <w:left w:val="nil"/>
              <w:bottom w:val="nil"/>
              <w:right w:val="nil"/>
            </w:tcBorders>
            <w:shd w:val="clear" w:color="auto" w:fill="auto"/>
            <w:noWrap/>
            <w:vAlign w:val="bottom"/>
            <w:hideMark/>
          </w:tcPr>
          <w:p w14:paraId="7D914B6E" w14:textId="77777777" w:rsidR="007127C3" w:rsidRPr="00657628" w:rsidRDefault="007127C3" w:rsidP="001049C7">
            <w:pPr>
              <w:spacing w:after="0" w:line="240" w:lineRule="auto"/>
              <w:jc w:val="right"/>
              <w:rPr>
                <w:rFonts w:ascii="Arial" w:hAnsi="Arial" w:cs="Arial"/>
                <w:color w:val="000000"/>
                <w:sz w:val="16"/>
                <w:szCs w:val="16"/>
              </w:rPr>
            </w:pPr>
            <w:r w:rsidRPr="00657628">
              <w:rPr>
                <w:rFonts w:ascii="Arial" w:hAnsi="Arial" w:cs="Arial"/>
                <w:color w:val="000000"/>
                <w:sz w:val="16"/>
                <w:szCs w:val="16"/>
              </w:rPr>
              <w:t>(927)</w:t>
            </w:r>
          </w:p>
        </w:tc>
        <w:tc>
          <w:tcPr>
            <w:tcW w:w="999" w:type="dxa"/>
            <w:tcBorders>
              <w:top w:val="nil"/>
              <w:left w:val="nil"/>
              <w:bottom w:val="nil"/>
              <w:right w:val="nil"/>
            </w:tcBorders>
            <w:shd w:val="clear" w:color="auto" w:fill="auto"/>
            <w:noWrap/>
            <w:vAlign w:val="bottom"/>
            <w:hideMark/>
          </w:tcPr>
          <w:p w14:paraId="4A07AA4E"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w:t>
            </w:r>
          </w:p>
        </w:tc>
        <w:tc>
          <w:tcPr>
            <w:tcW w:w="1044" w:type="dxa"/>
            <w:tcBorders>
              <w:top w:val="nil"/>
              <w:left w:val="nil"/>
              <w:bottom w:val="nil"/>
              <w:right w:val="nil"/>
            </w:tcBorders>
            <w:shd w:val="clear" w:color="auto" w:fill="auto"/>
            <w:noWrap/>
            <w:vAlign w:val="bottom"/>
            <w:hideMark/>
          </w:tcPr>
          <w:p w14:paraId="231D492E"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w:t>
            </w:r>
          </w:p>
        </w:tc>
        <w:tc>
          <w:tcPr>
            <w:tcW w:w="820" w:type="dxa"/>
            <w:tcBorders>
              <w:top w:val="nil"/>
              <w:left w:val="nil"/>
              <w:bottom w:val="nil"/>
              <w:right w:val="nil"/>
            </w:tcBorders>
            <w:shd w:val="clear" w:color="auto" w:fill="auto"/>
            <w:noWrap/>
            <w:vAlign w:val="bottom"/>
            <w:hideMark/>
          </w:tcPr>
          <w:p w14:paraId="358D3132"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(927)</w:t>
            </w:r>
          </w:p>
        </w:tc>
      </w:tr>
      <w:tr w:rsidR="007127C3" w:rsidRPr="00EB1894" w14:paraId="5BDEBCD0" w14:textId="77777777" w:rsidTr="00706C8A">
        <w:trPr>
          <w:trHeight w:val="204"/>
        </w:trPr>
        <w:tc>
          <w:tcPr>
            <w:tcW w:w="4111" w:type="dxa"/>
            <w:tcBorders>
              <w:top w:val="nil"/>
              <w:left w:val="nil"/>
              <w:bottom w:val="nil"/>
              <w:right w:val="nil"/>
            </w:tcBorders>
            <w:shd w:val="clear" w:color="auto" w:fill="auto"/>
            <w:vAlign w:val="bottom"/>
            <w:hideMark/>
          </w:tcPr>
          <w:p w14:paraId="4A6D585E" w14:textId="77777777" w:rsidR="007127C3" w:rsidRPr="00EB1894" w:rsidRDefault="007127C3" w:rsidP="001049C7">
            <w:pPr>
              <w:spacing w:after="0" w:line="240" w:lineRule="auto"/>
              <w:jc w:val="left"/>
              <w:rPr>
                <w:rFonts w:ascii="Arial" w:hAnsi="Arial" w:cs="Arial"/>
                <w:b/>
                <w:bCs/>
                <w:i/>
                <w:iCs/>
                <w:color w:val="000000"/>
                <w:sz w:val="16"/>
                <w:szCs w:val="16"/>
              </w:rPr>
            </w:pPr>
            <w:r w:rsidRPr="00EB1894">
              <w:rPr>
                <w:rFonts w:ascii="Arial" w:hAnsi="Arial" w:cs="Arial"/>
                <w:b/>
                <w:bCs/>
                <w:i/>
                <w:iCs/>
                <w:color w:val="000000"/>
                <w:sz w:val="16"/>
                <w:szCs w:val="16"/>
              </w:rPr>
              <w:t>Total comprehensive income</w:t>
            </w:r>
          </w:p>
        </w:tc>
        <w:tc>
          <w:tcPr>
            <w:tcW w:w="857" w:type="dxa"/>
            <w:tcBorders>
              <w:top w:val="single" w:sz="4" w:space="0" w:color="000000"/>
              <w:left w:val="nil"/>
              <w:bottom w:val="nil"/>
              <w:right w:val="nil"/>
            </w:tcBorders>
            <w:shd w:val="clear" w:color="auto" w:fill="auto"/>
            <w:noWrap/>
            <w:vAlign w:val="bottom"/>
            <w:hideMark/>
          </w:tcPr>
          <w:p w14:paraId="5FE3F3AD" w14:textId="77777777" w:rsidR="007127C3" w:rsidRPr="00657628" w:rsidRDefault="007127C3" w:rsidP="001049C7">
            <w:pPr>
              <w:spacing w:after="0" w:line="240" w:lineRule="auto"/>
              <w:jc w:val="right"/>
              <w:rPr>
                <w:rFonts w:ascii="Arial" w:hAnsi="Arial" w:cs="Arial"/>
                <w:b/>
                <w:bCs/>
                <w:i/>
                <w:iCs/>
                <w:color w:val="000000"/>
                <w:sz w:val="16"/>
                <w:szCs w:val="16"/>
              </w:rPr>
            </w:pPr>
            <w:r w:rsidRPr="00657628">
              <w:rPr>
                <w:rFonts w:ascii="Arial" w:hAnsi="Arial" w:cs="Arial"/>
                <w:b/>
                <w:bCs/>
                <w:i/>
                <w:iCs/>
                <w:color w:val="000000"/>
                <w:sz w:val="16"/>
                <w:szCs w:val="16"/>
              </w:rPr>
              <w:t>(927)</w:t>
            </w:r>
          </w:p>
        </w:tc>
        <w:tc>
          <w:tcPr>
            <w:tcW w:w="999" w:type="dxa"/>
            <w:tcBorders>
              <w:top w:val="single" w:sz="4" w:space="0" w:color="000000"/>
              <w:left w:val="nil"/>
              <w:bottom w:val="nil"/>
              <w:right w:val="nil"/>
            </w:tcBorders>
            <w:shd w:val="clear" w:color="auto" w:fill="auto"/>
            <w:noWrap/>
            <w:vAlign w:val="bottom"/>
            <w:hideMark/>
          </w:tcPr>
          <w:p w14:paraId="47081268" w14:textId="77777777" w:rsidR="007127C3" w:rsidRPr="00625B46" w:rsidRDefault="007127C3" w:rsidP="001049C7">
            <w:pPr>
              <w:spacing w:after="0" w:line="240" w:lineRule="auto"/>
              <w:jc w:val="right"/>
              <w:rPr>
                <w:rFonts w:ascii="Arial" w:hAnsi="Arial" w:cs="Arial"/>
                <w:b/>
                <w:bCs/>
                <w:i/>
                <w:iCs/>
                <w:color w:val="000000"/>
                <w:sz w:val="16"/>
                <w:szCs w:val="16"/>
              </w:rPr>
            </w:pPr>
            <w:r w:rsidRPr="00625B46">
              <w:rPr>
                <w:rFonts w:ascii="Arial" w:hAnsi="Arial" w:cs="Arial"/>
                <w:b/>
                <w:bCs/>
                <w:i/>
                <w:iCs/>
                <w:color w:val="000000"/>
                <w:sz w:val="16"/>
                <w:szCs w:val="16"/>
              </w:rPr>
              <w:t>-</w:t>
            </w:r>
          </w:p>
        </w:tc>
        <w:tc>
          <w:tcPr>
            <w:tcW w:w="1044" w:type="dxa"/>
            <w:tcBorders>
              <w:top w:val="single" w:sz="4" w:space="0" w:color="000000"/>
              <w:left w:val="nil"/>
              <w:bottom w:val="nil"/>
              <w:right w:val="nil"/>
            </w:tcBorders>
            <w:shd w:val="clear" w:color="auto" w:fill="auto"/>
            <w:noWrap/>
            <w:vAlign w:val="bottom"/>
            <w:hideMark/>
          </w:tcPr>
          <w:p w14:paraId="1BB70277" w14:textId="77777777" w:rsidR="007127C3" w:rsidRPr="00625B46" w:rsidRDefault="007127C3" w:rsidP="001049C7">
            <w:pPr>
              <w:spacing w:after="0" w:line="240" w:lineRule="auto"/>
              <w:jc w:val="right"/>
              <w:rPr>
                <w:rFonts w:ascii="Arial" w:hAnsi="Arial" w:cs="Arial"/>
                <w:b/>
                <w:bCs/>
                <w:i/>
                <w:iCs/>
                <w:color w:val="000000"/>
                <w:sz w:val="16"/>
                <w:szCs w:val="16"/>
              </w:rPr>
            </w:pPr>
            <w:r w:rsidRPr="00625B46">
              <w:rPr>
                <w:rFonts w:ascii="Arial" w:hAnsi="Arial" w:cs="Arial"/>
                <w:b/>
                <w:bCs/>
                <w:i/>
                <w:iCs/>
                <w:color w:val="000000"/>
                <w:sz w:val="16"/>
                <w:szCs w:val="16"/>
              </w:rPr>
              <w:t>-</w:t>
            </w:r>
          </w:p>
        </w:tc>
        <w:tc>
          <w:tcPr>
            <w:tcW w:w="820" w:type="dxa"/>
            <w:tcBorders>
              <w:top w:val="single" w:sz="4" w:space="0" w:color="000000"/>
              <w:left w:val="nil"/>
              <w:bottom w:val="nil"/>
              <w:right w:val="nil"/>
            </w:tcBorders>
            <w:shd w:val="clear" w:color="auto" w:fill="auto"/>
            <w:noWrap/>
            <w:vAlign w:val="bottom"/>
            <w:hideMark/>
          </w:tcPr>
          <w:p w14:paraId="56E64B2C" w14:textId="77777777" w:rsidR="007127C3" w:rsidRPr="00625B46" w:rsidRDefault="007127C3" w:rsidP="001049C7">
            <w:pPr>
              <w:spacing w:after="0" w:line="240" w:lineRule="auto"/>
              <w:jc w:val="right"/>
              <w:rPr>
                <w:rFonts w:ascii="Arial" w:hAnsi="Arial" w:cs="Arial"/>
                <w:b/>
                <w:bCs/>
                <w:i/>
                <w:iCs/>
                <w:color w:val="000000"/>
                <w:sz w:val="16"/>
                <w:szCs w:val="16"/>
              </w:rPr>
            </w:pPr>
            <w:r w:rsidRPr="00625B46">
              <w:rPr>
                <w:rFonts w:ascii="Arial" w:hAnsi="Arial" w:cs="Arial"/>
                <w:b/>
                <w:bCs/>
                <w:i/>
                <w:iCs/>
                <w:color w:val="000000"/>
                <w:sz w:val="16"/>
                <w:szCs w:val="16"/>
              </w:rPr>
              <w:t>(927)</w:t>
            </w:r>
          </w:p>
        </w:tc>
      </w:tr>
      <w:tr w:rsidR="007127C3" w:rsidRPr="00EB1894" w14:paraId="02D4D591" w14:textId="77777777" w:rsidTr="00706C8A">
        <w:trPr>
          <w:trHeight w:val="204"/>
        </w:trPr>
        <w:tc>
          <w:tcPr>
            <w:tcW w:w="4111" w:type="dxa"/>
            <w:tcBorders>
              <w:top w:val="nil"/>
              <w:left w:val="nil"/>
              <w:bottom w:val="nil"/>
              <w:right w:val="nil"/>
            </w:tcBorders>
            <w:shd w:val="clear" w:color="auto" w:fill="auto"/>
            <w:noWrap/>
            <w:vAlign w:val="bottom"/>
            <w:hideMark/>
          </w:tcPr>
          <w:p w14:paraId="0AFE4BA3" w14:textId="77777777" w:rsidR="007127C3" w:rsidRPr="00EB1894" w:rsidRDefault="007127C3" w:rsidP="001049C7">
            <w:pPr>
              <w:spacing w:after="0" w:line="240" w:lineRule="auto"/>
              <w:ind w:left="113"/>
              <w:jc w:val="left"/>
              <w:rPr>
                <w:rFonts w:ascii="Arial" w:hAnsi="Arial" w:cs="Arial"/>
                <w:color w:val="000000"/>
                <w:sz w:val="16"/>
                <w:szCs w:val="16"/>
              </w:rPr>
            </w:pPr>
            <w:r w:rsidRPr="00EB1894">
              <w:rPr>
                <w:rFonts w:ascii="Arial" w:hAnsi="Arial" w:cs="Arial"/>
                <w:color w:val="000000"/>
                <w:sz w:val="16"/>
                <w:szCs w:val="16"/>
              </w:rPr>
              <w:t>of which:</w:t>
            </w:r>
          </w:p>
        </w:tc>
        <w:tc>
          <w:tcPr>
            <w:tcW w:w="857" w:type="dxa"/>
            <w:tcBorders>
              <w:top w:val="single" w:sz="4" w:space="0" w:color="000000"/>
              <w:left w:val="nil"/>
              <w:right w:val="nil"/>
            </w:tcBorders>
            <w:shd w:val="clear" w:color="auto" w:fill="auto"/>
            <w:noWrap/>
            <w:vAlign w:val="bottom"/>
            <w:hideMark/>
          </w:tcPr>
          <w:p w14:paraId="58A8580C" w14:textId="77777777" w:rsidR="007127C3" w:rsidRPr="00657628" w:rsidRDefault="007127C3" w:rsidP="001049C7">
            <w:pPr>
              <w:spacing w:after="0" w:line="240" w:lineRule="auto"/>
              <w:jc w:val="right"/>
              <w:rPr>
                <w:rFonts w:ascii="Arial" w:hAnsi="Arial" w:cs="Arial"/>
                <w:color w:val="000000"/>
                <w:sz w:val="16"/>
                <w:szCs w:val="16"/>
              </w:rPr>
            </w:pPr>
          </w:p>
        </w:tc>
        <w:tc>
          <w:tcPr>
            <w:tcW w:w="999" w:type="dxa"/>
            <w:tcBorders>
              <w:top w:val="single" w:sz="4" w:space="0" w:color="000000"/>
              <w:left w:val="nil"/>
              <w:right w:val="nil"/>
            </w:tcBorders>
            <w:shd w:val="clear" w:color="auto" w:fill="auto"/>
            <w:noWrap/>
            <w:vAlign w:val="bottom"/>
            <w:hideMark/>
          </w:tcPr>
          <w:p w14:paraId="4D46A82A" w14:textId="77777777" w:rsidR="007127C3" w:rsidRPr="00625B46" w:rsidRDefault="007127C3" w:rsidP="001049C7">
            <w:pPr>
              <w:spacing w:after="0" w:line="240" w:lineRule="auto"/>
              <w:jc w:val="right"/>
              <w:rPr>
                <w:rFonts w:ascii="Arial" w:hAnsi="Arial" w:cs="Arial"/>
                <w:color w:val="000000"/>
                <w:sz w:val="16"/>
                <w:szCs w:val="16"/>
              </w:rPr>
            </w:pPr>
          </w:p>
        </w:tc>
        <w:tc>
          <w:tcPr>
            <w:tcW w:w="1044" w:type="dxa"/>
            <w:tcBorders>
              <w:top w:val="single" w:sz="4" w:space="0" w:color="000000"/>
              <w:left w:val="nil"/>
              <w:right w:val="nil"/>
            </w:tcBorders>
            <w:shd w:val="clear" w:color="auto" w:fill="auto"/>
            <w:noWrap/>
            <w:vAlign w:val="bottom"/>
            <w:hideMark/>
          </w:tcPr>
          <w:p w14:paraId="2AAE2B00" w14:textId="77777777" w:rsidR="007127C3" w:rsidRPr="00625B46" w:rsidRDefault="007127C3" w:rsidP="001049C7">
            <w:pPr>
              <w:spacing w:after="0" w:line="240" w:lineRule="auto"/>
              <w:jc w:val="right"/>
              <w:rPr>
                <w:rFonts w:ascii="Arial" w:hAnsi="Arial" w:cs="Arial"/>
                <w:color w:val="000000"/>
                <w:sz w:val="16"/>
                <w:szCs w:val="16"/>
              </w:rPr>
            </w:pPr>
          </w:p>
        </w:tc>
        <w:tc>
          <w:tcPr>
            <w:tcW w:w="820" w:type="dxa"/>
            <w:tcBorders>
              <w:top w:val="single" w:sz="4" w:space="0" w:color="000000"/>
              <w:left w:val="nil"/>
              <w:right w:val="nil"/>
            </w:tcBorders>
            <w:shd w:val="clear" w:color="auto" w:fill="auto"/>
            <w:noWrap/>
            <w:vAlign w:val="bottom"/>
            <w:hideMark/>
          </w:tcPr>
          <w:p w14:paraId="76B46D5F" w14:textId="77777777" w:rsidR="007127C3" w:rsidRPr="00625B46" w:rsidRDefault="007127C3" w:rsidP="001049C7">
            <w:pPr>
              <w:spacing w:after="0" w:line="240" w:lineRule="auto"/>
              <w:jc w:val="right"/>
              <w:rPr>
                <w:rFonts w:ascii="Arial" w:hAnsi="Arial" w:cs="Arial"/>
                <w:color w:val="000000"/>
                <w:sz w:val="16"/>
                <w:szCs w:val="16"/>
              </w:rPr>
            </w:pPr>
          </w:p>
        </w:tc>
      </w:tr>
      <w:tr w:rsidR="007127C3" w:rsidRPr="00EB1894" w14:paraId="031487F8" w14:textId="77777777" w:rsidTr="00706C8A">
        <w:trPr>
          <w:trHeight w:val="204"/>
        </w:trPr>
        <w:tc>
          <w:tcPr>
            <w:tcW w:w="4111" w:type="dxa"/>
            <w:tcBorders>
              <w:top w:val="nil"/>
              <w:left w:val="nil"/>
              <w:bottom w:val="nil"/>
              <w:right w:val="nil"/>
            </w:tcBorders>
            <w:shd w:val="clear" w:color="auto" w:fill="auto"/>
            <w:vAlign w:val="bottom"/>
            <w:hideMark/>
          </w:tcPr>
          <w:p w14:paraId="3A11DF7D" w14:textId="77777777" w:rsidR="007127C3" w:rsidRPr="00EB1894" w:rsidRDefault="007127C3" w:rsidP="001049C7">
            <w:pPr>
              <w:spacing w:after="0" w:line="240" w:lineRule="auto"/>
              <w:ind w:left="227"/>
              <w:jc w:val="left"/>
              <w:rPr>
                <w:rFonts w:ascii="Arial" w:hAnsi="Arial" w:cs="Arial"/>
                <w:color w:val="000000"/>
                <w:sz w:val="16"/>
                <w:szCs w:val="16"/>
              </w:rPr>
            </w:pPr>
            <w:r w:rsidRPr="00EB1894">
              <w:rPr>
                <w:rFonts w:ascii="Arial" w:hAnsi="Arial" w:cs="Arial"/>
                <w:color w:val="000000"/>
                <w:sz w:val="16"/>
                <w:szCs w:val="16"/>
              </w:rPr>
              <w:t>Attributable to the Australian Government</w:t>
            </w:r>
          </w:p>
        </w:tc>
        <w:tc>
          <w:tcPr>
            <w:tcW w:w="857" w:type="dxa"/>
            <w:tcBorders>
              <w:top w:val="nil"/>
              <w:left w:val="nil"/>
              <w:bottom w:val="single" w:sz="4" w:space="0" w:color="auto"/>
              <w:right w:val="nil"/>
            </w:tcBorders>
            <w:shd w:val="clear" w:color="auto" w:fill="auto"/>
            <w:noWrap/>
            <w:vAlign w:val="bottom"/>
            <w:hideMark/>
          </w:tcPr>
          <w:p w14:paraId="5AB780A6" w14:textId="77777777" w:rsidR="007127C3" w:rsidRPr="00657628" w:rsidRDefault="007127C3" w:rsidP="001049C7">
            <w:pPr>
              <w:spacing w:after="0" w:line="240" w:lineRule="auto"/>
              <w:jc w:val="right"/>
              <w:rPr>
                <w:rFonts w:ascii="Arial" w:hAnsi="Arial" w:cs="Arial"/>
                <w:color w:val="000000"/>
                <w:sz w:val="16"/>
                <w:szCs w:val="16"/>
              </w:rPr>
            </w:pPr>
            <w:r w:rsidRPr="00657628">
              <w:rPr>
                <w:rFonts w:ascii="Arial" w:hAnsi="Arial" w:cs="Arial"/>
                <w:color w:val="000000"/>
                <w:sz w:val="16"/>
                <w:szCs w:val="16"/>
              </w:rPr>
              <w:t>(927)</w:t>
            </w:r>
          </w:p>
        </w:tc>
        <w:tc>
          <w:tcPr>
            <w:tcW w:w="999" w:type="dxa"/>
            <w:tcBorders>
              <w:top w:val="nil"/>
              <w:left w:val="nil"/>
              <w:bottom w:val="single" w:sz="4" w:space="0" w:color="auto"/>
              <w:right w:val="nil"/>
            </w:tcBorders>
            <w:shd w:val="clear" w:color="auto" w:fill="auto"/>
            <w:noWrap/>
            <w:vAlign w:val="bottom"/>
            <w:hideMark/>
          </w:tcPr>
          <w:p w14:paraId="4CCF40A9"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w:t>
            </w:r>
          </w:p>
        </w:tc>
        <w:tc>
          <w:tcPr>
            <w:tcW w:w="1044" w:type="dxa"/>
            <w:tcBorders>
              <w:top w:val="nil"/>
              <w:left w:val="nil"/>
              <w:bottom w:val="single" w:sz="4" w:space="0" w:color="auto"/>
              <w:right w:val="nil"/>
            </w:tcBorders>
            <w:shd w:val="clear" w:color="auto" w:fill="auto"/>
            <w:noWrap/>
            <w:vAlign w:val="bottom"/>
            <w:hideMark/>
          </w:tcPr>
          <w:p w14:paraId="45F083DD"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w:t>
            </w:r>
          </w:p>
        </w:tc>
        <w:tc>
          <w:tcPr>
            <w:tcW w:w="820" w:type="dxa"/>
            <w:tcBorders>
              <w:top w:val="nil"/>
              <w:left w:val="nil"/>
              <w:bottom w:val="single" w:sz="4" w:space="0" w:color="auto"/>
              <w:right w:val="nil"/>
            </w:tcBorders>
            <w:shd w:val="clear" w:color="auto" w:fill="auto"/>
            <w:noWrap/>
            <w:vAlign w:val="bottom"/>
            <w:hideMark/>
          </w:tcPr>
          <w:p w14:paraId="36FF816A"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(927)</w:t>
            </w:r>
          </w:p>
        </w:tc>
      </w:tr>
      <w:tr w:rsidR="007127C3" w:rsidRPr="00EB1894" w14:paraId="36615C5A" w14:textId="77777777" w:rsidTr="00706C8A">
        <w:trPr>
          <w:trHeight w:val="204"/>
        </w:trPr>
        <w:tc>
          <w:tcPr>
            <w:tcW w:w="4111" w:type="dxa"/>
            <w:tcBorders>
              <w:top w:val="nil"/>
              <w:left w:val="nil"/>
              <w:bottom w:val="nil"/>
              <w:right w:val="nil"/>
            </w:tcBorders>
            <w:shd w:val="clear" w:color="auto" w:fill="auto"/>
            <w:noWrap/>
            <w:vAlign w:val="bottom"/>
            <w:hideMark/>
          </w:tcPr>
          <w:p w14:paraId="45B0DB02" w14:textId="77777777" w:rsidR="007127C3" w:rsidRPr="00EB1894" w:rsidRDefault="007127C3" w:rsidP="001049C7">
            <w:pPr>
              <w:spacing w:after="0" w:line="240" w:lineRule="auto"/>
              <w:jc w:val="left"/>
              <w:rPr>
                <w:rFonts w:ascii="Arial" w:hAnsi="Arial" w:cs="Arial"/>
                <w:b/>
                <w:bCs/>
                <w:color w:val="000000"/>
                <w:sz w:val="16"/>
                <w:szCs w:val="16"/>
              </w:rPr>
            </w:pPr>
            <w:r w:rsidRPr="00EB1894">
              <w:rPr>
                <w:rFonts w:ascii="Arial" w:hAnsi="Arial" w:cs="Arial"/>
                <w:b/>
                <w:bCs/>
                <w:color w:val="000000"/>
                <w:sz w:val="16"/>
                <w:szCs w:val="16"/>
              </w:rPr>
              <w:t>Transactions with owners</w:t>
            </w:r>
          </w:p>
        </w:tc>
        <w:tc>
          <w:tcPr>
            <w:tcW w:w="857" w:type="dxa"/>
            <w:tcBorders>
              <w:top w:val="single" w:sz="4" w:space="0" w:color="auto"/>
              <w:left w:val="nil"/>
              <w:bottom w:val="nil"/>
              <w:right w:val="nil"/>
            </w:tcBorders>
            <w:shd w:val="clear" w:color="auto" w:fill="auto"/>
            <w:noWrap/>
            <w:vAlign w:val="bottom"/>
            <w:hideMark/>
          </w:tcPr>
          <w:p w14:paraId="2CCEB21F" w14:textId="77777777" w:rsidR="007127C3" w:rsidRPr="00657628" w:rsidRDefault="007127C3" w:rsidP="001049C7">
            <w:pPr>
              <w:spacing w:after="0" w:line="240" w:lineRule="auto"/>
              <w:jc w:val="right"/>
              <w:rPr>
                <w:rFonts w:ascii="Arial" w:hAnsi="Arial" w:cs="Arial"/>
                <w:b/>
                <w:bCs/>
                <w:color w:val="000000"/>
                <w:sz w:val="16"/>
                <w:szCs w:val="16"/>
              </w:rPr>
            </w:pPr>
          </w:p>
        </w:tc>
        <w:tc>
          <w:tcPr>
            <w:tcW w:w="999" w:type="dxa"/>
            <w:tcBorders>
              <w:top w:val="single" w:sz="4" w:space="0" w:color="auto"/>
              <w:left w:val="nil"/>
              <w:bottom w:val="nil"/>
              <w:right w:val="nil"/>
            </w:tcBorders>
            <w:shd w:val="clear" w:color="auto" w:fill="auto"/>
            <w:noWrap/>
            <w:vAlign w:val="bottom"/>
            <w:hideMark/>
          </w:tcPr>
          <w:p w14:paraId="10942A4E" w14:textId="77777777" w:rsidR="007127C3" w:rsidRPr="004029BA" w:rsidRDefault="007127C3" w:rsidP="001049C7">
            <w:pPr>
              <w:spacing w:after="0" w:line="240" w:lineRule="auto"/>
              <w:jc w:val="right"/>
              <w:rPr>
                <w:rFonts w:ascii="Times New Roman" w:hAnsi="Times New Roman"/>
                <w:sz w:val="16"/>
                <w:szCs w:val="16"/>
              </w:rPr>
            </w:pPr>
          </w:p>
        </w:tc>
        <w:tc>
          <w:tcPr>
            <w:tcW w:w="1044" w:type="dxa"/>
            <w:tcBorders>
              <w:top w:val="single" w:sz="4" w:space="0" w:color="auto"/>
              <w:left w:val="nil"/>
              <w:bottom w:val="nil"/>
              <w:right w:val="nil"/>
            </w:tcBorders>
            <w:shd w:val="clear" w:color="auto" w:fill="auto"/>
            <w:noWrap/>
            <w:vAlign w:val="bottom"/>
            <w:hideMark/>
          </w:tcPr>
          <w:p w14:paraId="1F279A0D" w14:textId="77777777" w:rsidR="007127C3" w:rsidRPr="004029BA" w:rsidRDefault="007127C3" w:rsidP="001049C7">
            <w:pPr>
              <w:spacing w:after="0" w:line="240" w:lineRule="auto"/>
              <w:jc w:val="right"/>
              <w:rPr>
                <w:rFonts w:ascii="Times New Roman" w:hAnsi="Times New Roman"/>
                <w:sz w:val="16"/>
                <w:szCs w:val="16"/>
              </w:rPr>
            </w:pPr>
          </w:p>
        </w:tc>
        <w:tc>
          <w:tcPr>
            <w:tcW w:w="820" w:type="dxa"/>
            <w:tcBorders>
              <w:top w:val="single" w:sz="4" w:space="0" w:color="auto"/>
              <w:left w:val="nil"/>
              <w:bottom w:val="nil"/>
              <w:right w:val="nil"/>
            </w:tcBorders>
            <w:shd w:val="clear" w:color="auto" w:fill="auto"/>
            <w:noWrap/>
            <w:vAlign w:val="bottom"/>
            <w:hideMark/>
          </w:tcPr>
          <w:p w14:paraId="4D4DA28A" w14:textId="77777777" w:rsidR="007127C3" w:rsidRPr="004029BA" w:rsidRDefault="007127C3" w:rsidP="001049C7">
            <w:pPr>
              <w:spacing w:after="0" w:line="240" w:lineRule="auto"/>
              <w:jc w:val="right"/>
              <w:rPr>
                <w:rFonts w:ascii="Times New Roman" w:hAnsi="Times New Roman"/>
                <w:sz w:val="16"/>
                <w:szCs w:val="16"/>
              </w:rPr>
            </w:pPr>
          </w:p>
        </w:tc>
      </w:tr>
      <w:tr w:rsidR="007127C3" w:rsidRPr="00EB1894" w14:paraId="5E389DFA" w14:textId="77777777" w:rsidTr="00706C8A">
        <w:trPr>
          <w:trHeight w:val="204"/>
        </w:trPr>
        <w:tc>
          <w:tcPr>
            <w:tcW w:w="4111" w:type="dxa"/>
            <w:tcBorders>
              <w:top w:val="nil"/>
              <w:left w:val="nil"/>
              <w:bottom w:val="nil"/>
              <w:right w:val="nil"/>
            </w:tcBorders>
            <w:shd w:val="clear" w:color="auto" w:fill="auto"/>
            <w:noWrap/>
            <w:vAlign w:val="bottom"/>
            <w:hideMark/>
          </w:tcPr>
          <w:p w14:paraId="5020C8D4" w14:textId="77777777" w:rsidR="007127C3" w:rsidRPr="00EB1894" w:rsidRDefault="007127C3" w:rsidP="001049C7">
            <w:pPr>
              <w:spacing w:after="0" w:line="240" w:lineRule="auto"/>
              <w:jc w:val="left"/>
              <w:rPr>
                <w:rFonts w:ascii="Arial" w:hAnsi="Arial" w:cs="Arial"/>
                <w:b/>
                <w:bCs/>
                <w:i/>
                <w:iCs/>
                <w:color w:val="000000"/>
                <w:sz w:val="16"/>
                <w:szCs w:val="16"/>
              </w:rPr>
            </w:pPr>
            <w:r w:rsidRPr="00EB1894">
              <w:rPr>
                <w:rFonts w:ascii="Arial" w:hAnsi="Arial" w:cs="Arial"/>
                <w:b/>
                <w:bCs/>
                <w:i/>
                <w:iCs/>
                <w:color w:val="000000"/>
                <w:sz w:val="16"/>
                <w:szCs w:val="16"/>
              </w:rPr>
              <w:t>Contributions by owners</w:t>
            </w:r>
          </w:p>
        </w:tc>
        <w:tc>
          <w:tcPr>
            <w:tcW w:w="857" w:type="dxa"/>
            <w:tcBorders>
              <w:top w:val="nil"/>
              <w:left w:val="nil"/>
              <w:bottom w:val="nil"/>
              <w:right w:val="nil"/>
            </w:tcBorders>
            <w:shd w:val="clear" w:color="auto" w:fill="auto"/>
            <w:noWrap/>
            <w:vAlign w:val="bottom"/>
            <w:hideMark/>
          </w:tcPr>
          <w:p w14:paraId="14C54895" w14:textId="77777777" w:rsidR="007127C3" w:rsidRPr="00657628" w:rsidRDefault="007127C3" w:rsidP="001049C7">
            <w:pPr>
              <w:spacing w:after="0" w:line="240" w:lineRule="auto"/>
              <w:jc w:val="right"/>
              <w:rPr>
                <w:rFonts w:ascii="Arial" w:hAnsi="Arial" w:cs="Arial"/>
                <w:b/>
                <w:bCs/>
                <w:i/>
                <w:iCs/>
                <w:color w:val="000000"/>
                <w:sz w:val="16"/>
                <w:szCs w:val="16"/>
              </w:rPr>
            </w:pPr>
          </w:p>
        </w:tc>
        <w:tc>
          <w:tcPr>
            <w:tcW w:w="999" w:type="dxa"/>
            <w:tcBorders>
              <w:top w:val="nil"/>
              <w:left w:val="nil"/>
              <w:bottom w:val="nil"/>
              <w:right w:val="nil"/>
            </w:tcBorders>
            <w:shd w:val="clear" w:color="auto" w:fill="auto"/>
            <w:noWrap/>
            <w:vAlign w:val="bottom"/>
            <w:hideMark/>
          </w:tcPr>
          <w:p w14:paraId="6F7E2E41" w14:textId="77777777" w:rsidR="007127C3" w:rsidRPr="004029BA" w:rsidRDefault="007127C3" w:rsidP="001049C7">
            <w:pPr>
              <w:spacing w:after="0" w:line="240" w:lineRule="auto"/>
              <w:jc w:val="right"/>
              <w:rPr>
                <w:rFonts w:ascii="Times New Roman" w:hAnsi="Times New Roman"/>
                <w:sz w:val="16"/>
                <w:szCs w:val="16"/>
              </w:rPr>
            </w:pPr>
          </w:p>
        </w:tc>
        <w:tc>
          <w:tcPr>
            <w:tcW w:w="1044" w:type="dxa"/>
            <w:tcBorders>
              <w:top w:val="nil"/>
              <w:left w:val="nil"/>
              <w:bottom w:val="nil"/>
              <w:right w:val="nil"/>
            </w:tcBorders>
            <w:shd w:val="clear" w:color="auto" w:fill="auto"/>
            <w:noWrap/>
            <w:vAlign w:val="bottom"/>
            <w:hideMark/>
          </w:tcPr>
          <w:p w14:paraId="56C1614F" w14:textId="77777777" w:rsidR="007127C3" w:rsidRPr="004029BA" w:rsidRDefault="007127C3" w:rsidP="001049C7">
            <w:pPr>
              <w:spacing w:after="0" w:line="240" w:lineRule="auto"/>
              <w:jc w:val="right"/>
              <w:rPr>
                <w:rFonts w:ascii="Times New Roman" w:hAnsi="Times New Roman"/>
                <w:sz w:val="16"/>
                <w:szCs w:val="16"/>
              </w:rPr>
            </w:pPr>
          </w:p>
        </w:tc>
        <w:tc>
          <w:tcPr>
            <w:tcW w:w="820" w:type="dxa"/>
            <w:tcBorders>
              <w:top w:val="nil"/>
              <w:left w:val="nil"/>
              <w:bottom w:val="nil"/>
              <w:right w:val="nil"/>
            </w:tcBorders>
            <w:shd w:val="clear" w:color="auto" w:fill="auto"/>
            <w:noWrap/>
            <w:vAlign w:val="bottom"/>
            <w:hideMark/>
          </w:tcPr>
          <w:p w14:paraId="53BEEA8A" w14:textId="77777777" w:rsidR="007127C3" w:rsidRPr="004029BA" w:rsidRDefault="007127C3" w:rsidP="001049C7">
            <w:pPr>
              <w:spacing w:after="0" w:line="240" w:lineRule="auto"/>
              <w:jc w:val="right"/>
              <w:rPr>
                <w:rFonts w:ascii="Times New Roman" w:hAnsi="Times New Roman"/>
                <w:sz w:val="16"/>
                <w:szCs w:val="16"/>
              </w:rPr>
            </w:pPr>
          </w:p>
        </w:tc>
      </w:tr>
      <w:tr w:rsidR="007127C3" w:rsidRPr="00EB1894" w14:paraId="48743ACD" w14:textId="77777777" w:rsidTr="00706C8A">
        <w:trPr>
          <w:trHeight w:val="204"/>
        </w:trPr>
        <w:tc>
          <w:tcPr>
            <w:tcW w:w="4111" w:type="dxa"/>
            <w:tcBorders>
              <w:top w:val="nil"/>
              <w:left w:val="nil"/>
              <w:bottom w:val="nil"/>
              <w:right w:val="nil"/>
            </w:tcBorders>
            <w:shd w:val="clear" w:color="auto" w:fill="auto"/>
            <w:noWrap/>
            <w:vAlign w:val="bottom"/>
            <w:hideMark/>
          </w:tcPr>
          <w:p w14:paraId="3D116499" w14:textId="1710CF8A" w:rsidR="007127C3" w:rsidRPr="00EB1894" w:rsidRDefault="003C4CC6" w:rsidP="001049C7">
            <w:pPr>
              <w:spacing w:after="0" w:line="240" w:lineRule="auto"/>
              <w:ind w:left="113"/>
              <w:jc w:val="left"/>
              <w:rPr>
                <w:rFonts w:ascii="Arial" w:hAnsi="Arial" w:cs="Arial"/>
                <w:color w:val="000000"/>
                <w:sz w:val="16"/>
                <w:szCs w:val="16"/>
              </w:rPr>
            </w:pPr>
            <w:r>
              <w:rPr>
                <w:rFonts w:ascii="Arial" w:hAnsi="Arial" w:cs="Arial"/>
                <w:color w:val="000000"/>
                <w:sz w:val="16"/>
                <w:szCs w:val="16"/>
              </w:rPr>
              <w:t>Department</w:t>
            </w:r>
            <w:r w:rsidR="007127C3" w:rsidRPr="00EB1894">
              <w:rPr>
                <w:rFonts w:ascii="Arial" w:hAnsi="Arial" w:cs="Arial"/>
                <w:color w:val="000000"/>
                <w:sz w:val="16"/>
                <w:szCs w:val="16"/>
              </w:rPr>
              <w:t>al Capital Budget (DCB)</w:t>
            </w:r>
          </w:p>
        </w:tc>
        <w:tc>
          <w:tcPr>
            <w:tcW w:w="857" w:type="dxa"/>
            <w:tcBorders>
              <w:top w:val="nil"/>
              <w:left w:val="nil"/>
              <w:bottom w:val="nil"/>
              <w:right w:val="nil"/>
            </w:tcBorders>
            <w:shd w:val="clear" w:color="auto" w:fill="auto"/>
            <w:noWrap/>
            <w:vAlign w:val="bottom"/>
            <w:hideMark/>
          </w:tcPr>
          <w:p w14:paraId="5F4D272F" w14:textId="77777777" w:rsidR="007127C3" w:rsidRPr="00657628" w:rsidRDefault="007127C3" w:rsidP="001049C7">
            <w:pPr>
              <w:spacing w:after="0" w:line="240" w:lineRule="auto"/>
              <w:jc w:val="right"/>
              <w:rPr>
                <w:rFonts w:ascii="Arial" w:hAnsi="Arial" w:cs="Arial"/>
                <w:color w:val="000000"/>
                <w:sz w:val="16"/>
                <w:szCs w:val="16"/>
              </w:rPr>
            </w:pPr>
            <w:r w:rsidRPr="00657628">
              <w:rPr>
                <w:rFonts w:ascii="Arial" w:hAnsi="Arial" w:cs="Arial"/>
                <w:color w:val="000000"/>
                <w:sz w:val="16"/>
                <w:szCs w:val="16"/>
              </w:rPr>
              <w:t>-</w:t>
            </w:r>
          </w:p>
        </w:tc>
        <w:tc>
          <w:tcPr>
            <w:tcW w:w="999" w:type="dxa"/>
            <w:tcBorders>
              <w:top w:val="nil"/>
              <w:left w:val="nil"/>
              <w:bottom w:val="nil"/>
              <w:right w:val="nil"/>
            </w:tcBorders>
            <w:shd w:val="clear" w:color="auto" w:fill="auto"/>
            <w:noWrap/>
            <w:vAlign w:val="bottom"/>
            <w:hideMark/>
          </w:tcPr>
          <w:p w14:paraId="2DE51B9A"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w:t>
            </w:r>
          </w:p>
        </w:tc>
        <w:tc>
          <w:tcPr>
            <w:tcW w:w="1044" w:type="dxa"/>
            <w:tcBorders>
              <w:top w:val="nil"/>
              <w:left w:val="nil"/>
              <w:bottom w:val="nil"/>
              <w:right w:val="nil"/>
            </w:tcBorders>
            <w:shd w:val="clear" w:color="auto" w:fill="auto"/>
            <w:noWrap/>
            <w:vAlign w:val="bottom"/>
            <w:hideMark/>
          </w:tcPr>
          <w:p w14:paraId="4960C181"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582</w:t>
            </w:r>
          </w:p>
        </w:tc>
        <w:tc>
          <w:tcPr>
            <w:tcW w:w="820" w:type="dxa"/>
            <w:tcBorders>
              <w:top w:val="nil"/>
              <w:left w:val="nil"/>
              <w:bottom w:val="nil"/>
              <w:right w:val="nil"/>
            </w:tcBorders>
            <w:shd w:val="clear" w:color="auto" w:fill="auto"/>
            <w:noWrap/>
            <w:vAlign w:val="bottom"/>
            <w:hideMark/>
          </w:tcPr>
          <w:p w14:paraId="1FEC548C"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582</w:t>
            </w:r>
          </w:p>
        </w:tc>
      </w:tr>
      <w:tr w:rsidR="007127C3" w:rsidRPr="00EB1894" w14:paraId="192F1988" w14:textId="77777777" w:rsidTr="00706C8A">
        <w:trPr>
          <w:trHeight w:val="204"/>
        </w:trPr>
        <w:tc>
          <w:tcPr>
            <w:tcW w:w="4111" w:type="dxa"/>
            <w:tcBorders>
              <w:top w:val="nil"/>
              <w:left w:val="nil"/>
              <w:bottom w:val="nil"/>
              <w:right w:val="nil"/>
            </w:tcBorders>
            <w:shd w:val="clear" w:color="auto" w:fill="auto"/>
            <w:vAlign w:val="bottom"/>
            <w:hideMark/>
          </w:tcPr>
          <w:p w14:paraId="2E00B04D" w14:textId="77777777" w:rsidR="007127C3" w:rsidRPr="00EB1894" w:rsidRDefault="007127C3" w:rsidP="001049C7">
            <w:pPr>
              <w:spacing w:after="0" w:line="240" w:lineRule="auto"/>
              <w:jc w:val="left"/>
              <w:rPr>
                <w:rFonts w:ascii="Arial" w:hAnsi="Arial" w:cs="Arial"/>
                <w:b/>
                <w:bCs/>
                <w:i/>
                <w:iCs/>
                <w:color w:val="000000"/>
                <w:sz w:val="16"/>
                <w:szCs w:val="16"/>
              </w:rPr>
            </w:pPr>
            <w:r w:rsidRPr="00EB1894">
              <w:rPr>
                <w:rFonts w:ascii="Arial" w:hAnsi="Arial" w:cs="Arial"/>
                <w:b/>
                <w:bCs/>
                <w:i/>
                <w:iCs/>
                <w:color w:val="000000"/>
                <w:sz w:val="16"/>
                <w:szCs w:val="16"/>
              </w:rPr>
              <w:t>Sub-total transactions with owners</w:t>
            </w:r>
          </w:p>
        </w:tc>
        <w:tc>
          <w:tcPr>
            <w:tcW w:w="857" w:type="dxa"/>
            <w:tcBorders>
              <w:top w:val="single" w:sz="4" w:space="0" w:color="000000"/>
              <w:left w:val="nil"/>
              <w:bottom w:val="single" w:sz="4" w:space="0" w:color="000000"/>
              <w:right w:val="nil"/>
            </w:tcBorders>
            <w:shd w:val="clear" w:color="auto" w:fill="auto"/>
            <w:noWrap/>
            <w:vAlign w:val="bottom"/>
            <w:hideMark/>
          </w:tcPr>
          <w:p w14:paraId="6B784E0A" w14:textId="77777777" w:rsidR="007127C3" w:rsidRPr="00657628" w:rsidRDefault="007127C3" w:rsidP="001049C7">
            <w:pPr>
              <w:spacing w:after="0" w:line="240" w:lineRule="auto"/>
              <w:jc w:val="right"/>
              <w:rPr>
                <w:rFonts w:ascii="Arial" w:hAnsi="Arial" w:cs="Arial"/>
                <w:b/>
                <w:bCs/>
                <w:i/>
                <w:iCs/>
                <w:color w:val="000000"/>
                <w:sz w:val="16"/>
                <w:szCs w:val="16"/>
              </w:rPr>
            </w:pPr>
            <w:r w:rsidRPr="00657628">
              <w:rPr>
                <w:rFonts w:ascii="Arial" w:hAnsi="Arial" w:cs="Arial"/>
                <w:b/>
                <w:bCs/>
                <w:i/>
                <w:iCs/>
                <w:color w:val="000000"/>
                <w:sz w:val="16"/>
                <w:szCs w:val="16"/>
              </w:rPr>
              <w:t>-</w:t>
            </w:r>
          </w:p>
        </w:tc>
        <w:tc>
          <w:tcPr>
            <w:tcW w:w="999" w:type="dxa"/>
            <w:tcBorders>
              <w:top w:val="single" w:sz="4" w:space="0" w:color="000000"/>
              <w:left w:val="nil"/>
              <w:bottom w:val="single" w:sz="4" w:space="0" w:color="000000"/>
              <w:right w:val="nil"/>
            </w:tcBorders>
            <w:shd w:val="clear" w:color="auto" w:fill="auto"/>
            <w:noWrap/>
            <w:vAlign w:val="bottom"/>
            <w:hideMark/>
          </w:tcPr>
          <w:p w14:paraId="0156CE32" w14:textId="77777777" w:rsidR="007127C3" w:rsidRPr="00625B46" w:rsidRDefault="007127C3" w:rsidP="001049C7">
            <w:pPr>
              <w:spacing w:after="0" w:line="240" w:lineRule="auto"/>
              <w:jc w:val="right"/>
              <w:rPr>
                <w:rFonts w:ascii="Arial" w:hAnsi="Arial" w:cs="Arial"/>
                <w:b/>
                <w:bCs/>
                <w:i/>
                <w:iCs/>
                <w:color w:val="000000"/>
                <w:sz w:val="16"/>
                <w:szCs w:val="16"/>
              </w:rPr>
            </w:pPr>
            <w:r w:rsidRPr="00625B46">
              <w:rPr>
                <w:rFonts w:ascii="Arial" w:hAnsi="Arial" w:cs="Arial"/>
                <w:b/>
                <w:bCs/>
                <w:i/>
                <w:iCs/>
                <w:color w:val="000000"/>
                <w:sz w:val="16"/>
                <w:szCs w:val="16"/>
              </w:rPr>
              <w:t>-</w:t>
            </w:r>
          </w:p>
        </w:tc>
        <w:tc>
          <w:tcPr>
            <w:tcW w:w="1044" w:type="dxa"/>
            <w:tcBorders>
              <w:top w:val="single" w:sz="4" w:space="0" w:color="000000"/>
              <w:left w:val="nil"/>
              <w:bottom w:val="single" w:sz="4" w:space="0" w:color="000000"/>
              <w:right w:val="nil"/>
            </w:tcBorders>
            <w:shd w:val="clear" w:color="auto" w:fill="auto"/>
            <w:noWrap/>
            <w:vAlign w:val="bottom"/>
            <w:hideMark/>
          </w:tcPr>
          <w:p w14:paraId="7A3111AD" w14:textId="77777777" w:rsidR="007127C3" w:rsidRPr="00625B46" w:rsidRDefault="007127C3" w:rsidP="001049C7">
            <w:pPr>
              <w:spacing w:after="0" w:line="240" w:lineRule="auto"/>
              <w:jc w:val="right"/>
              <w:rPr>
                <w:rFonts w:ascii="Arial" w:hAnsi="Arial" w:cs="Arial"/>
                <w:b/>
                <w:bCs/>
                <w:i/>
                <w:iCs/>
                <w:color w:val="000000"/>
                <w:sz w:val="16"/>
                <w:szCs w:val="16"/>
              </w:rPr>
            </w:pPr>
            <w:r w:rsidRPr="00625B46">
              <w:rPr>
                <w:rFonts w:ascii="Arial" w:hAnsi="Arial" w:cs="Arial"/>
                <w:b/>
                <w:bCs/>
                <w:i/>
                <w:iCs/>
                <w:color w:val="000000"/>
                <w:sz w:val="16"/>
                <w:szCs w:val="16"/>
              </w:rPr>
              <w:t>582</w:t>
            </w:r>
          </w:p>
        </w:tc>
        <w:tc>
          <w:tcPr>
            <w:tcW w:w="820" w:type="dxa"/>
            <w:tcBorders>
              <w:top w:val="single" w:sz="4" w:space="0" w:color="000000"/>
              <w:left w:val="nil"/>
              <w:bottom w:val="single" w:sz="4" w:space="0" w:color="000000"/>
              <w:right w:val="nil"/>
            </w:tcBorders>
            <w:shd w:val="clear" w:color="auto" w:fill="auto"/>
            <w:noWrap/>
            <w:vAlign w:val="bottom"/>
            <w:hideMark/>
          </w:tcPr>
          <w:p w14:paraId="47801EEC" w14:textId="77777777" w:rsidR="007127C3" w:rsidRPr="00625B46" w:rsidRDefault="007127C3" w:rsidP="001049C7">
            <w:pPr>
              <w:spacing w:after="0" w:line="240" w:lineRule="auto"/>
              <w:jc w:val="right"/>
              <w:rPr>
                <w:rFonts w:ascii="Arial" w:hAnsi="Arial" w:cs="Arial"/>
                <w:b/>
                <w:bCs/>
                <w:i/>
                <w:iCs/>
                <w:color w:val="000000"/>
                <w:sz w:val="16"/>
                <w:szCs w:val="16"/>
              </w:rPr>
            </w:pPr>
            <w:r w:rsidRPr="00625B46">
              <w:rPr>
                <w:rFonts w:ascii="Arial" w:hAnsi="Arial" w:cs="Arial"/>
                <w:b/>
                <w:bCs/>
                <w:i/>
                <w:iCs/>
                <w:color w:val="000000"/>
                <w:sz w:val="16"/>
                <w:szCs w:val="16"/>
              </w:rPr>
              <w:t>582</w:t>
            </w:r>
          </w:p>
        </w:tc>
      </w:tr>
      <w:tr w:rsidR="007127C3" w:rsidRPr="00EB1894" w14:paraId="7472D343" w14:textId="77777777" w:rsidTr="00706C8A">
        <w:trPr>
          <w:trHeight w:val="204"/>
        </w:trPr>
        <w:tc>
          <w:tcPr>
            <w:tcW w:w="4111" w:type="dxa"/>
            <w:tcBorders>
              <w:top w:val="nil"/>
              <w:left w:val="nil"/>
              <w:bottom w:val="nil"/>
              <w:right w:val="nil"/>
            </w:tcBorders>
            <w:shd w:val="clear" w:color="auto" w:fill="auto"/>
            <w:vAlign w:val="bottom"/>
            <w:hideMark/>
          </w:tcPr>
          <w:p w14:paraId="3EF3290F" w14:textId="77777777" w:rsidR="007127C3" w:rsidRPr="00EB1894" w:rsidRDefault="007127C3" w:rsidP="001049C7">
            <w:pPr>
              <w:spacing w:after="0" w:line="240" w:lineRule="auto"/>
              <w:jc w:val="left"/>
              <w:rPr>
                <w:rFonts w:ascii="Arial" w:hAnsi="Arial" w:cs="Arial"/>
                <w:b/>
                <w:bCs/>
                <w:color w:val="000000"/>
                <w:sz w:val="16"/>
                <w:szCs w:val="16"/>
              </w:rPr>
            </w:pPr>
            <w:r w:rsidRPr="00EB1894">
              <w:rPr>
                <w:rFonts w:ascii="Arial" w:hAnsi="Arial" w:cs="Arial"/>
                <w:b/>
                <w:bCs/>
                <w:color w:val="000000"/>
                <w:sz w:val="16"/>
                <w:szCs w:val="16"/>
              </w:rPr>
              <w:t>Estimated closing balance as at 30 June 2023</w:t>
            </w:r>
          </w:p>
        </w:tc>
        <w:tc>
          <w:tcPr>
            <w:tcW w:w="857" w:type="dxa"/>
            <w:tcBorders>
              <w:top w:val="nil"/>
              <w:left w:val="nil"/>
              <w:bottom w:val="single" w:sz="4" w:space="0" w:color="auto"/>
              <w:right w:val="nil"/>
            </w:tcBorders>
            <w:shd w:val="clear" w:color="auto" w:fill="auto"/>
            <w:noWrap/>
            <w:vAlign w:val="bottom"/>
            <w:hideMark/>
          </w:tcPr>
          <w:p w14:paraId="117AF633" w14:textId="77777777" w:rsidR="007127C3" w:rsidRPr="00657628" w:rsidRDefault="007127C3" w:rsidP="001049C7">
            <w:pPr>
              <w:spacing w:after="0" w:line="240" w:lineRule="auto"/>
              <w:jc w:val="right"/>
              <w:rPr>
                <w:rFonts w:ascii="Arial" w:hAnsi="Arial" w:cs="Arial"/>
                <w:b/>
                <w:bCs/>
                <w:color w:val="000000"/>
                <w:sz w:val="16"/>
                <w:szCs w:val="16"/>
              </w:rPr>
            </w:pPr>
            <w:r w:rsidRPr="00657628">
              <w:rPr>
                <w:rFonts w:ascii="Arial" w:hAnsi="Arial" w:cs="Arial"/>
                <w:b/>
                <w:bCs/>
                <w:color w:val="000000"/>
                <w:sz w:val="16"/>
                <w:szCs w:val="16"/>
              </w:rPr>
              <w:t>2,165</w:t>
            </w:r>
          </w:p>
        </w:tc>
        <w:tc>
          <w:tcPr>
            <w:tcW w:w="999" w:type="dxa"/>
            <w:tcBorders>
              <w:top w:val="nil"/>
              <w:left w:val="nil"/>
              <w:bottom w:val="single" w:sz="4" w:space="0" w:color="auto"/>
              <w:right w:val="nil"/>
            </w:tcBorders>
            <w:shd w:val="clear" w:color="auto" w:fill="auto"/>
            <w:noWrap/>
            <w:vAlign w:val="bottom"/>
            <w:hideMark/>
          </w:tcPr>
          <w:p w14:paraId="3543BC86" w14:textId="77777777" w:rsidR="007127C3" w:rsidRPr="00625B46" w:rsidRDefault="007127C3" w:rsidP="001049C7">
            <w:pPr>
              <w:spacing w:after="0" w:line="240" w:lineRule="auto"/>
              <w:jc w:val="right"/>
              <w:rPr>
                <w:rFonts w:ascii="Arial" w:hAnsi="Arial" w:cs="Arial"/>
                <w:b/>
                <w:bCs/>
                <w:color w:val="000000"/>
                <w:sz w:val="16"/>
                <w:szCs w:val="16"/>
              </w:rPr>
            </w:pPr>
            <w:r w:rsidRPr="00625B46">
              <w:rPr>
                <w:rFonts w:ascii="Arial" w:hAnsi="Arial" w:cs="Arial"/>
                <w:b/>
                <w:bCs/>
                <w:color w:val="000000"/>
                <w:sz w:val="16"/>
                <w:szCs w:val="16"/>
              </w:rPr>
              <w:t>521</w:t>
            </w:r>
          </w:p>
        </w:tc>
        <w:tc>
          <w:tcPr>
            <w:tcW w:w="1044" w:type="dxa"/>
            <w:tcBorders>
              <w:top w:val="nil"/>
              <w:left w:val="nil"/>
              <w:bottom w:val="single" w:sz="4" w:space="0" w:color="auto"/>
              <w:right w:val="nil"/>
            </w:tcBorders>
            <w:shd w:val="clear" w:color="auto" w:fill="auto"/>
            <w:noWrap/>
            <w:vAlign w:val="bottom"/>
            <w:hideMark/>
          </w:tcPr>
          <w:p w14:paraId="02A42ACA" w14:textId="77777777" w:rsidR="007127C3" w:rsidRPr="00625B46" w:rsidRDefault="007127C3" w:rsidP="001049C7">
            <w:pPr>
              <w:spacing w:after="0" w:line="240" w:lineRule="auto"/>
              <w:jc w:val="right"/>
              <w:rPr>
                <w:rFonts w:ascii="Arial" w:hAnsi="Arial" w:cs="Arial"/>
                <w:b/>
                <w:bCs/>
                <w:color w:val="000000"/>
                <w:sz w:val="16"/>
                <w:szCs w:val="16"/>
              </w:rPr>
            </w:pPr>
            <w:r w:rsidRPr="00625B46">
              <w:rPr>
                <w:rFonts w:ascii="Arial" w:hAnsi="Arial" w:cs="Arial"/>
                <w:b/>
                <w:bCs/>
                <w:color w:val="000000"/>
                <w:sz w:val="16"/>
                <w:szCs w:val="16"/>
              </w:rPr>
              <w:t>6,099</w:t>
            </w:r>
          </w:p>
        </w:tc>
        <w:tc>
          <w:tcPr>
            <w:tcW w:w="820" w:type="dxa"/>
            <w:tcBorders>
              <w:top w:val="nil"/>
              <w:left w:val="nil"/>
              <w:bottom w:val="single" w:sz="4" w:space="0" w:color="auto"/>
              <w:right w:val="nil"/>
            </w:tcBorders>
            <w:shd w:val="clear" w:color="auto" w:fill="auto"/>
            <w:noWrap/>
            <w:vAlign w:val="bottom"/>
            <w:hideMark/>
          </w:tcPr>
          <w:p w14:paraId="6F0A2D25" w14:textId="77777777" w:rsidR="007127C3" w:rsidRPr="00625B46" w:rsidRDefault="007127C3" w:rsidP="001049C7">
            <w:pPr>
              <w:spacing w:after="0" w:line="240" w:lineRule="auto"/>
              <w:jc w:val="right"/>
              <w:rPr>
                <w:rFonts w:ascii="Arial" w:hAnsi="Arial" w:cs="Arial"/>
                <w:b/>
                <w:bCs/>
                <w:color w:val="000000"/>
                <w:sz w:val="16"/>
                <w:szCs w:val="16"/>
              </w:rPr>
            </w:pPr>
            <w:r w:rsidRPr="00625B46">
              <w:rPr>
                <w:rFonts w:ascii="Arial" w:hAnsi="Arial" w:cs="Arial"/>
                <w:b/>
                <w:bCs/>
                <w:color w:val="000000"/>
                <w:sz w:val="16"/>
                <w:szCs w:val="16"/>
              </w:rPr>
              <w:t>8,785</w:t>
            </w:r>
          </w:p>
        </w:tc>
      </w:tr>
      <w:tr w:rsidR="007127C3" w:rsidRPr="00EB1894" w14:paraId="6A921643" w14:textId="77777777" w:rsidTr="00706C8A">
        <w:trPr>
          <w:trHeight w:val="204"/>
        </w:trPr>
        <w:tc>
          <w:tcPr>
            <w:tcW w:w="4111" w:type="dxa"/>
            <w:tcBorders>
              <w:top w:val="nil"/>
              <w:left w:val="nil"/>
              <w:bottom w:val="single" w:sz="4" w:space="0" w:color="000000"/>
              <w:right w:val="nil"/>
            </w:tcBorders>
            <w:shd w:val="clear" w:color="auto" w:fill="auto"/>
            <w:vAlign w:val="bottom"/>
            <w:hideMark/>
          </w:tcPr>
          <w:p w14:paraId="741F949E" w14:textId="77777777" w:rsidR="007127C3" w:rsidRPr="00EB1894" w:rsidRDefault="007127C3" w:rsidP="001049C7">
            <w:pPr>
              <w:spacing w:after="0" w:line="240" w:lineRule="auto"/>
              <w:jc w:val="left"/>
              <w:rPr>
                <w:rFonts w:ascii="Arial" w:hAnsi="Arial" w:cs="Arial"/>
                <w:b/>
                <w:bCs/>
                <w:color w:val="000000"/>
                <w:sz w:val="16"/>
                <w:szCs w:val="16"/>
              </w:rPr>
            </w:pPr>
            <w:r w:rsidRPr="00EB1894">
              <w:rPr>
                <w:rFonts w:ascii="Arial" w:hAnsi="Arial" w:cs="Arial"/>
                <w:b/>
                <w:bCs/>
                <w:color w:val="000000"/>
                <w:sz w:val="16"/>
                <w:szCs w:val="16"/>
              </w:rPr>
              <w:t>Closing balance attributable to the Australian Government</w:t>
            </w:r>
          </w:p>
        </w:tc>
        <w:tc>
          <w:tcPr>
            <w:tcW w:w="857" w:type="dxa"/>
            <w:tcBorders>
              <w:top w:val="nil"/>
              <w:left w:val="nil"/>
              <w:bottom w:val="single" w:sz="4" w:space="0" w:color="auto"/>
              <w:right w:val="nil"/>
            </w:tcBorders>
            <w:shd w:val="clear" w:color="auto" w:fill="auto"/>
            <w:noWrap/>
            <w:vAlign w:val="bottom"/>
            <w:hideMark/>
          </w:tcPr>
          <w:p w14:paraId="7A956529" w14:textId="77777777" w:rsidR="007127C3" w:rsidRPr="00657628" w:rsidRDefault="007127C3" w:rsidP="001049C7">
            <w:pPr>
              <w:spacing w:after="0" w:line="240" w:lineRule="auto"/>
              <w:jc w:val="right"/>
              <w:rPr>
                <w:rFonts w:ascii="Arial" w:hAnsi="Arial" w:cs="Arial"/>
                <w:b/>
                <w:bCs/>
                <w:color w:val="000000"/>
                <w:sz w:val="16"/>
                <w:szCs w:val="16"/>
              </w:rPr>
            </w:pPr>
            <w:r w:rsidRPr="00657628">
              <w:rPr>
                <w:rFonts w:ascii="Arial" w:hAnsi="Arial" w:cs="Arial"/>
                <w:b/>
                <w:bCs/>
                <w:color w:val="000000"/>
                <w:sz w:val="16"/>
                <w:szCs w:val="16"/>
              </w:rPr>
              <w:t>2,165</w:t>
            </w:r>
          </w:p>
        </w:tc>
        <w:tc>
          <w:tcPr>
            <w:tcW w:w="999" w:type="dxa"/>
            <w:tcBorders>
              <w:top w:val="nil"/>
              <w:left w:val="nil"/>
              <w:bottom w:val="single" w:sz="4" w:space="0" w:color="auto"/>
              <w:right w:val="nil"/>
            </w:tcBorders>
            <w:shd w:val="clear" w:color="auto" w:fill="auto"/>
            <w:noWrap/>
            <w:vAlign w:val="bottom"/>
            <w:hideMark/>
          </w:tcPr>
          <w:p w14:paraId="5056C829" w14:textId="77777777" w:rsidR="007127C3" w:rsidRPr="00625B46" w:rsidRDefault="007127C3" w:rsidP="001049C7">
            <w:pPr>
              <w:spacing w:after="0" w:line="240" w:lineRule="auto"/>
              <w:jc w:val="right"/>
              <w:rPr>
                <w:rFonts w:ascii="Arial" w:hAnsi="Arial" w:cs="Arial"/>
                <w:b/>
                <w:bCs/>
                <w:color w:val="000000"/>
                <w:sz w:val="16"/>
                <w:szCs w:val="16"/>
              </w:rPr>
            </w:pPr>
            <w:r w:rsidRPr="00625B46">
              <w:rPr>
                <w:rFonts w:ascii="Arial" w:hAnsi="Arial" w:cs="Arial"/>
                <w:b/>
                <w:bCs/>
                <w:color w:val="000000"/>
                <w:sz w:val="16"/>
                <w:szCs w:val="16"/>
              </w:rPr>
              <w:t>521</w:t>
            </w:r>
          </w:p>
        </w:tc>
        <w:tc>
          <w:tcPr>
            <w:tcW w:w="1044" w:type="dxa"/>
            <w:tcBorders>
              <w:top w:val="nil"/>
              <w:left w:val="nil"/>
              <w:bottom w:val="single" w:sz="4" w:space="0" w:color="auto"/>
              <w:right w:val="nil"/>
            </w:tcBorders>
            <w:shd w:val="clear" w:color="auto" w:fill="auto"/>
            <w:noWrap/>
            <w:vAlign w:val="bottom"/>
            <w:hideMark/>
          </w:tcPr>
          <w:p w14:paraId="2C49A6E3" w14:textId="77777777" w:rsidR="007127C3" w:rsidRPr="00625B46" w:rsidRDefault="007127C3" w:rsidP="001049C7">
            <w:pPr>
              <w:spacing w:after="0" w:line="240" w:lineRule="auto"/>
              <w:jc w:val="right"/>
              <w:rPr>
                <w:rFonts w:ascii="Arial" w:hAnsi="Arial" w:cs="Arial"/>
                <w:b/>
                <w:bCs/>
                <w:color w:val="000000"/>
                <w:sz w:val="16"/>
                <w:szCs w:val="16"/>
              </w:rPr>
            </w:pPr>
            <w:r w:rsidRPr="00625B46">
              <w:rPr>
                <w:rFonts w:ascii="Arial" w:hAnsi="Arial" w:cs="Arial"/>
                <w:b/>
                <w:bCs/>
                <w:color w:val="000000"/>
                <w:sz w:val="16"/>
                <w:szCs w:val="16"/>
              </w:rPr>
              <w:t>6,099</w:t>
            </w:r>
          </w:p>
        </w:tc>
        <w:tc>
          <w:tcPr>
            <w:tcW w:w="820" w:type="dxa"/>
            <w:tcBorders>
              <w:top w:val="nil"/>
              <w:left w:val="nil"/>
              <w:bottom w:val="single" w:sz="4" w:space="0" w:color="auto"/>
              <w:right w:val="nil"/>
            </w:tcBorders>
            <w:shd w:val="clear" w:color="auto" w:fill="auto"/>
            <w:noWrap/>
            <w:vAlign w:val="bottom"/>
            <w:hideMark/>
          </w:tcPr>
          <w:p w14:paraId="20940BB6" w14:textId="77777777" w:rsidR="007127C3" w:rsidRPr="00625B46" w:rsidRDefault="007127C3" w:rsidP="001049C7">
            <w:pPr>
              <w:spacing w:after="0" w:line="240" w:lineRule="auto"/>
              <w:jc w:val="right"/>
              <w:rPr>
                <w:rFonts w:ascii="Arial" w:hAnsi="Arial" w:cs="Arial"/>
                <w:b/>
                <w:bCs/>
                <w:color w:val="000000"/>
                <w:sz w:val="16"/>
                <w:szCs w:val="16"/>
              </w:rPr>
            </w:pPr>
            <w:r w:rsidRPr="00625B46">
              <w:rPr>
                <w:rFonts w:ascii="Arial" w:hAnsi="Arial" w:cs="Arial"/>
                <w:b/>
                <w:bCs/>
                <w:color w:val="000000"/>
                <w:sz w:val="16"/>
                <w:szCs w:val="16"/>
              </w:rPr>
              <w:t>8,785</w:t>
            </w:r>
          </w:p>
        </w:tc>
      </w:tr>
    </w:tbl>
    <w:p w14:paraId="016CFDAF" w14:textId="77777777" w:rsidR="007127C3" w:rsidRDefault="007127C3" w:rsidP="007127C3">
      <w:pPr>
        <w:pStyle w:val="TableGraphic"/>
        <w:spacing w:before="60"/>
      </w:pPr>
      <w:r w:rsidRPr="00EB1894">
        <w:rPr>
          <w:rFonts w:ascii="Arial" w:hAnsi="Arial" w:cs="Arial"/>
          <w:color w:val="000000"/>
          <w:sz w:val="16"/>
          <w:szCs w:val="16"/>
        </w:rPr>
        <w:t>Prepared on Australian Accounting Standards basis</w:t>
      </w:r>
    </w:p>
    <w:p w14:paraId="4D4CC0EB" w14:textId="77777777" w:rsidR="007127C3" w:rsidRPr="00152B2B" w:rsidRDefault="007127C3" w:rsidP="007127C3"/>
    <w:p w14:paraId="1491E6DE" w14:textId="5FBBA156" w:rsidR="007127C3" w:rsidRDefault="007127C3" w:rsidP="007127C3">
      <w:pPr>
        <w:pStyle w:val="TableHeading"/>
      </w:pPr>
      <w:r>
        <w:br w:type="page"/>
      </w:r>
      <w:r>
        <w:lastRenderedPageBreak/>
        <w:t xml:space="preserve">Table 3.4: </w:t>
      </w:r>
      <w:r w:rsidRPr="00D30CBA">
        <w:t xml:space="preserve">Budgeted </w:t>
      </w:r>
      <w:r w:rsidR="003C4CC6">
        <w:t>Department</w:t>
      </w:r>
      <w:r>
        <w:t xml:space="preserve">al statement of cash flows </w:t>
      </w:r>
      <w:r w:rsidRPr="00D30CBA">
        <w:t>(</w:t>
      </w:r>
      <w:r>
        <w:t>for the period ended</w:t>
      </w:r>
      <w:r w:rsidRPr="00D30CBA">
        <w:t xml:space="preserve"> 30 June)</w:t>
      </w:r>
    </w:p>
    <w:tbl>
      <w:tblPr>
        <w:tblW w:w="0" w:type="auto"/>
        <w:tblLayout w:type="fixed"/>
        <w:tblLook w:val="04A0" w:firstRow="1" w:lastRow="0" w:firstColumn="1" w:lastColumn="0" w:noHBand="0" w:noVBand="1"/>
      </w:tblPr>
      <w:tblGrid>
        <w:gridCol w:w="2920"/>
        <w:gridCol w:w="928"/>
        <w:gridCol w:w="920"/>
        <w:gridCol w:w="920"/>
        <w:gridCol w:w="920"/>
        <w:gridCol w:w="920"/>
      </w:tblGrid>
      <w:tr w:rsidR="007127C3" w:rsidRPr="00EB1894" w14:paraId="168F0F3F" w14:textId="77777777" w:rsidTr="001049C7">
        <w:trPr>
          <w:trHeight w:val="204"/>
        </w:trPr>
        <w:tc>
          <w:tcPr>
            <w:tcW w:w="2920" w:type="dxa"/>
            <w:tcBorders>
              <w:top w:val="single" w:sz="4" w:space="0" w:color="auto"/>
              <w:left w:val="nil"/>
              <w:bottom w:val="nil"/>
              <w:right w:val="nil"/>
            </w:tcBorders>
            <w:shd w:val="clear" w:color="auto" w:fill="auto"/>
            <w:noWrap/>
            <w:vAlign w:val="bottom"/>
            <w:hideMark/>
          </w:tcPr>
          <w:p w14:paraId="3C529C61" w14:textId="77777777" w:rsidR="007127C3" w:rsidRPr="00EB1894" w:rsidRDefault="007127C3" w:rsidP="001049C7">
            <w:pPr>
              <w:spacing w:after="0" w:line="240" w:lineRule="auto"/>
              <w:jc w:val="left"/>
              <w:rPr>
                <w:rFonts w:ascii="Arial" w:hAnsi="Arial" w:cs="Arial"/>
                <w:b/>
                <w:bCs/>
                <w:sz w:val="16"/>
                <w:szCs w:val="16"/>
              </w:rPr>
            </w:pPr>
            <w:r w:rsidRPr="00EB1894">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484604E3" w14:textId="77777777" w:rsidR="007127C3" w:rsidRPr="00EB1894" w:rsidRDefault="007127C3" w:rsidP="001049C7">
            <w:pPr>
              <w:spacing w:after="0" w:line="240" w:lineRule="auto"/>
              <w:jc w:val="right"/>
              <w:rPr>
                <w:rFonts w:ascii="Arial" w:hAnsi="Arial" w:cs="Arial"/>
                <w:sz w:val="16"/>
                <w:szCs w:val="16"/>
              </w:rPr>
            </w:pPr>
            <w:r w:rsidRPr="00EB1894">
              <w:rPr>
                <w:rFonts w:ascii="Arial" w:hAnsi="Arial" w:cs="Arial"/>
                <w:sz w:val="16"/>
                <w:szCs w:val="16"/>
              </w:rPr>
              <w:t>2021-22 Estimated actual</w:t>
            </w:r>
            <w:r w:rsidRPr="00EB1894">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auto" w:fill="E6E6E6"/>
            <w:vAlign w:val="bottom"/>
            <w:hideMark/>
          </w:tcPr>
          <w:p w14:paraId="41365587" w14:textId="77777777" w:rsidR="007127C3" w:rsidRPr="00EB1894" w:rsidRDefault="007127C3" w:rsidP="001049C7">
            <w:pPr>
              <w:spacing w:after="0" w:line="240" w:lineRule="auto"/>
              <w:jc w:val="right"/>
              <w:rPr>
                <w:rFonts w:ascii="Arial" w:hAnsi="Arial" w:cs="Arial"/>
                <w:sz w:val="16"/>
                <w:szCs w:val="16"/>
              </w:rPr>
            </w:pPr>
            <w:r w:rsidRPr="00EB1894">
              <w:rPr>
                <w:rFonts w:ascii="Arial" w:hAnsi="Arial" w:cs="Arial"/>
                <w:sz w:val="16"/>
                <w:szCs w:val="16"/>
              </w:rPr>
              <w:t>2022-23</w:t>
            </w:r>
            <w:r w:rsidRPr="00EB1894">
              <w:rPr>
                <w:rFonts w:ascii="Arial" w:hAnsi="Arial" w:cs="Arial"/>
                <w:sz w:val="16"/>
                <w:szCs w:val="16"/>
              </w:rPr>
              <w:br/>
              <w:t>Budget</w:t>
            </w:r>
            <w:r w:rsidRPr="00EB1894">
              <w:rPr>
                <w:rFonts w:ascii="Arial" w:hAnsi="Arial" w:cs="Arial"/>
                <w:sz w:val="16"/>
                <w:szCs w:val="16"/>
              </w:rPr>
              <w:br/>
            </w:r>
            <w:r w:rsidRPr="00EB1894">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auto" w:fill="auto"/>
            <w:vAlign w:val="bottom"/>
            <w:hideMark/>
          </w:tcPr>
          <w:p w14:paraId="5C7BE672" w14:textId="77777777" w:rsidR="007127C3" w:rsidRPr="00EB1894" w:rsidRDefault="007127C3" w:rsidP="001049C7">
            <w:pPr>
              <w:spacing w:after="0" w:line="240" w:lineRule="auto"/>
              <w:jc w:val="right"/>
              <w:rPr>
                <w:rFonts w:ascii="Arial" w:hAnsi="Arial" w:cs="Arial"/>
                <w:sz w:val="16"/>
                <w:szCs w:val="16"/>
              </w:rPr>
            </w:pPr>
            <w:r w:rsidRPr="00EB1894">
              <w:rPr>
                <w:rFonts w:ascii="Arial" w:hAnsi="Arial" w:cs="Arial"/>
                <w:sz w:val="16"/>
                <w:szCs w:val="16"/>
              </w:rPr>
              <w:t>2023-24 Forward estimate</w:t>
            </w:r>
            <w:r w:rsidRPr="00EB1894">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auto" w:fill="auto"/>
            <w:vAlign w:val="bottom"/>
            <w:hideMark/>
          </w:tcPr>
          <w:p w14:paraId="18448B6B" w14:textId="77777777" w:rsidR="007127C3" w:rsidRPr="00EB1894" w:rsidRDefault="007127C3" w:rsidP="001049C7">
            <w:pPr>
              <w:spacing w:after="0" w:line="240" w:lineRule="auto"/>
              <w:jc w:val="right"/>
              <w:rPr>
                <w:rFonts w:ascii="Arial" w:hAnsi="Arial" w:cs="Arial"/>
                <w:sz w:val="16"/>
                <w:szCs w:val="16"/>
              </w:rPr>
            </w:pPr>
            <w:r w:rsidRPr="00EB1894">
              <w:rPr>
                <w:rFonts w:ascii="Arial" w:hAnsi="Arial" w:cs="Arial"/>
                <w:sz w:val="16"/>
                <w:szCs w:val="16"/>
              </w:rPr>
              <w:t>2024-25 Forward estimate</w:t>
            </w:r>
            <w:r w:rsidRPr="00EB1894">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auto" w:fill="auto"/>
            <w:vAlign w:val="bottom"/>
            <w:hideMark/>
          </w:tcPr>
          <w:p w14:paraId="18A53FD8" w14:textId="77777777" w:rsidR="007127C3" w:rsidRPr="00EB1894" w:rsidRDefault="007127C3" w:rsidP="001049C7">
            <w:pPr>
              <w:spacing w:after="0" w:line="240" w:lineRule="auto"/>
              <w:jc w:val="right"/>
              <w:rPr>
                <w:rFonts w:ascii="Arial" w:hAnsi="Arial" w:cs="Arial"/>
                <w:sz w:val="16"/>
                <w:szCs w:val="16"/>
              </w:rPr>
            </w:pPr>
            <w:r w:rsidRPr="00EB1894">
              <w:rPr>
                <w:rFonts w:ascii="Arial" w:hAnsi="Arial" w:cs="Arial"/>
                <w:sz w:val="16"/>
                <w:szCs w:val="16"/>
              </w:rPr>
              <w:t>2025-26</w:t>
            </w:r>
            <w:r w:rsidRPr="00EB1894">
              <w:rPr>
                <w:rFonts w:ascii="Arial" w:hAnsi="Arial" w:cs="Arial"/>
                <w:sz w:val="16"/>
                <w:szCs w:val="16"/>
              </w:rPr>
              <w:br/>
              <w:t>Forward estimate</w:t>
            </w:r>
            <w:r w:rsidRPr="00EB1894">
              <w:rPr>
                <w:rFonts w:ascii="Arial" w:hAnsi="Arial" w:cs="Arial"/>
                <w:sz w:val="16"/>
                <w:szCs w:val="16"/>
              </w:rPr>
              <w:br/>
              <w:t>$'000</w:t>
            </w:r>
          </w:p>
        </w:tc>
      </w:tr>
      <w:tr w:rsidR="007127C3" w:rsidRPr="00EB1894" w14:paraId="76C1EB36" w14:textId="77777777" w:rsidTr="001049C7">
        <w:trPr>
          <w:trHeight w:val="204"/>
        </w:trPr>
        <w:tc>
          <w:tcPr>
            <w:tcW w:w="2920" w:type="dxa"/>
            <w:tcBorders>
              <w:top w:val="nil"/>
              <w:left w:val="nil"/>
              <w:bottom w:val="nil"/>
              <w:right w:val="nil"/>
            </w:tcBorders>
            <w:shd w:val="clear" w:color="auto" w:fill="auto"/>
            <w:noWrap/>
            <w:vAlign w:val="bottom"/>
            <w:hideMark/>
          </w:tcPr>
          <w:p w14:paraId="0948AC32" w14:textId="77777777" w:rsidR="007127C3" w:rsidRPr="00EB1894" w:rsidRDefault="007127C3" w:rsidP="001049C7">
            <w:pPr>
              <w:spacing w:after="0" w:line="240" w:lineRule="auto"/>
              <w:jc w:val="left"/>
              <w:rPr>
                <w:rFonts w:ascii="Arial" w:hAnsi="Arial" w:cs="Arial"/>
                <w:b/>
                <w:bCs/>
                <w:color w:val="000000"/>
                <w:sz w:val="16"/>
                <w:szCs w:val="16"/>
              </w:rPr>
            </w:pPr>
            <w:r w:rsidRPr="00EB1894">
              <w:rPr>
                <w:rFonts w:ascii="Arial" w:hAnsi="Arial" w:cs="Arial"/>
                <w:b/>
                <w:bCs/>
                <w:color w:val="000000"/>
                <w:sz w:val="16"/>
                <w:szCs w:val="16"/>
              </w:rPr>
              <w:t>OPERATING ACTIVITIES</w:t>
            </w:r>
          </w:p>
        </w:tc>
        <w:tc>
          <w:tcPr>
            <w:tcW w:w="928" w:type="dxa"/>
            <w:tcBorders>
              <w:top w:val="nil"/>
              <w:left w:val="nil"/>
              <w:bottom w:val="nil"/>
              <w:right w:val="nil"/>
            </w:tcBorders>
            <w:shd w:val="clear" w:color="auto" w:fill="auto"/>
            <w:noWrap/>
            <w:vAlign w:val="bottom"/>
            <w:hideMark/>
          </w:tcPr>
          <w:p w14:paraId="4402B881" w14:textId="77777777" w:rsidR="007127C3" w:rsidRPr="00EB1894" w:rsidRDefault="007127C3" w:rsidP="001049C7">
            <w:pPr>
              <w:spacing w:after="0" w:line="240" w:lineRule="auto"/>
              <w:jc w:val="right"/>
              <w:rPr>
                <w:rFonts w:ascii="Arial" w:hAnsi="Arial" w:cs="Arial"/>
                <w:b/>
                <w:bCs/>
                <w:color w:val="000000"/>
                <w:sz w:val="16"/>
                <w:szCs w:val="16"/>
              </w:rPr>
            </w:pPr>
          </w:p>
        </w:tc>
        <w:tc>
          <w:tcPr>
            <w:tcW w:w="920" w:type="dxa"/>
            <w:tcBorders>
              <w:top w:val="nil"/>
              <w:left w:val="nil"/>
              <w:bottom w:val="nil"/>
              <w:right w:val="nil"/>
            </w:tcBorders>
            <w:shd w:val="clear" w:color="000000" w:fill="E6E6E6"/>
            <w:noWrap/>
            <w:vAlign w:val="bottom"/>
            <w:hideMark/>
          </w:tcPr>
          <w:p w14:paraId="376D0B80" w14:textId="77777777" w:rsidR="007127C3" w:rsidRPr="00EB1894" w:rsidRDefault="007127C3" w:rsidP="001049C7">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6D5EF0C8" w14:textId="77777777" w:rsidR="007127C3" w:rsidRPr="00EB1894" w:rsidRDefault="007127C3" w:rsidP="001049C7">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6E482D34" w14:textId="77777777" w:rsidR="007127C3" w:rsidRPr="00EB1894" w:rsidRDefault="007127C3" w:rsidP="001049C7">
            <w:pPr>
              <w:spacing w:after="0" w:line="240" w:lineRule="auto"/>
              <w:jc w:val="right"/>
              <w:rPr>
                <w:rFonts w:ascii="Times New Roman" w:hAnsi="Times New Roman"/>
              </w:rPr>
            </w:pPr>
          </w:p>
        </w:tc>
        <w:tc>
          <w:tcPr>
            <w:tcW w:w="920" w:type="dxa"/>
            <w:tcBorders>
              <w:top w:val="nil"/>
              <w:left w:val="nil"/>
              <w:bottom w:val="nil"/>
              <w:right w:val="nil"/>
            </w:tcBorders>
            <w:shd w:val="clear" w:color="auto" w:fill="auto"/>
            <w:noWrap/>
            <w:vAlign w:val="bottom"/>
            <w:hideMark/>
          </w:tcPr>
          <w:p w14:paraId="61FB0A2A" w14:textId="77777777" w:rsidR="007127C3" w:rsidRPr="00EB1894" w:rsidRDefault="007127C3" w:rsidP="001049C7">
            <w:pPr>
              <w:spacing w:after="0" w:line="240" w:lineRule="auto"/>
              <w:jc w:val="right"/>
              <w:rPr>
                <w:rFonts w:ascii="Times New Roman" w:hAnsi="Times New Roman"/>
              </w:rPr>
            </w:pPr>
          </w:p>
        </w:tc>
      </w:tr>
      <w:tr w:rsidR="007127C3" w:rsidRPr="00EB1894" w14:paraId="4549CE64" w14:textId="77777777" w:rsidTr="001049C7">
        <w:trPr>
          <w:trHeight w:val="204"/>
        </w:trPr>
        <w:tc>
          <w:tcPr>
            <w:tcW w:w="2920" w:type="dxa"/>
            <w:tcBorders>
              <w:top w:val="nil"/>
              <w:left w:val="nil"/>
              <w:bottom w:val="nil"/>
              <w:right w:val="nil"/>
            </w:tcBorders>
            <w:shd w:val="clear" w:color="auto" w:fill="auto"/>
            <w:noWrap/>
            <w:vAlign w:val="bottom"/>
            <w:hideMark/>
          </w:tcPr>
          <w:p w14:paraId="08695D6C" w14:textId="77777777" w:rsidR="007127C3" w:rsidRPr="00EB1894" w:rsidRDefault="007127C3" w:rsidP="001049C7">
            <w:pPr>
              <w:spacing w:after="0" w:line="240" w:lineRule="auto"/>
              <w:jc w:val="left"/>
              <w:rPr>
                <w:rFonts w:ascii="Arial" w:hAnsi="Arial" w:cs="Arial"/>
                <w:b/>
                <w:bCs/>
                <w:color w:val="000000"/>
                <w:sz w:val="16"/>
                <w:szCs w:val="16"/>
              </w:rPr>
            </w:pPr>
            <w:r w:rsidRPr="00EB1894">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14:paraId="4D31B3CD" w14:textId="77777777" w:rsidR="007127C3" w:rsidRPr="00EB1894" w:rsidRDefault="007127C3" w:rsidP="001049C7">
            <w:pPr>
              <w:spacing w:after="0" w:line="240" w:lineRule="auto"/>
              <w:jc w:val="right"/>
              <w:rPr>
                <w:rFonts w:ascii="Arial" w:hAnsi="Arial" w:cs="Arial"/>
                <w:b/>
                <w:bCs/>
                <w:color w:val="000000"/>
                <w:sz w:val="16"/>
                <w:szCs w:val="16"/>
              </w:rPr>
            </w:pPr>
          </w:p>
        </w:tc>
        <w:tc>
          <w:tcPr>
            <w:tcW w:w="920" w:type="dxa"/>
            <w:tcBorders>
              <w:top w:val="nil"/>
              <w:left w:val="nil"/>
              <w:bottom w:val="nil"/>
              <w:right w:val="nil"/>
            </w:tcBorders>
            <w:shd w:val="clear" w:color="000000" w:fill="E6E6E6"/>
            <w:noWrap/>
            <w:vAlign w:val="bottom"/>
            <w:hideMark/>
          </w:tcPr>
          <w:p w14:paraId="06CBA8D3" w14:textId="77777777" w:rsidR="007127C3" w:rsidRPr="00EB1894" w:rsidRDefault="007127C3" w:rsidP="001049C7">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4E1868F7" w14:textId="77777777" w:rsidR="007127C3" w:rsidRPr="00EB1894" w:rsidRDefault="007127C3" w:rsidP="001049C7">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197F9C0E" w14:textId="77777777" w:rsidR="007127C3" w:rsidRPr="00EB1894" w:rsidRDefault="007127C3" w:rsidP="001049C7">
            <w:pPr>
              <w:spacing w:after="0" w:line="240" w:lineRule="auto"/>
              <w:jc w:val="right"/>
              <w:rPr>
                <w:rFonts w:ascii="Times New Roman" w:hAnsi="Times New Roman"/>
              </w:rPr>
            </w:pPr>
          </w:p>
        </w:tc>
        <w:tc>
          <w:tcPr>
            <w:tcW w:w="920" w:type="dxa"/>
            <w:tcBorders>
              <w:top w:val="nil"/>
              <w:left w:val="nil"/>
              <w:bottom w:val="nil"/>
              <w:right w:val="nil"/>
            </w:tcBorders>
            <w:shd w:val="clear" w:color="auto" w:fill="auto"/>
            <w:noWrap/>
            <w:vAlign w:val="bottom"/>
            <w:hideMark/>
          </w:tcPr>
          <w:p w14:paraId="4F929422" w14:textId="77777777" w:rsidR="007127C3" w:rsidRPr="00EB1894" w:rsidRDefault="007127C3" w:rsidP="001049C7">
            <w:pPr>
              <w:spacing w:after="0" w:line="240" w:lineRule="auto"/>
              <w:jc w:val="right"/>
              <w:rPr>
                <w:rFonts w:ascii="Times New Roman" w:hAnsi="Times New Roman"/>
              </w:rPr>
            </w:pPr>
          </w:p>
        </w:tc>
      </w:tr>
      <w:tr w:rsidR="007127C3" w:rsidRPr="00EB1894" w14:paraId="6E7C6C96" w14:textId="77777777" w:rsidTr="001049C7">
        <w:trPr>
          <w:trHeight w:val="204"/>
        </w:trPr>
        <w:tc>
          <w:tcPr>
            <w:tcW w:w="2920" w:type="dxa"/>
            <w:tcBorders>
              <w:top w:val="nil"/>
              <w:left w:val="nil"/>
              <w:bottom w:val="nil"/>
              <w:right w:val="nil"/>
            </w:tcBorders>
            <w:shd w:val="clear" w:color="auto" w:fill="auto"/>
            <w:noWrap/>
            <w:vAlign w:val="bottom"/>
            <w:hideMark/>
          </w:tcPr>
          <w:p w14:paraId="3B7FBDB3" w14:textId="77777777" w:rsidR="007127C3" w:rsidRPr="00EB1894" w:rsidRDefault="007127C3" w:rsidP="001049C7">
            <w:pPr>
              <w:spacing w:after="0" w:line="240" w:lineRule="auto"/>
              <w:ind w:left="113"/>
              <w:jc w:val="left"/>
              <w:rPr>
                <w:rFonts w:ascii="Arial" w:hAnsi="Arial" w:cs="Arial"/>
                <w:color w:val="000000"/>
                <w:sz w:val="16"/>
                <w:szCs w:val="16"/>
              </w:rPr>
            </w:pPr>
            <w:r w:rsidRPr="00EB1894">
              <w:rPr>
                <w:rFonts w:ascii="Arial" w:hAnsi="Arial" w:cs="Arial"/>
                <w:color w:val="000000"/>
                <w:sz w:val="16"/>
                <w:szCs w:val="16"/>
              </w:rPr>
              <w:t>Appropriations</w:t>
            </w:r>
          </w:p>
        </w:tc>
        <w:tc>
          <w:tcPr>
            <w:tcW w:w="928" w:type="dxa"/>
            <w:tcBorders>
              <w:top w:val="nil"/>
              <w:left w:val="nil"/>
              <w:bottom w:val="nil"/>
              <w:right w:val="nil"/>
            </w:tcBorders>
            <w:shd w:val="clear" w:color="auto" w:fill="auto"/>
            <w:noWrap/>
            <w:vAlign w:val="bottom"/>
            <w:hideMark/>
          </w:tcPr>
          <w:p w14:paraId="2E9D6108"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20,863</w:t>
            </w:r>
          </w:p>
        </w:tc>
        <w:tc>
          <w:tcPr>
            <w:tcW w:w="920" w:type="dxa"/>
            <w:tcBorders>
              <w:top w:val="nil"/>
              <w:left w:val="nil"/>
              <w:bottom w:val="nil"/>
              <w:right w:val="nil"/>
            </w:tcBorders>
            <w:shd w:val="clear" w:color="000000" w:fill="E6E6E6"/>
            <w:noWrap/>
            <w:vAlign w:val="bottom"/>
            <w:hideMark/>
          </w:tcPr>
          <w:p w14:paraId="66A0440C"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21,047</w:t>
            </w:r>
          </w:p>
        </w:tc>
        <w:tc>
          <w:tcPr>
            <w:tcW w:w="920" w:type="dxa"/>
            <w:tcBorders>
              <w:top w:val="nil"/>
              <w:left w:val="nil"/>
              <w:bottom w:val="nil"/>
              <w:right w:val="nil"/>
            </w:tcBorders>
            <w:shd w:val="clear" w:color="auto" w:fill="auto"/>
            <w:noWrap/>
            <w:vAlign w:val="bottom"/>
            <w:hideMark/>
          </w:tcPr>
          <w:p w14:paraId="2D5F7FE4"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21,342</w:t>
            </w:r>
          </w:p>
        </w:tc>
        <w:tc>
          <w:tcPr>
            <w:tcW w:w="920" w:type="dxa"/>
            <w:tcBorders>
              <w:top w:val="nil"/>
              <w:left w:val="nil"/>
              <w:bottom w:val="nil"/>
              <w:right w:val="nil"/>
            </w:tcBorders>
            <w:shd w:val="clear" w:color="auto" w:fill="auto"/>
            <w:noWrap/>
            <w:vAlign w:val="bottom"/>
            <w:hideMark/>
          </w:tcPr>
          <w:p w14:paraId="43BA0726" w14:textId="77777777" w:rsidR="007127C3" w:rsidRPr="00902056" w:rsidRDefault="007127C3" w:rsidP="001049C7">
            <w:pPr>
              <w:spacing w:after="0" w:line="240" w:lineRule="auto"/>
              <w:jc w:val="right"/>
              <w:rPr>
                <w:rFonts w:ascii="Arial" w:hAnsi="Arial" w:cs="Arial"/>
                <w:color w:val="000000"/>
                <w:sz w:val="16"/>
                <w:szCs w:val="16"/>
              </w:rPr>
            </w:pPr>
            <w:r w:rsidRPr="00902056">
              <w:rPr>
                <w:rFonts w:ascii="Arial" w:hAnsi="Arial" w:cs="Arial"/>
                <w:color w:val="000000"/>
                <w:sz w:val="16"/>
                <w:szCs w:val="16"/>
              </w:rPr>
              <w:t>21,704</w:t>
            </w:r>
          </w:p>
        </w:tc>
        <w:tc>
          <w:tcPr>
            <w:tcW w:w="920" w:type="dxa"/>
            <w:tcBorders>
              <w:top w:val="nil"/>
              <w:left w:val="nil"/>
              <w:bottom w:val="nil"/>
              <w:right w:val="nil"/>
            </w:tcBorders>
            <w:shd w:val="clear" w:color="auto" w:fill="auto"/>
            <w:noWrap/>
            <w:vAlign w:val="bottom"/>
            <w:hideMark/>
          </w:tcPr>
          <w:p w14:paraId="52B114EB" w14:textId="77777777" w:rsidR="007127C3" w:rsidRPr="00902056" w:rsidRDefault="007127C3" w:rsidP="001049C7">
            <w:pPr>
              <w:spacing w:after="0" w:line="240" w:lineRule="auto"/>
              <w:jc w:val="right"/>
              <w:rPr>
                <w:rFonts w:ascii="Arial" w:hAnsi="Arial" w:cs="Arial"/>
                <w:color w:val="000000"/>
                <w:sz w:val="16"/>
                <w:szCs w:val="16"/>
              </w:rPr>
            </w:pPr>
            <w:r w:rsidRPr="00902056">
              <w:rPr>
                <w:rFonts w:ascii="Arial" w:hAnsi="Arial" w:cs="Arial"/>
                <w:color w:val="000000"/>
                <w:sz w:val="16"/>
                <w:szCs w:val="16"/>
              </w:rPr>
              <w:t>21,845</w:t>
            </w:r>
          </w:p>
        </w:tc>
      </w:tr>
      <w:tr w:rsidR="007127C3" w:rsidRPr="00EB1894" w14:paraId="15561AA9" w14:textId="77777777" w:rsidTr="001049C7">
        <w:trPr>
          <w:trHeight w:val="204"/>
        </w:trPr>
        <w:tc>
          <w:tcPr>
            <w:tcW w:w="2920" w:type="dxa"/>
            <w:tcBorders>
              <w:top w:val="nil"/>
              <w:left w:val="nil"/>
              <w:bottom w:val="nil"/>
              <w:right w:val="nil"/>
            </w:tcBorders>
            <w:shd w:val="clear" w:color="auto" w:fill="auto"/>
            <w:vAlign w:val="bottom"/>
            <w:hideMark/>
          </w:tcPr>
          <w:p w14:paraId="365EA1F1" w14:textId="77777777" w:rsidR="007127C3" w:rsidRPr="00EB1894" w:rsidRDefault="007127C3" w:rsidP="001049C7">
            <w:pPr>
              <w:spacing w:after="0" w:line="240" w:lineRule="auto"/>
              <w:ind w:left="113"/>
              <w:jc w:val="left"/>
              <w:rPr>
                <w:rFonts w:ascii="Arial" w:hAnsi="Arial" w:cs="Arial"/>
                <w:color w:val="000000"/>
                <w:sz w:val="16"/>
                <w:szCs w:val="16"/>
              </w:rPr>
            </w:pPr>
            <w:r w:rsidRPr="00EB1894">
              <w:rPr>
                <w:rFonts w:ascii="Arial" w:hAnsi="Arial" w:cs="Arial"/>
                <w:color w:val="000000"/>
                <w:sz w:val="16"/>
                <w:szCs w:val="16"/>
              </w:rPr>
              <w:t>Sale of goods and rendering of services</w:t>
            </w:r>
          </w:p>
        </w:tc>
        <w:tc>
          <w:tcPr>
            <w:tcW w:w="928" w:type="dxa"/>
            <w:tcBorders>
              <w:top w:val="nil"/>
              <w:left w:val="nil"/>
              <w:bottom w:val="nil"/>
              <w:right w:val="nil"/>
            </w:tcBorders>
            <w:shd w:val="clear" w:color="auto" w:fill="auto"/>
            <w:noWrap/>
            <w:vAlign w:val="bottom"/>
            <w:hideMark/>
          </w:tcPr>
          <w:p w14:paraId="6777604F"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1,439</w:t>
            </w:r>
          </w:p>
        </w:tc>
        <w:tc>
          <w:tcPr>
            <w:tcW w:w="920" w:type="dxa"/>
            <w:tcBorders>
              <w:top w:val="nil"/>
              <w:left w:val="nil"/>
              <w:bottom w:val="nil"/>
              <w:right w:val="nil"/>
            </w:tcBorders>
            <w:shd w:val="clear" w:color="000000" w:fill="E6E6E6"/>
            <w:noWrap/>
            <w:vAlign w:val="bottom"/>
            <w:hideMark/>
          </w:tcPr>
          <w:p w14:paraId="69B694A8"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1,456</w:t>
            </w:r>
          </w:p>
        </w:tc>
        <w:tc>
          <w:tcPr>
            <w:tcW w:w="920" w:type="dxa"/>
            <w:tcBorders>
              <w:top w:val="nil"/>
              <w:left w:val="nil"/>
              <w:bottom w:val="nil"/>
              <w:right w:val="nil"/>
            </w:tcBorders>
            <w:shd w:val="clear" w:color="auto" w:fill="auto"/>
            <w:noWrap/>
            <w:vAlign w:val="bottom"/>
            <w:hideMark/>
          </w:tcPr>
          <w:p w14:paraId="1C71E8B2"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1,469</w:t>
            </w:r>
          </w:p>
        </w:tc>
        <w:tc>
          <w:tcPr>
            <w:tcW w:w="920" w:type="dxa"/>
            <w:tcBorders>
              <w:top w:val="nil"/>
              <w:left w:val="nil"/>
              <w:bottom w:val="nil"/>
              <w:right w:val="nil"/>
            </w:tcBorders>
            <w:shd w:val="clear" w:color="auto" w:fill="auto"/>
            <w:noWrap/>
            <w:vAlign w:val="bottom"/>
            <w:hideMark/>
          </w:tcPr>
          <w:p w14:paraId="58F8AB36" w14:textId="77777777" w:rsidR="007127C3" w:rsidRPr="00902056" w:rsidRDefault="007127C3" w:rsidP="001049C7">
            <w:pPr>
              <w:spacing w:after="0" w:line="240" w:lineRule="auto"/>
              <w:jc w:val="right"/>
              <w:rPr>
                <w:rFonts w:ascii="Arial" w:hAnsi="Arial" w:cs="Arial"/>
                <w:color w:val="000000"/>
                <w:sz w:val="16"/>
                <w:szCs w:val="16"/>
              </w:rPr>
            </w:pPr>
            <w:r w:rsidRPr="00902056">
              <w:rPr>
                <w:rFonts w:ascii="Arial" w:hAnsi="Arial" w:cs="Arial"/>
                <w:color w:val="000000"/>
                <w:sz w:val="16"/>
                <w:szCs w:val="16"/>
              </w:rPr>
              <w:t>1,469</w:t>
            </w:r>
          </w:p>
        </w:tc>
        <w:tc>
          <w:tcPr>
            <w:tcW w:w="920" w:type="dxa"/>
            <w:tcBorders>
              <w:top w:val="nil"/>
              <w:left w:val="nil"/>
              <w:bottom w:val="nil"/>
              <w:right w:val="nil"/>
            </w:tcBorders>
            <w:shd w:val="clear" w:color="auto" w:fill="auto"/>
            <w:noWrap/>
            <w:vAlign w:val="bottom"/>
            <w:hideMark/>
          </w:tcPr>
          <w:p w14:paraId="56CD1972" w14:textId="77777777" w:rsidR="007127C3" w:rsidRPr="00902056" w:rsidRDefault="007127C3" w:rsidP="001049C7">
            <w:pPr>
              <w:spacing w:after="0" w:line="240" w:lineRule="auto"/>
              <w:jc w:val="right"/>
              <w:rPr>
                <w:rFonts w:ascii="Arial" w:hAnsi="Arial" w:cs="Arial"/>
                <w:color w:val="000000"/>
                <w:sz w:val="16"/>
                <w:szCs w:val="16"/>
              </w:rPr>
            </w:pPr>
            <w:r w:rsidRPr="00902056">
              <w:rPr>
                <w:rFonts w:ascii="Arial" w:hAnsi="Arial" w:cs="Arial"/>
                <w:color w:val="000000"/>
                <w:sz w:val="16"/>
                <w:szCs w:val="16"/>
              </w:rPr>
              <w:t>1,469</w:t>
            </w:r>
          </w:p>
        </w:tc>
      </w:tr>
      <w:tr w:rsidR="007127C3" w:rsidRPr="00EB1894" w14:paraId="26037F20" w14:textId="77777777" w:rsidTr="001049C7">
        <w:trPr>
          <w:trHeight w:val="204"/>
        </w:trPr>
        <w:tc>
          <w:tcPr>
            <w:tcW w:w="2920" w:type="dxa"/>
            <w:tcBorders>
              <w:top w:val="nil"/>
              <w:left w:val="nil"/>
              <w:bottom w:val="nil"/>
              <w:right w:val="nil"/>
            </w:tcBorders>
            <w:shd w:val="clear" w:color="auto" w:fill="auto"/>
            <w:noWrap/>
            <w:vAlign w:val="bottom"/>
            <w:hideMark/>
          </w:tcPr>
          <w:p w14:paraId="368F2C92" w14:textId="77777777" w:rsidR="007127C3" w:rsidRPr="00EB1894" w:rsidRDefault="007127C3" w:rsidP="001049C7">
            <w:pPr>
              <w:spacing w:after="0" w:line="240" w:lineRule="auto"/>
              <w:jc w:val="left"/>
              <w:rPr>
                <w:rFonts w:ascii="Arial" w:hAnsi="Arial" w:cs="Arial"/>
                <w:b/>
                <w:bCs/>
                <w:i/>
                <w:iCs/>
                <w:color w:val="000000"/>
                <w:sz w:val="16"/>
                <w:szCs w:val="16"/>
              </w:rPr>
            </w:pPr>
            <w:r w:rsidRPr="00EB1894">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bottom"/>
            <w:hideMark/>
          </w:tcPr>
          <w:p w14:paraId="2DADAFC3" w14:textId="77777777" w:rsidR="007127C3" w:rsidRPr="00625B46" w:rsidRDefault="007127C3" w:rsidP="001049C7">
            <w:pPr>
              <w:spacing w:after="0" w:line="240" w:lineRule="auto"/>
              <w:jc w:val="right"/>
              <w:rPr>
                <w:rFonts w:ascii="Arial" w:hAnsi="Arial" w:cs="Arial"/>
                <w:b/>
                <w:bCs/>
                <w:i/>
                <w:iCs/>
                <w:color w:val="000000"/>
                <w:sz w:val="16"/>
                <w:szCs w:val="16"/>
              </w:rPr>
            </w:pPr>
            <w:r w:rsidRPr="00625B46">
              <w:rPr>
                <w:rFonts w:ascii="Arial" w:hAnsi="Arial" w:cs="Arial"/>
                <w:b/>
                <w:bCs/>
                <w:i/>
                <w:iCs/>
                <w:color w:val="000000"/>
                <w:sz w:val="16"/>
                <w:szCs w:val="16"/>
              </w:rPr>
              <w:t>22,302</w:t>
            </w:r>
          </w:p>
        </w:tc>
        <w:tc>
          <w:tcPr>
            <w:tcW w:w="920" w:type="dxa"/>
            <w:tcBorders>
              <w:top w:val="single" w:sz="4" w:space="0" w:color="000000"/>
              <w:left w:val="nil"/>
              <w:bottom w:val="single" w:sz="4" w:space="0" w:color="000000"/>
              <w:right w:val="nil"/>
            </w:tcBorders>
            <w:shd w:val="clear" w:color="000000" w:fill="E6E6E6"/>
            <w:noWrap/>
            <w:vAlign w:val="bottom"/>
            <w:hideMark/>
          </w:tcPr>
          <w:p w14:paraId="7B3C93B1" w14:textId="77777777" w:rsidR="007127C3" w:rsidRPr="00625B46" w:rsidRDefault="007127C3" w:rsidP="001049C7">
            <w:pPr>
              <w:spacing w:after="0" w:line="240" w:lineRule="auto"/>
              <w:jc w:val="right"/>
              <w:rPr>
                <w:rFonts w:ascii="Arial" w:hAnsi="Arial" w:cs="Arial"/>
                <w:b/>
                <w:bCs/>
                <w:i/>
                <w:iCs/>
                <w:color w:val="000000"/>
                <w:sz w:val="16"/>
                <w:szCs w:val="16"/>
              </w:rPr>
            </w:pPr>
            <w:r w:rsidRPr="00625B46">
              <w:rPr>
                <w:rFonts w:ascii="Arial" w:hAnsi="Arial" w:cs="Arial"/>
                <w:b/>
                <w:bCs/>
                <w:i/>
                <w:iCs/>
                <w:color w:val="000000"/>
                <w:sz w:val="16"/>
                <w:szCs w:val="16"/>
              </w:rPr>
              <w:t>22,503</w:t>
            </w:r>
          </w:p>
        </w:tc>
        <w:tc>
          <w:tcPr>
            <w:tcW w:w="920" w:type="dxa"/>
            <w:tcBorders>
              <w:top w:val="single" w:sz="4" w:space="0" w:color="000000"/>
              <w:left w:val="nil"/>
              <w:bottom w:val="single" w:sz="4" w:space="0" w:color="000000"/>
              <w:right w:val="nil"/>
            </w:tcBorders>
            <w:shd w:val="clear" w:color="auto" w:fill="auto"/>
            <w:noWrap/>
            <w:vAlign w:val="bottom"/>
            <w:hideMark/>
          </w:tcPr>
          <w:p w14:paraId="5DFAF4EB" w14:textId="77777777" w:rsidR="007127C3" w:rsidRPr="00625B46" w:rsidRDefault="007127C3" w:rsidP="001049C7">
            <w:pPr>
              <w:spacing w:after="0" w:line="240" w:lineRule="auto"/>
              <w:jc w:val="right"/>
              <w:rPr>
                <w:rFonts w:ascii="Arial" w:hAnsi="Arial" w:cs="Arial"/>
                <w:b/>
                <w:bCs/>
                <w:i/>
                <w:iCs/>
                <w:color w:val="000000"/>
                <w:sz w:val="16"/>
                <w:szCs w:val="16"/>
              </w:rPr>
            </w:pPr>
            <w:r w:rsidRPr="00625B46">
              <w:rPr>
                <w:rFonts w:ascii="Arial" w:hAnsi="Arial" w:cs="Arial"/>
                <w:b/>
                <w:bCs/>
                <w:i/>
                <w:iCs/>
                <w:color w:val="000000"/>
                <w:sz w:val="16"/>
                <w:szCs w:val="16"/>
              </w:rPr>
              <w:t>22,811</w:t>
            </w:r>
          </w:p>
        </w:tc>
        <w:tc>
          <w:tcPr>
            <w:tcW w:w="920" w:type="dxa"/>
            <w:tcBorders>
              <w:top w:val="single" w:sz="4" w:space="0" w:color="000000"/>
              <w:left w:val="nil"/>
              <w:bottom w:val="single" w:sz="4" w:space="0" w:color="000000"/>
              <w:right w:val="nil"/>
            </w:tcBorders>
            <w:shd w:val="clear" w:color="auto" w:fill="auto"/>
            <w:noWrap/>
            <w:vAlign w:val="bottom"/>
            <w:hideMark/>
          </w:tcPr>
          <w:p w14:paraId="7F92D2E1" w14:textId="77777777" w:rsidR="007127C3" w:rsidRPr="00902056" w:rsidRDefault="007127C3" w:rsidP="001049C7">
            <w:pPr>
              <w:spacing w:after="0" w:line="240" w:lineRule="auto"/>
              <w:jc w:val="right"/>
              <w:rPr>
                <w:rFonts w:ascii="Arial" w:hAnsi="Arial" w:cs="Arial"/>
                <w:b/>
                <w:bCs/>
                <w:i/>
                <w:iCs/>
                <w:color w:val="000000"/>
                <w:sz w:val="16"/>
                <w:szCs w:val="16"/>
              </w:rPr>
            </w:pPr>
            <w:r w:rsidRPr="00902056">
              <w:rPr>
                <w:rFonts w:ascii="Arial" w:hAnsi="Arial" w:cs="Arial"/>
                <w:b/>
                <w:bCs/>
                <w:i/>
                <w:iCs/>
                <w:color w:val="000000"/>
                <w:sz w:val="16"/>
                <w:szCs w:val="16"/>
              </w:rPr>
              <w:t>23,173</w:t>
            </w:r>
          </w:p>
        </w:tc>
        <w:tc>
          <w:tcPr>
            <w:tcW w:w="920" w:type="dxa"/>
            <w:tcBorders>
              <w:top w:val="single" w:sz="4" w:space="0" w:color="000000"/>
              <w:left w:val="nil"/>
              <w:bottom w:val="single" w:sz="4" w:space="0" w:color="000000"/>
              <w:right w:val="nil"/>
            </w:tcBorders>
            <w:shd w:val="clear" w:color="auto" w:fill="auto"/>
            <w:noWrap/>
            <w:vAlign w:val="bottom"/>
            <w:hideMark/>
          </w:tcPr>
          <w:p w14:paraId="3EB0F714" w14:textId="77777777" w:rsidR="007127C3" w:rsidRPr="00902056" w:rsidRDefault="007127C3" w:rsidP="001049C7">
            <w:pPr>
              <w:spacing w:after="0" w:line="240" w:lineRule="auto"/>
              <w:jc w:val="right"/>
              <w:rPr>
                <w:rFonts w:ascii="Arial" w:hAnsi="Arial" w:cs="Arial"/>
                <w:b/>
                <w:bCs/>
                <w:i/>
                <w:iCs/>
                <w:color w:val="000000"/>
                <w:sz w:val="16"/>
                <w:szCs w:val="16"/>
              </w:rPr>
            </w:pPr>
            <w:r w:rsidRPr="00902056">
              <w:rPr>
                <w:rFonts w:ascii="Arial" w:hAnsi="Arial" w:cs="Arial"/>
                <w:b/>
                <w:bCs/>
                <w:i/>
                <w:iCs/>
                <w:color w:val="000000"/>
                <w:sz w:val="16"/>
                <w:szCs w:val="16"/>
              </w:rPr>
              <w:t>23,314</w:t>
            </w:r>
          </w:p>
        </w:tc>
      </w:tr>
      <w:tr w:rsidR="007127C3" w:rsidRPr="00EB1894" w14:paraId="60EE3D77" w14:textId="77777777" w:rsidTr="001049C7">
        <w:trPr>
          <w:trHeight w:val="204"/>
        </w:trPr>
        <w:tc>
          <w:tcPr>
            <w:tcW w:w="2920" w:type="dxa"/>
            <w:tcBorders>
              <w:top w:val="nil"/>
              <w:left w:val="nil"/>
              <w:bottom w:val="nil"/>
              <w:right w:val="nil"/>
            </w:tcBorders>
            <w:shd w:val="clear" w:color="auto" w:fill="auto"/>
            <w:noWrap/>
            <w:vAlign w:val="bottom"/>
            <w:hideMark/>
          </w:tcPr>
          <w:p w14:paraId="6F30C5B0" w14:textId="77777777" w:rsidR="007127C3" w:rsidRPr="00EB1894" w:rsidRDefault="007127C3" w:rsidP="001049C7">
            <w:pPr>
              <w:spacing w:after="0" w:line="240" w:lineRule="auto"/>
              <w:jc w:val="left"/>
              <w:rPr>
                <w:rFonts w:ascii="Arial" w:hAnsi="Arial" w:cs="Arial"/>
                <w:b/>
                <w:bCs/>
                <w:color w:val="000000"/>
                <w:sz w:val="16"/>
                <w:szCs w:val="16"/>
              </w:rPr>
            </w:pPr>
            <w:r w:rsidRPr="00EB1894">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3D1CF3B0" w14:textId="77777777" w:rsidR="007127C3" w:rsidRPr="00625B46" w:rsidRDefault="007127C3" w:rsidP="001049C7">
            <w:pPr>
              <w:spacing w:after="0" w:line="240" w:lineRule="auto"/>
              <w:jc w:val="right"/>
              <w:rPr>
                <w:rFonts w:ascii="Arial" w:hAnsi="Arial" w:cs="Arial"/>
                <w:b/>
                <w:bCs/>
                <w:color w:val="000000"/>
                <w:sz w:val="16"/>
                <w:szCs w:val="16"/>
              </w:rPr>
            </w:pPr>
          </w:p>
        </w:tc>
        <w:tc>
          <w:tcPr>
            <w:tcW w:w="920" w:type="dxa"/>
            <w:tcBorders>
              <w:top w:val="nil"/>
              <w:left w:val="nil"/>
              <w:bottom w:val="nil"/>
              <w:right w:val="nil"/>
            </w:tcBorders>
            <w:shd w:val="clear" w:color="000000" w:fill="E6E6E6"/>
            <w:noWrap/>
            <w:vAlign w:val="bottom"/>
            <w:hideMark/>
          </w:tcPr>
          <w:p w14:paraId="1ABD7F6E" w14:textId="77777777" w:rsidR="007127C3" w:rsidRPr="00625B46" w:rsidRDefault="007127C3" w:rsidP="001049C7">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72CE664A" w14:textId="77777777" w:rsidR="007127C3" w:rsidRPr="00625B46" w:rsidRDefault="007127C3" w:rsidP="001049C7">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73372216" w14:textId="77777777" w:rsidR="007127C3" w:rsidRPr="004029BA" w:rsidRDefault="007127C3" w:rsidP="001049C7">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252393EA" w14:textId="77777777" w:rsidR="007127C3" w:rsidRPr="004029BA" w:rsidRDefault="007127C3" w:rsidP="001049C7">
            <w:pPr>
              <w:spacing w:after="0" w:line="240" w:lineRule="auto"/>
              <w:jc w:val="right"/>
              <w:rPr>
                <w:rFonts w:ascii="Arial" w:hAnsi="Arial" w:cs="Arial"/>
                <w:sz w:val="16"/>
                <w:szCs w:val="16"/>
              </w:rPr>
            </w:pPr>
          </w:p>
        </w:tc>
      </w:tr>
      <w:tr w:rsidR="007127C3" w:rsidRPr="00EB1894" w14:paraId="45972033" w14:textId="77777777" w:rsidTr="001049C7">
        <w:trPr>
          <w:trHeight w:val="204"/>
        </w:trPr>
        <w:tc>
          <w:tcPr>
            <w:tcW w:w="2920" w:type="dxa"/>
            <w:tcBorders>
              <w:top w:val="nil"/>
              <w:left w:val="nil"/>
              <w:bottom w:val="nil"/>
              <w:right w:val="nil"/>
            </w:tcBorders>
            <w:shd w:val="clear" w:color="auto" w:fill="auto"/>
            <w:noWrap/>
            <w:vAlign w:val="bottom"/>
            <w:hideMark/>
          </w:tcPr>
          <w:p w14:paraId="2EB8E6AF" w14:textId="77777777" w:rsidR="007127C3" w:rsidRPr="00EB1894" w:rsidRDefault="007127C3" w:rsidP="001049C7">
            <w:pPr>
              <w:spacing w:after="0" w:line="240" w:lineRule="auto"/>
              <w:ind w:left="113"/>
              <w:jc w:val="left"/>
              <w:rPr>
                <w:rFonts w:ascii="Arial" w:hAnsi="Arial" w:cs="Arial"/>
                <w:color w:val="000000"/>
                <w:sz w:val="16"/>
                <w:szCs w:val="16"/>
              </w:rPr>
            </w:pPr>
            <w:r w:rsidRPr="00EB1894">
              <w:rPr>
                <w:rFonts w:ascii="Arial" w:hAnsi="Arial" w:cs="Arial"/>
                <w:color w:val="000000"/>
                <w:sz w:val="16"/>
                <w:szCs w:val="16"/>
              </w:rPr>
              <w:t>Employees</w:t>
            </w:r>
          </w:p>
        </w:tc>
        <w:tc>
          <w:tcPr>
            <w:tcW w:w="928" w:type="dxa"/>
            <w:tcBorders>
              <w:top w:val="nil"/>
              <w:left w:val="nil"/>
              <w:bottom w:val="nil"/>
              <w:right w:val="nil"/>
            </w:tcBorders>
            <w:shd w:val="clear" w:color="auto" w:fill="auto"/>
            <w:noWrap/>
            <w:vAlign w:val="bottom"/>
            <w:hideMark/>
          </w:tcPr>
          <w:p w14:paraId="067682FF"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16,086</w:t>
            </w:r>
          </w:p>
        </w:tc>
        <w:tc>
          <w:tcPr>
            <w:tcW w:w="920" w:type="dxa"/>
            <w:tcBorders>
              <w:top w:val="nil"/>
              <w:left w:val="nil"/>
              <w:bottom w:val="nil"/>
              <w:right w:val="nil"/>
            </w:tcBorders>
            <w:shd w:val="clear" w:color="000000" w:fill="E6E6E6"/>
            <w:noWrap/>
            <w:vAlign w:val="bottom"/>
            <w:hideMark/>
          </w:tcPr>
          <w:p w14:paraId="0B8C25B1"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16,334</w:t>
            </w:r>
          </w:p>
        </w:tc>
        <w:tc>
          <w:tcPr>
            <w:tcW w:w="920" w:type="dxa"/>
            <w:tcBorders>
              <w:top w:val="nil"/>
              <w:left w:val="nil"/>
              <w:bottom w:val="nil"/>
              <w:right w:val="nil"/>
            </w:tcBorders>
            <w:shd w:val="clear" w:color="auto" w:fill="auto"/>
            <w:noWrap/>
            <w:vAlign w:val="bottom"/>
            <w:hideMark/>
          </w:tcPr>
          <w:p w14:paraId="1A8E9B7E"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16,611</w:t>
            </w:r>
          </w:p>
        </w:tc>
        <w:tc>
          <w:tcPr>
            <w:tcW w:w="920" w:type="dxa"/>
            <w:tcBorders>
              <w:top w:val="nil"/>
              <w:left w:val="nil"/>
              <w:bottom w:val="nil"/>
              <w:right w:val="nil"/>
            </w:tcBorders>
            <w:shd w:val="clear" w:color="auto" w:fill="auto"/>
            <w:noWrap/>
            <w:vAlign w:val="bottom"/>
            <w:hideMark/>
          </w:tcPr>
          <w:p w14:paraId="6BF00058" w14:textId="77777777" w:rsidR="007127C3" w:rsidRPr="00902056" w:rsidRDefault="007127C3" w:rsidP="001049C7">
            <w:pPr>
              <w:spacing w:after="0" w:line="240" w:lineRule="auto"/>
              <w:jc w:val="right"/>
              <w:rPr>
                <w:rFonts w:ascii="Arial" w:hAnsi="Arial" w:cs="Arial"/>
                <w:color w:val="000000"/>
                <w:sz w:val="16"/>
                <w:szCs w:val="16"/>
              </w:rPr>
            </w:pPr>
            <w:r w:rsidRPr="00902056">
              <w:rPr>
                <w:rFonts w:ascii="Arial" w:hAnsi="Arial" w:cs="Arial"/>
                <w:color w:val="000000"/>
                <w:sz w:val="16"/>
                <w:szCs w:val="16"/>
              </w:rPr>
              <w:t>17,218</w:t>
            </w:r>
          </w:p>
        </w:tc>
        <w:tc>
          <w:tcPr>
            <w:tcW w:w="920" w:type="dxa"/>
            <w:tcBorders>
              <w:top w:val="nil"/>
              <w:left w:val="nil"/>
              <w:bottom w:val="nil"/>
              <w:right w:val="nil"/>
            </w:tcBorders>
            <w:shd w:val="clear" w:color="auto" w:fill="auto"/>
            <w:noWrap/>
            <w:vAlign w:val="bottom"/>
            <w:hideMark/>
          </w:tcPr>
          <w:p w14:paraId="714A2C6C" w14:textId="77777777" w:rsidR="007127C3" w:rsidRPr="00902056" w:rsidRDefault="007127C3" w:rsidP="001049C7">
            <w:pPr>
              <w:spacing w:after="0" w:line="240" w:lineRule="auto"/>
              <w:jc w:val="right"/>
              <w:rPr>
                <w:rFonts w:ascii="Arial" w:hAnsi="Arial" w:cs="Arial"/>
                <w:color w:val="000000"/>
                <w:sz w:val="16"/>
                <w:szCs w:val="16"/>
              </w:rPr>
            </w:pPr>
            <w:r w:rsidRPr="00902056">
              <w:rPr>
                <w:rFonts w:ascii="Arial" w:hAnsi="Arial" w:cs="Arial"/>
                <w:color w:val="000000"/>
                <w:sz w:val="16"/>
                <w:szCs w:val="16"/>
              </w:rPr>
              <w:t>17,904</w:t>
            </w:r>
          </w:p>
        </w:tc>
      </w:tr>
      <w:tr w:rsidR="007127C3" w:rsidRPr="00EB1894" w14:paraId="5DA3BB48" w14:textId="77777777" w:rsidTr="001049C7">
        <w:trPr>
          <w:trHeight w:val="204"/>
        </w:trPr>
        <w:tc>
          <w:tcPr>
            <w:tcW w:w="2920" w:type="dxa"/>
            <w:tcBorders>
              <w:top w:val="nil"/>
              <w:left w:val="nil"/>
              <w:bottom w:val="nil"/>
              <w:right w:val="nil"/>
            </w:tcBorders>
            <w:shd w:val="clear" w:color="auto" w:fill="auto"/>
            <w:noWrap/>
            <w:vAlign w:val="bottom"/>
            <w:hideMark/>
          </w:tcPr>
          <w:p w14:paraId="51BB0CD5" w14:textId="77777777" w:rsidR="007127C3" w:rsidRPr="00EB1894" w:rsidRDefault="007127C3" w:rsidP="001049C7">
            <w:pPr>
              <w:spacing w:after="0" w:line="240" w:lineRule="auto"/>
              <w:ind w:left="113"/>
              <w:jc w:val="left"/>
              <w:rPr>
                <w:rFonts w:ascii="Arial" w:hAnsi="Arial" w:cs="Arial"/>
                <w:color w:val="000000"/>
                <w:sz w:val="16"/>
                <w:szCs w:val="16"/>
              </w:rPr>
            </w:pPr>
            <w:r w:rsidRPr="00EB1894">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14:paraId="0FE82C16"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4,684</w:t>
            </w:r>
          </w:p>
        </w:tc>
        <w:tc>
          <w:tcPr>
            <w:tcW w:w="920" w:type="dxa"/>
            <w:tcBorders>
              <w:top w:val="nil"/>
              <w:left w:val="nil"/>
              <w:bottom w:val="nil"/>
              <w:right w:val="nil"/>
            </w:tcBorders>
            <w:shd w:val="clear" w:color="000000" w:fill="E6E6E6"/>
            <w:noWrap/>
            <w:vAlign w:val="bottom"/>
            <w:hideMark/>
          </w:tcPr>
          <w:p w14:paraId="58F00043"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4,599</w:t>
            </w:r>
          </w:p>
        </w:tc>
        <w:tc>
          <w:tcPr>
            <w:tcW w:w="920" w:type="dxa"/>
            <w:tcBorders>
              <w:top w:val="nil"/>
              <w:left w:val="nil"/>
              <w:bottom w:val="nil"/>
              <w:right w:val="nil"/>
            </w:tcBorders>
            <w:shd w:val="clear" w:color="auto" w:fill="auto"/>
            <w:noWrap/>
            <w:vAlign w:val="bottom"/>
            <w:hideMark/>
          </w:tcPr>
          <w:p w14:paraId="0A46F3FE"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4,647</w:t>
            </w:r>
          </w:p>
        </w:tc>
        <w:tc>
          <w:tcPr>
            <w:tcW w:w="920" w:type="dxa"/>
            <w:tcBorders>
              <w:top w:val="nil"/>
              <w:left w:val="nil"/>
              <w:bottom w:val="nil"/>
              <w:right w:val="nil"/>
            </w:tcBorders>
            <w:shd w:val="clear" w:color="auto" w:fill="auto"/>
            <w:noWrap/>
            <w:vAlign w:val="bottom"/>
            <w:hideMark/>
          </w:tcPr>
          <w:p w14:paraId="5F0B0F18" w14:textId="77777777" w:rsidR="007127C3" w:rsidRPr="00902056" w:rsidRDefault="007127C3" w:rsidP="001049C7">
            <w:pPr>
              <w:spacing w:after="0" w:line="240" w:lineRule="auto"/>
              <w:jc w:val="right"/>
              <w:rPr>
                <w:rFonts w:ascii="Arial" w:hAnsi="Arial" w:cs="Arial"/>
                <w:color w:val="000000"/>
                <w:sz w:val="16"/>
                <w:szCs w:val="16"/>
              </w:rPr>
            </w:pPr>
            <w:r w:rsidRPr="00902056">
              <w:rPr>
                <w:rFonts w:ascii="Arial" w:hAnsi="Arial" w:cs="Arial"/>
                <w:color w:val="000000"/>
                <w:sz w:val="16"/>
                <w:szCs w:val="16"/>
              </w:rPr>
              <w:t>4,554</w:t>
            </w:r>
          </w:p>
        </w:tc>
        <w:tc>
          <w:tcPr>
            <w:tcW w:w="920" w:type="dxa"/>
            <w:tcBorders>
              <w:top w:val="nil"/>
              <w:left w:val="nil"/>
              <w:bottom w:val="nil"/>
              <w:right w:val="nil"/>
            </w:tcBorders>
            <w:shd w:val="clear" w:color="auto" w:fill="auto"/>
            <w:noWrap/>
            <w:vAlign w:val="bottom"/>
            <w:hideMark/>
          </w:tcPr>
          <w:p w14:paraId="464EF1EC" w14:textId="77777777" w:rsidR="007127C3" w:rsidRPr="00902056" w:rsidRDefault="007127C3" w:rsidP="001049C7">
            <w:pPr>
              <w:spacing w:after="0" w:line="240" w:lineRule="auto"/>
              <w:jc w:val="right"/>
              <w:rPr>
                <w:rFonts w:ascii="Arial" w:hAnsi="Arial" w:cs="Arial"/>
                <w:color w:val="000000"/>
                <w:sz w:val="16"/>
                <w:szCs w:val="16"/>
              </w:rPr>
            </w:pPr>
            <w:r w:rsidRPr="00902056">
              <w:rPr>
                <w:rFonts w:ascii="Arial" w:hAnsi="Arial" w:cs="Arial"/>
                <w:color w:val="000000"/>
                <w:sz w:val="16"/>
                <w:szCs w:val="16"/>
              </w:rPr>
              <w:t>3,831</w:t>
            </w:r>
          </w:p>
        </w:tc>
      </w:tr>
      <w:tr w:rsidR="007127C3" w:rsidRPr="00EB1894" w14:paraId="1191BF5F" w14:textId="77777777" w:rsidTr="001049C7">
        <w:trPr>
          <w:trHeight w:val="204"/>
        </w:trPr>
        <w:tc>
          <w:tcPr>
            <w:tcW w:w="2920" w:type="dxa"/>
            <w:tcBorders>
              <w:top w:val="nil"/>
              <w:left w:val="nil"/>
              <w:bottom w:val="nil"/>
              <w:right w:val="nil"/>
            </w:tcBorders>
            <w:shd w:val="clear" w:color="auto" w:fill="auto"/>
            <w:vAlign w:val="bottom"/>
            <w:hideMark/>
          </w:tcPr>
          <w:p w14:paraId="6D549D1C" w14:textId="77777777" w:rsidR="007127C3" w:rsidRPr="00EB1894" w:rsidRDefault="007127C3" w:rsidP="001049C7">
            <w:pPr>
              <w:spacing w:after="0" w:line="240" w:lineRule="auto"/>
              <w:ind w:left="113"/>
              <w:jc w:val="left"/>
              <w:rPr>
                <w:rFonts w:ascii="Arial" w:hAnsi="Arial" w:cs="Arial"/>
                <w:sz w:val="16"/>
                <w:szCs w:val="16"/>
              </w:rPr>
            </w:pPr>
            <w:r w:rsidRPr="00EB1894">
              <w:rPr>
                <w:rFonts w:ascii="Arial" w:hAnsi="Arial" w:cs="Arial"/>
                <w:sz w:val="16"/>
                <w:szCs w:val="16"/>
              </w:rPr>
              <w:t>Interest payments on lease liability</w:t>
            </w:r>
          </w:p>
        </w:tc>
        <w:tc>
          <w:tcPr>
            <w:tcW w:w="928" w:type="dxa"/>
            <w:tcBorders>
              <w:top w:val="nil"/>
              <w:left w:val="nil"/>
              <w:bottom w:val="nil"/>
              <w:right w:val="nil"/>
            </w:tcBorders>
            <w:shd w:val="clear" w:color="auto" w:fill="auto"/>
            <w:noWrap/>
            <w:vAlign w:val="bottom"/>
            <w:hideMark/>
          </w:tcPr>
          <w:p w14:paraId="621C20D9"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68</w:t>
            </w:r>
          </w:p>
        </w:tc>
        <w:tc>
          <w:tcPr>
            <w:tcW w:w="920" w:type="dxa"/>
            <w:tcBorders>
              <w:top w:val="nil"/>
              <w:left w:val="nil"/>
              <w:bottom w:val="nil"/>
              <w:right w:val="nil"/>
            </w:tcBorders>
            <w:shd w:val="clear" w:color="000000" w:fill="E6E6E6"/>
            <w:noWrap/>
            <w:vAlign w:val="bottom"/>
            <w:hideMark/>
          </w:tcPr>
          <w:p w14:paraId="6C251167"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52</w:t>
            </w:r>
          </w:p>
        </w:tc>
        <w:tc>
          <w:tcPr>
            <w:tcW w:w="920" w:type="dxa"/>
            <w:tcBorders>
              <w:top w:val="nil"/>
              <w:left w:val="nil"/>
              <w:bottom w:val="nil"/>
              <w:right w:val="nil"/>
            </w:tcBorders>
            <w:shd w:val="clear" w:color="auto" w:fill="auto"/>
            <w:noWrap/>
            <w:vAlign w:val="bottom"/>
            <w:hideMark/>
          </w:tcPr>
          <w:p w14:paraId="65197DD3"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36</w:t>
            </w:r>
          </w:p>
        </w:tc>
        <w:tc>
          <w:tcPr>
            <w:tcW w:w="920" w:type="dxa"/>
            <w:tcBorders>
              <w:top w:val="nil"/>
              <w:left w:val="nil"/>
              <w:bottom w:val="nil"/>
              <w:right w:val="nil"/>
            </w:tcBorders>
            <w:shd w:val="clear" w:color="auto" w:fill="auto"/>
            <w:noWrap/>
            <w:vAlign w:val="bottom"/>
            <w:hideMark/>
          </w:tcPr>
          <w:p w14:paraId="1DFCE697" w14:textId="77777777" w:rsidR="007127C3" w:rsidRPr="00902056" w:rsidRDefault="007127C3" w:rsidP="001049C7">
            <w:pPr>
              <w:spacing w:after="0" w:line="240" w:lineRule="auto"/>
              <w:jc w:val="right"/>
              <w:rPr>
                <w:rFonts w:ascii="Arial" w:hAnsi="Arial" w:cs="Arial"/>
                <w:color w:val="000000"/>
                <w:sz w:val="16"/>
                <w:szCs w:val="16"/>
              </w:rPr>
            </w:pPr>
            <w:r w:rsidRPr="00902056">
              <w:rPr>
                <w:rFonts w:ascii="Arial" w:hAnsi="Arial" w:cs="Arial"/>
                <w:color w:val="000000"/>
                <w:sz w:val="16"/>
                <w:szCs w:val="16"/>
              </w:rPr>
              <w:t>22</w:t>
            </w:r>
          </w:p>
        </w:tc>
        <w:tc>
          <w:tcPr>
            <w:tcW w:w="920" w:type="dxa"/>
            <w:tcBorders>
              <w:top w:val="nil"/>
              <w:left w:val="nil"/>
              <w:bottom w:val="nil"/>
              <w:right w:val="nil"/>
            </w:tcBorders>
            <w:shd w:val="clear" w:color="auto" w:fill="auto"/>
            <w:noWrap/>
            <w:vAlign w:val="bottom"/>
            <w:hideMark/>
          </w:tcPr>
          <w:p w14:paraId="0A26E7A8" w14:textId="77777777" w:rsidR="007127C3" w:rsidRPr="00902056" w:rsidRDefault="007127C3" w:rsidP="001049C7">
            <w:pPr>
              <w:spacing w:after="0" w:line="240" w:lineRule="auto"/>
              <w:jc w:val="right"/>
              <w:rPr>
                <w:rFonts w:ascii="Arial" w:hAnsi="Arial" w:cs="Arial"/>
                <w:color w:val="000000"/>
                <w:sz w:val="16"/>
                <w:szCs w:val="16"/>
              </w:rPr>
            </w:pPr>
            <w:r w:rsidRPr="00902056">
              <w:rPr>
                <w:rFonts w:ascii="Arial" w:hAnsi="Arial" w:cs="Arial"/>
                <w:color w:val="000000"/>
                <w:sz w:val="16"/>
                <w:szCs w:val="16"/>
              </w:rPr>
              <w:t>7</w:t>
            </w:r>
          </w:p>
        </w:tc>
      </w:tr>
      <w:tr w:rsidR="007127C3" w:rsidRPr="00EB1894" w14:paraId="5BC78F87" w14:textId="77777777" w:rsidTr="001049C7">
        <w:trPr>
          <w:trHeight w:val="204"/>
        </w:trPr>
        <w:tc>
          <w:tcPr>
            <w:tcW w:w="2920" w:type="dxa"/>
            <w:tcBorders>
              <w:top w:val="nil"/>
              <w:left w:val="nil"/>
              <w:bottom w:val="nil"/>
              <w:right w:val="nil"/>
            </w:tcBorders>
            <w:shd w:val="clear" w:color="auto" w:fill="auto"/>
            <w:noWrap/>
            <w:vAlign w:val="bottom"/>
            <w:hideMark/>
          </w:tcPr>
          <w:p w14:paraId="1F6760DA" w14:textId="77777777" w:rsidR="007127C3" w:rsidRPr="00EB1894" w:rsidRDefault="007127C3" w:rsidP="001049C7">
            <w:pPr>
              <w:spacing w:after="0" w:line="240" w:lineRule="auto"/>
              <w:jc w:val="left"/>
              <w:rPr>
                <w:rFonts w:ascii="Arial" w:hAnsi="Arial" w:cs="Arial"/>
                <w:b/>
                <w:bCs/>
                <w:i/>
                <w:iCs/>
                <w:color w:val="000000"/>
                <w:sz w:val="16"/>
                <w:szCs w:val="16"/>
              </w:rPr>
            </w:pPr>
            <w:r w:rsidRPr="00EB1894">
              <w:rPr>
                <w:rFonts w:ascii="Arial" w:hAnsi="Arial" w:cs="Arial"/>
                <w:b/>
                <w:bCs/>
                <w:i/>
                <w:iCs/>
                <w:color w:val="000000"/>
                <w:sz w:val="16"/>
                <w:szCs w:val="16"/>
              </w:rPr>
              <w:t>Total cash used</w:t>
            </w:r>
          </w:p>
        </w:tc>
        <w:tc>
          <w:tcPr>
            <w:tcW w:w="928" w:type="dxa"/>
            <w:tcBorders>
              <w:top w:val="single" w:sz="4" w:space="0" w:color="000000"/>
              <w:left w:val="nil"/>
              <w:bottom w:val="nil"/>
              <w:right w:val="nil"/>
            </w:tcBorders>
            <w:shd w:val="clear" w:color="auto" w:fill="auto"/>
            <w:noWrap/>
            <w:vAlign w:val="bottom"/>
            <w:hideMark/>
          </w:tcPr>
          <w:p w14:paraId="5BFB4DA8" w14:textId="77777777" w:rsidR="007127C3" w:rsidRPr="00625B46" w:rsidRDefault="007127C3" w:rsidP="001049C7">
            <w:pPr>
              <w:spacing w:after="0" w:line="240" w:lineRule="auto"/>
              <w:jc w:val="right"/>
              <w:rPr>
                <w:rFonts w:ascii="Arial" w:hAnsi="Arial" w:cs="Arial"/>
                <w:b/>
                <w:bCs/>
                <w:i/>
                <w:iCs/>
                <w:color w:val="000000"/>
                <w:sz w:val="16"/>
                <w:szCs w:val="16"/>
              </w:rPr>
            </w:pPr>
            <w:r w:rsidRPr="00625B46">
              <w:rPr>
                <w:rFonts w:ascii="Arial" w:hAnsi="Arial" w:cs="Arial"/>
                <w:b/>
                <w:bCs/>
                <w:i/>
                <w:iCs/>
                <w:color w:val="000000"/>
                <w:sz w:val="16"/>
                <w:szCs w:val="16"/>
              </w:rPr>
              <w:t>20,838</w:t>
            </w:r>
          </w:p>
        </w:tc>
        <w:tc>
          <w:tcPr>
            <w:tcW w:w="920" w:type="dxa"/>
            <w:tcBorders>
              <w:top w:val="single" w:sz="4" w:space="0" w:color="000000"/>
              <w:left w:val="nil"/>
              <w:bottom w:val="nil"/>
              <w:right w:val="nil"/>
            </w:tcBorders>
            <w:shd w:val="clear" w:color="000000" w:fill="E6E6E6"/>
            <w:noWrap/>
            <w:vAlign w:val="bottom"/>
            <w:hideMark/>
          </w:tcPr>
          <w:p w14:paraId="52DF044A" w14:textId="77777777" w:rsidR="007127C3" w:rsidRPr="00625B46" w:rsidRDefault="007127C3" w:rsidP="001049C7">
            <w:pPr>
              <w:spacing w:after="0" w:line="240" w:lineRule="auto"/>
              <w:jc w:val="right"/>
              <w:rPr>
                <w:rFonts w:ascii="Arial" w:hAnsi="Arial" w:cs="Arial"/>
                <w:b/>
                <w:bCs/>
                <w:i/>
                <w:iCs/>
                <w:color w:val="000000"/>
                <w:sz w:val="16"/>
                <w:szCs w:val="16"/>
              </w:rPr>
            </w:pPr>
            <w:r w:rsidRPr="00625B46">
              <w:rPr>
                <w:rFonts w:ascii="Arial" w:hAnsi="Arial" w:cs="Arial"/>
                <w:b/>
                <w:bCs/>
                <w:i/>
                <w:iCs/>
                <w:color w:val="000000"/>
                <w:sz w:val="16"/>
                <w:szCs w:val="16"/>
              </w:rPr>
              <w:t>20,985</w:t>
            </w:r>
          </w:p>
        </w:tc>
        <w:tc>
          <w:tcPr>
            <w:tcW w:w="920" w:type="dxa"/>
            <w:tcBorders>
              <w:top w:val="single" w:sz="4" w:space="0" w:color="000000"/>
              <w:left w:val="nil"/>
              <w:bottom w:val="nil"/>
              <w:right w:val="nil"/>
            </w:tcBorders>
            <w:shd w:val="clear" w:color="auto" w:fill="auto"/>
            <w:noWrap/>
            <w:vAlign w:val="bottom"/>
            <w:hideMark/>
          </w:tcPr>
          <w:p w14:paraId="50B4780D" w14:textId="77777777" w:rsidR="007127C3" w:rsidRPr="00625B46" w:rsidRDefault="007127C3" w:rsidP="001049C7">
            <w:pPr>
              <w:spacing w:after="0" w:line="240" w:lineRule="auto"/>
              <w:jc w:val="right"/>
              <w:rPr>
                <w:rFonts w:ascii="Arial" w:hAnsi="Arial" w:cs="Arial"/>
                <w:b/>
                <w:bCs/>
                <w:i/>
                <w:iCs/>
                <w:color w:val="000000"/>
                <w:sz w:val="16"/>
                <w:szCs w:val="16"/>
              </w:rPr>
            </w:pPr>
            <w:r w:rsidRPr="00625B46">
              <w:rPr>
                <w:rFonts w:ascii="Arial" w:hAnsi="Arial" w:cs="Arial"/>
                <w:b/>
                <w:bCs/>
                <w:i/>
                <w:iCs/>
                <w:color w:val="000000"/>
                <w:sz w:val="16"/>
                <w:szCs w:val="16"/>
              </w:rPr>
              <w:t>21,294</w:t>
            </w:r>
          </w:p>
        </w:tc>
        <w:tc>
          <w:tcPr>
            <w:tcW w:w="920" w:type="dxa"/>
            <w:tcBorders>
              <w:top w:val="single" w:sz="4" w:space="0" w:color="000000"/>
              <w:left w:val="nil"/>
              <w:bottom w:val="nil"/>
              <w:right w:val="nil"/>
            </w:tcBorders>
            <w:shd w:val="clear" w:color="auto" w:fill="auto"/>
            <w:noWrap/>
            <w:vAlign w:val="bottom"/>
            <w:hideMark/>
          </w:tcPr>
          <w:p w14:paraId="366E7D84" w14:textId="77777777" w:rsidR="007127C3" w:rsidRPr="00902056" w:rsidRDefault="007127C3" w:rsidP="001049C7">
            <w:pPr>
              <w:spacing w:after="0" w:line="240" w:lineRule="auto"/>
              <w:jc w:val="right"/>
              <w:rPr>
                <w:rFonts w:ascii="Arial" w:hAnsi="Arial" w:cs="Arial"/>
                <w:b/>
                <w:bCs/>
                <w:i/>
                <w:iCs/>
                <w:color w:val="000000"/>
                <w:sz w:val="16"/>
                <w:szCs w:val="16"/>
              </w:rPr>
            </w:pPr>
            <w:r w:rsidRPr="00902056">
              <w:rPr>
                <w:rFonts w:ascii="Arial" w:hAnsi="Arial" w:cs="Arial"/>
                <w:b/>
                <w:bCs/>
                <w:i/>
                <w:iCs/>
                <w:color w:val="000000"/>
                <w:sz w:val="16"/>
                <w:szCs w:val="16"/>
              </w:rPr>
              <w:t>21,794</w:t>
            </w:r>
          </w:p>
        </w:tc>
        <w:tc>
          <w:tcPr>
            <w:tcW w:w="920" w:type="dxa"/>
            <w:tcBorders>
              <w:top w:val="single" w:sz="4" w:space="0" w:color="000000"/>
              <w:left w:val="nil"/>
              <w:bottom w:val="nil"/>
              <w:right w:val="nil"/>
            </w:tcBorders>
            <w:shd w:val="clear" w:color="auto" w:fill="auto"/>
            <w:noWrap/>
            <w:vAlign w:val="bottom"/>
            <w:hideMark/>
          </w:tcPr>
          <w:p w14:paraId="47D1EEEB" w14:textId="77777777" w:rsidR="007127C3" w:rsidRPr="00902056" w:rsidRDefault="007127C3" w:rsidP="001049C7">
            <w:pPr>
              <w:spacing w:after="0" w:line="240" w:lineRule="auto"/>
              <w:jc w:val="right"/>
              <w:rPr>
                <w:rFonts w:ascii="Arial" w:hAnsi="Arial" w:cs="Arial"/>
                <w:b/>
                <w:bCs/>
                <w:i/>
                <w:iCs/>
                <w:color w:val="000000"/>
                <w:sz w:val="16"/>
                <w:szCs w:val="16"/>
              </w:rPr>
            </w:pPr>
            <w:r w:rsidRPr="00902056">
              <w:rPr>
                <w:rFonts w:ascii="Arial" w:hAnsi="Arial" w:cs="Arial"/>
                <w:b/>
                <w:bCs/>
                <w:i/>
                <w:iCs/>
                <w:color w:val="000000"/>
                <w:sz w:val="16"/>
                <w:szCs w:val="16"/>
              </w:rPr>
              <w:t>21,742</w:t>
            </w:r>
          </w:p>
        </w:tc>
      </w:tr>
      <w:tr w:rsidR="007127C3" w:rsidRPr="00EB1894" w14:paraId="44203981" w14:textId="77777777" w:rsidTr="001049C7">
        <w:trPr>
          <w:trHeight w:val="204"/>
        </w:trPr>
        <w:tc>
          <w:tcPr>
            <w:tcW w:w="2920" w:type="dxa"/>
            <w:tcBorders>
              <w:top w:val="nil"/>
              <w:left w:val="nil"/>
              <w:bottom w:val="nil"/>
              <w:right w:val="nil"/>
            </w:tcBorders>
            <w:shd w:val="clear" w:color="auto" w:fill="auto"/>
            <w:vAlign w:val="bottom"/>
            <w:hideMark/>
          </w:tcPr>
          <w:p w14:paraId="11DA05F0" w14:textId="77777777" w:rsidR="007127C3" w:rsidRPr="00EB1894" w:rsidRDefault="007127C3" w:rsidP="001049C7">
            <w:pPr>
              <w:spacing w:after="0" w:line="240" w:lineRule="auto"/>
              <w:jc w:val="left"/>
              <w:rPr>
                <w:rFonts w:ascii="Arial" w:hAnsi="Arial" w:cs="Arial"/>
                <w:b/>
                <w:bCs/>
                <w:color w:val="000000"/>
                <w:sz w:val="16"/>
                <w:szCs w:val="16"/>
              </w:rPr>
            </w:pPr>
            <w:r w:rsidRPr="00EB1894">
              <w:rPr>
                <w:rFonts w:ascii="Arial" w:hAnsi="Arial" w:cs="Arial"/>
                <w:b/>
                <w:bCs/>
                <w:color w:val="000000"/>
                <w:sz w:val="16"/>
                <w:szCs w:val="16"/>
              </w:rPr>
              <w:t>Net cash from/(used by) operating activities</w:t>
            </w:r>
          </w:p>
        </w:tc>
        <w:tc>
          <w:tcPr>
            <w:tcW w:w="928" w:type="dxa"/>
            <w:tcBorders>
              <w:top w:val="single" w:sz="4" w:space="0" w:color="auto"/>
              <w:left w:val="nil"/>
              <w:bottom w:val="single" w:sz="4" w:space="0" w:color="auto"/>
              <w:right w:val="nil"/>
            </w:tcBorders>
            <w:shd w:val="clear" w:color="auto" w:fill="auto"/>
            <w:noWrap/>
            <w:vAlign w:val="bottom"/>
            <w:hideMark/>
          </w:tcPr>
          <w:p w14:paraId="74227E22" w14:textId="77777777" w:rsidR="007127C3" w:rsidRPr="00625B46" w:rsidRDefault="007127C3" w:rsidP="001049C7">
            <w:pPr>
              <w:spacing w:after="0" w:line="240" w:lineRule="auto"/>
              <w:jc w:val="right"/>
              <w:rPr>
                <w:rFonts w:ascii="Arial" w:hAnsi="Arial" w:cs="Arial"/>
                <w:b/>
                <w:bCs/>
                <w:color w:val="000000"/>
                <w:sz w:val="16"/>
                <w:szCs w:val="16"/>
              </w:rPr>
            </w:pPr>
            <w:r w:rsidRPr="00625B46">
              <w:rPr>
                <w:rFonts w:ascii="Arial" w:hAnsi="Arial" w:cs="Arial"/>
                <w:b/>
                <w:bCs/>
                <w:color w:val="000000"/>
                <w:sz w:val="16"/>
                <w:szCs w:val="16"/>
              </w:rPr>
              <w:t>1,464</w:t>
            </w:r>
          </w:p>
        </w:tc>
        <w:tc>
          <w:tcPr>
            <w:tcW w:w="920" w:type="dxa"/>
            <w:tcBorders>
              <w:top w:val="single" w:sz="4" w:space="0" w:color="auto"/>
              <w:left w:val="nil"/>
              <w:bottom w:val="single" w:sz="4" w:space="0" w:color="auto"/>
              <w:right w:val="nil"/>
            </w:tcBorders>
            <w:shd w:val="clear" w:color="000000" w:fill="E6E6E6"/>
            <w:noWrap/>
            <w:vAlign w:val="bottom"/>
            <w:hideMark/>
          </w:tcPr>
          <w:p w14:paraId="6A4DD629" w14:textId="77777777" w:rsidR="007127C3" w:rsidRPr="00625B46" w:rsidRDefault="007127C3" w:rsidP="001049C7">
            <w:pPr>
              <w:spacing w:after="0" w:line="240" w:lineRule="auto"/>
              <w:jc w:val="right"/>
              <w:rPr>
                <w:rFonts w:ascii="Arial" w:hAnsi="Arial" w:cs="Arial"/>
                <w:b/>
                <w:bCs/>
                <w:color w:val="000000"/>
                <w:sz w:val="16"/>
                <w:szCs w:val="16"/>
              </w:rPr>
            </w:pPr>
            <w:r w:rsidRPr="00625B46">
              <w:rPr>
                <w:rFonts w:ascii="Arial" w:hAnsi="Arial" w:cs="Arial"/>
                <w:b/>
                <w:bCs/>
                <w:color w:val="000000"/>
                <w:sz w:val="16"/>
                <w:szCs w:val="16"/>
              </w:rPr>
              <w:t>1,518</w:t>
            </w:r>
          </w:p>
        </w:tc>
        <w:tc>
          <w:tcPr>
            <w:tcW w:w="920" w:type="dxa"/>
            <w:tcBorders>
              <w:top w:val="single" w:sz="4" w:space="0" w:color="auto"/>
              <w:left w:val="nil"/>
              <w:bottom w:val="single" w:sz="4" w:space="0" w:color="auto"/>
              <w:right w:val="nil"/>
            </w:tcBorders>
            <w:shd w:val="clear" w:color="auto" w:fill="auto"/>
            <w:noWrap/>
            <w:vAlign w:val="bottom"/>
            <w:hideMark/>
          </w:tcPr>
          <w:p w14:paraId="471DCDD1" w14:textId="77777777" w:rsidR="007127C3" w:rsidRPr="00625B46" w:rsidRDefault="007127C3" w:rsidP="001049C7">
            <w:pPr>
              <w:spacing w:after="0" w:line="240" w:lineRule="auto"/>
              <w:jc w:val="right"/>
              <w:rPr>
                <w:rFonts w:ascii="Arial" w:hAnsi="Arial" w:cs="Arial"/>
                <w:b/>
                <w:bCs/>
                <w:color w:val="000000"/>
                <w:sz w:val="16"/>
                <w:szCs w:val="16"/>
              </w:rPr>
            </w:pPr>
            <w:r w:rsidRPr="00625B46">
              <w:rPr>
                <w:rFonts w:ascii="Arial" w:hAnsi="Arial" w:cs="Arial"/>
                <w:b/>
                <w:bCs/>
                <w:color w:val="000000"/>
                <w:sz w:val="16"/>
                <w:szCs w:val="16"/>
              </w:rPr>
              <w:t>1,517</w:t>
            </w:r>
          </w:p>
        </w:tc>
        <w:tc>
          <w:tcPr>
            <w:tcW w:w="920" w:type="dxa"/>
            <w:tcBorders>
              <w:top w:val="single" w:sz="4" w:space="0" w:color="auto"/>
              <w:left w:val="nil"/>
              <w:bottom w:val="single" w:sz="4" w:space="0" w:color="auto"/>
              <w:right w:val="nil"/>
            </w:tcBorders>
            <w:shd w:val="clear" w:color="auto" w:fill="auto"/>
            <w:noWrap/>
            <w:vAlign w:val="bottom"/>
            <w:hideMark/>
          </w:tcPr>
          <w:p w14:paraId="5D6DAC7B" w14:textId="77777777" w:rsidR="007127C3" w:rsidRPr="00902056" w:rsidRDefault="007127C3" w:rsidP="001049C7">
            <w:pPr>
              <w:spacing w:after="0" w:line="240" w:lineRule="auto"/>
              <w:jc w:val="right"/>
              <w:rPr>
                <w:rFonts w:ascii="Arial" w:hAnsi="Arial" w:cs="Arial"/>
                <w:b/>
                <w:bCs/>
                <w:color w:val="000000"/>
                <w:sz w:val="16"/>
                <w:szCs w:val="16"/>
              </w:rPr>
            </w:pPr>
            <w:r w:rsidRPr="00902056">
              <w:rPr>
                <w:rFonts w:ascii="Arial" w:hAnsi="Arial" w:cs="Arial"/>
                <w:b/>
                <w:bCs/>
                <w:color w:val="000000"/>
                <w:sz w:val="16"/>
                <w:szCs w:val="16"/>
              </w:rPr>
              <w:t>1,379</w:t>
            </w:r>
          </w:p>
        </w:tc>
        <w:tc>
          <w:tcPr>
            <w:tcW w:w="920" w:type="dxa"/>
            <w:tcBorders>
              <w:top w:val="single" w:sz="4" w:space="0" w:color="auto"/>
              <w:left w:val="nil"/>
              <w:bottom w:val="single" w:sz="4" w:space="0" w:color="auto"/>
              <w:right w:val="nil"/>
            </w:tcBorders>
            <w:shd w:val="clear" w:color="auto" w:fill="auto"/>
            <w:noWrap/>
            <w:vAlign w:val="bottom"/>
            <w:hideMark/>
          </w:tcPr>
          <w:p w14:paraId="537ED78E" w14:textId="77777777" w:rsidR="007127C3" w:rsidRPr="00902056" w:rsidRDefault="007127C3" w:rsidP="001049C7">
            <w:pPr>
              <w:spacing w:after="0" w:line="240" w:lineRule="auto"/>
              <w:jc w:val="right"/>
              <w:rPr>
                <w:rFonts w:ascii="Arial" w:hAnsi="Arial" w:cs="Arial"/>
                <w:b/>
                <w:bCs/>
                <w:color w:val="000000"/>
                <w:sz w:val="16"/>
                <w:szCs w:val="16"/>
              </w:rPr>
            </w:pPr>
            <w:r w:rsidRPr="00902056">
              <w:rPr>
                <w:rFonts w:ascii="Arial" w:hAnsi="Arial" w:cs="Arial"/>
                <w:b/>
                <w:bCs/>
                <w:color w:val="000000"/>
                <w:sz w:val="16"/>
                <w:szCs w:val="16"/>
              </w:rPr>
              <w:t>1,572</w:t>
            </w:r>
          </w:p>
        </w:tc>
      </w:tr>
      <w:tr w:rsidR="007127C3" w:rsidRPr="00EB1894" w14:paraId="1F576D59" w14:textId="77777777" w:rsidTr="001049C7">
        <w:trPr>
          <w:trHeight w:val="204"/>
        </w:trPr>
        <w:tc>
          <w:tcPr>
            <w:tcW w:w="2920" w:type="dxa"/>
            <w:tcBorders>
              <w:top w:val="nil"/>
              <w:left w:val="nil"/>
              <w:bottom w:val="nil"/>
              <w:right w:val="nil"/>
            </w:tcBorders>
            <w:shd w:val="clear" w:color="auto" w:fill="auto"/>
            <w:noWrap/>
            <w:vAlign w:val="bottom"/>
            <w:hideMark/>
          </w:tcPr>
          <w:p w14:paraId="234AD851" w14:textId="77777777" w:rsidR="007127C3" w:rsidRPr="00EB1894" w:rsidRDefault="007127C3" w:rsidP="001049C7">
            <w:pPr>
              <w:spacing w:after="0" w:line="240" w:lineRule="auto"/>
              <w:jc w:val="left"/>
              <w:rPr>
                <w:rFonts w:ascii="Arial" w:hAnsi="Arial" w:cs="Arial"/>
                <w:b/>
                <w:bCs/>
                <w:color w:val="000000"/>
                <w:sz w:val="16"/>
                <w:szCs w:val="16"/>
              </w:rPr>
            </w:pPr>
            <w:r w:rsidRPr="00EB1894">
              <w:rPr>
                <w:rFonts w:ascii="Arial" w:hAnsi="Arial" w:cs="Arial"/>
                <w:b/>
                <w:bCs/>
                <w:color w:val="000000"/>
                <w:sz w:val="16"/>
                <w:szCs w:val="16"/>
              </w:rPr>
              <w:t>INVESTING ACTIVITIES</w:t>
            </w:r>
          </w:p>
        </w:tc>
        <w:tc>
          <w:tcPr>
            <w:tcW w:w="928" w:type="dxa"/>
            <w:tcBorders>
              <w:top w:val="nil"/>
              <w:left w:val="nil"/>
              <w:bottom w:val="nil"/>
              <w:right w:val="nil"/>
            </w:tcBorders>
            <w:shd w:val="clear" w:color="auto" w:fill="auto"/>
            <w:noWrap/>
            <w:vAlign w:val="bottom"/>
            <w:hideMark/>
          </w:tcPr>
          <w:p w14:paraId="095955B9" w14:textId="77777777" w:rsidR="007127C3" w:rsidRPr="00625B46" w:rsidRDefault="007127C3" w:rsidP="001049C7">
            <w:pPr>
              <w:spacing w:after="0" w:line="240" w:lineRule="auto"/>
              <w:jc w:val="right"/>
              <w:rPr>
                <w:rFonts w:ascii="Arial" w:hAnsi="Arial" w:cs="Arial"/>
                <w:b/>
                <w:bCs/>
                <w:color w:val="000000"/>
                <w:sz w:val="16"/>
                <w:szCs w:val="16"/>
              </w:rPr>
            </w:pPr>
          </w:p>
        </w:tc>
        <w:tc>
          <w:tcPr>
            <w:tcW w:w="920" w:type="dxa"/>
            <w:tcBorders>
              <w:top w:val="nil"/>
              <w:left w:val="nil"/>
              <w:bottom w:val="nil"/>
              <w:right w:val="nil"/>
            </w:tcBorders>
            <w:shd w:val="clear" w:color="000000" w:fill="E6E6E6"/>
            <w:noWrap/>
            <w:vAlign w:val="bottom"/>
            <w:hideMark/>
          </w:tcPr>
          <w:p w14:paraId="433A59D2" w14:textId="77777777" w:rsidR="007127C3" w:rsidRPr="00625B46" w:rsidRDefault="007127C3" w:rsidP="001049C7">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3094AF4C" w14:textId="77777777" w:rsidR="007127C3" w:rsidRPr="00625B46" w:rsidRDefault="007127C3" w:rsidP="001049C7">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5315C090" w14:textId="77777777" w:rsidR="007127C3" w:rsidRPr="004029BA" w:rsidRDefault="007127C3" w:rsidP="001049C7">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048938DF" w14:textId="77777777" w:rsidR="007127C3" w:rsidRPr="004029BA" w:rsidRDefault="007127C3" w:rsidP="001049C7">
            <w:pPr>
              <w:spacing w:after="0" w:line="240" w:lineRule="auto"/>
              <w:jc w:val="right"/>
              <w:rPr>
                <w:rFonts w:ascii="Arial" w:hAnsi="Arial" w:cs="Arial"/>
                <w:sz w:val="16"/>
                <w:szCs w:val="16"/>
              </w:rPr>
            </w:pPr>
          </w:p>
        </w:tc>
      </w:tr>
      <w:tr w:rsidR="007127C3" w:rsidRPr="00EB1894" w14:paraId="6E55E768" w14:textId="77777777" w:rsidTr="001049C7">
        <w:trPr>
          <w:trHeight w:val="204"/>
        </w:trPr>
        <w:tc>
          <w:tcPr>
            <w:tcW w:w="2920" w:type="dxa"/>
            <w:tcBorders>
              <w:top w:val="nil"/>
              <w:left w:val="nil"/>
              <w:bottom w:val="nil"/>
              <w:right w:val="nil"/>
            </w:tcBorders>
            <w:shd w:val="clear" w:color="auto" w:fill="auto"/>
            <w:noWrap/>
            <w:vAlign w:val="bottom"/>
            <w:hideMark/>
          </w:tcPr>
          <w:p w14:paraId="780ABADB" w14:textId="77777777" w:rsidR="007127C3" w:rsidRPr="00EB1894" w:rsidRDefault="007127C3" w:rsidP="001049C7">
            <w:pPr>
              <w:spacing w:after="0" w:line="240" w:lineRule="auto"/>
              <w:jc w:val="left"/>
              <w:rPr>
                <w:rFonts w:ascii="Arial" w:hAnsi="Arial" w:cs="Arial"/>
                <w:b/>
                <w:bCs/>
                <w:color w:val="000000"/>
                <w:sz w:val="16"/>
                <w:szCs w:val="16"/>
              </w:rPr>
            </w:pPr>
            <w:r w:rsidRPr="00EB1894">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4EAF675B" w14:textId="77777777" w:rsidR="007127C3" w:rsidRPr="00625B46" w:rsidRDefault="007127C3" w:rsidP="001049C7">
            <w:pPr>
              <w:spacing w:after="0" w:line="240" w:lineRule="auto"/>
              <w:jc w:val="right"/>
              <w:rPr>
                <w:rFonts w:ascii="Arial" w:hAnsi="Arial" w:cs="Arial"/>
                <w:b/>
                <w:bCs/>
                <w:color w:val="000000"/>
                <w:sz w:val="16"/>
                <w:szCs w:val="16"/>
              </w:rPr>
            </w:pPr>
          </w:p>
        </w:tc>
        <w:tc>
          <w:tcPr>
            <w:tcW w:w="920" w:type="dxa"/>
            <w:tcBorders>
              <w:top w:val="nil"/>
              <w:left w:val="nil"/>
              <w:bottom w:val="nil"/>
              <w:right w:val="nil"/>
            </w:tcBorders>
            <w:shd w:val="clear" w:color="000000" w:fill="E6E6E6"/>
            <w:noWrap/>
            <w:vAlign w:val="bottom"/>
            <w:hideMark/>
          </w:tcPr>
          <w:p w14:paraId="3A1CFB61" w14:textId="77777777" w:rsidR="007127C3" w:rsidRPr="00625B46" w:rsidRDefault="007127C3" w:rsidP="001049C7">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04E4929B" w14:textId="77777777" w:rsidR="007127C3" w:rsidRPr="00625B46" w:rsidRDefault="007127C3" w:rsidP="001049C7">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4FD8FA08" w14:textId="77777777" w:rsidR="007127C3" w:rsidRPr="004029BA" w:rsidRDefault="007127C3" w:rsidP="001049C7">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51FCE7D0" w14:textId="77777777" w:rsidR="007127C3" w:rsidRPr="004029BA" w:rsidRDefault="007127C3" w:rsidP="001049C7">
            <w:pPr>
              <w:spacing w:after="0" w:line="240" w:lineRule="auto"/>
              <w:jc w:val="right"/>
              <w:rPr>
                <w:rFonts w:ascii="Arial" w:hAnsi="Arial" w:cs="Arial"/>
                <w:sz w:val="16"/>
                <w:szCs w:val="16"/>
              </w:rPr>
            </w:pPr>
          </w:p>
        </w:tc>
      </w:tr>
      <w:tr w:rsidR="007127C3" w:rsidRPr="00EB1894" w14:paraId="06C3DD24" w14:textId="77777777" w:rsidTr="001049C7">
        <w:trPr>
          <w:trHeight w:val="204"/>
        </w:trPr>
        <w:tc>
          <w:tcPr>
            <w:tcW w:w="2920" w:type="dxa"/>
            <w:tcBorders>
              <w:top w:val="nil"/>
              <w:left w:val="nil"/>
              <w:bottom w:val="nil"/>
              <w:right w:val="nil"/>
            </w:tcBorders>
            <w:shd w:val="clear" w:color="auto" w:fill="auto"/>
            <w:vAlign w:val="bottom"/>
            <w:hideMark/>
          </w:tcPr>
          <w:p w14:paraId="709B809B" w14:textId="77777777" w:rsidR="007127C3" w:rsidRPr="00EB1894" w:rsidRDefault="007127C3" w:rsidP="001049C7">
            <w:pPr>
              <w:spacing w:after="0" w:line="240" w:lineRule="auto"/>
              <w:ind w:left="113"/>
              <w:jc w:val="left"/>
              <w:rPr>
                <w:rFonts w:ascii="Arial" w:hAnsi="Arial" w:cs="Arial"/>
                <w:color w:val="000000"/>
                <w:sz w:val="16"/>
                <w:szCs w:val="16"/>
              </w:rPr>
            </w:pPr>
            <w:r w:rsidRPr="00EB1894">
              <w:rPr>
                <w:rFonts w:ascii="Arial" w:hAnsi="Arial" w:cs="Arial"/>
                <w:color w:val="000000"/>
                <w:sz w:val="16"/>
                <w:szCs w:val="16"/>
              </w:rPr>
              <w:t>Purchase of property, plant and  equipment and intangibles</w:t>
            </w:r>
          </w:p>
        </w:tc>
        <w:tc>
          <w:tcPr>
            <w:tcW w:w="928" w:type="dxa"/>
            <w:tcBorders>
              <w:top w:val="nil"/>
              <w:left w:val="nil"/>
              <w:bottom w:val="nil"/>
              <w:right w:val="nil"/>
            </w:tcBorders>
            <w:shd w:val="clear" w:color="auto" w:fill="auto"/>
            <w:noWrap/>
            <w:vAlign w:val="bottom"/>
            <w:hideMark/>
          </w:tcPr>
          <w:p w14:paraId="18A1B605"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578</w:t>
            </w:r>
          </w:p>
        </w:tc>
        <w:tc>
          <w:tcPr>
            <w:tcW w:w="920" w:type="dxa"/>
            <w:tcBorders>
              <w:top w:val="nil"/>
              <w:left w:val="nil"/>
              <w:bottom w:val="nil"/>
              <w:right w:val="nil"/>
            </w:tcBorders>
            <w:shd w:val="clear" w:color="000000" w:fill="E6E6E6"/>
            <w:noWrap/>
            <w:vAlign w:val="bottom"/>
            <w:hideMark/>
          </w:tcPr>
          <w:p w14:paraId="0ED08D19"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582</w:t>
            </w:r>
          </w:p>
        </w:tc>
        <w:tc>
          <w:tcPr>
            <w:tcW w:w="920" w:type="dxa"/>
            <w:tcBorders>
              <w:top w:val="nil"/>
              <w:left w:val="nil"/>
              <w:bottom w:val="nil"/>
              <w:right w:val="nil"/>
            </w:tcBorders>
            <w:shd w:val="clear" w:color="auto" w:fill="auto"/>
            <w:noWrap/>
            <w:vAlign w:val="bottom"/>
            <w:hideMark/>
          </w:tcPr>
          <w:p w14:paraId="71C1C328"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590</w:t>
            </w:r>
          </w:p>
        </w:tc>
        <w:tc>
          <w:tcPr>
            <w:tcW w:w="920" w:type="dxa"/>
            <w:tcBorders>
              <w:top w:val="nil"/>
              <w:left w:val="nil"/>
              <w:bottom w:val="nil"/>
              <w:right w:val="nil"/>
            </w:tcBorders>
            <w:shd w:val="clear" w:color="auto" w:fill="auto"/>
            <w:noWrap/>
            <w:vAlign w:val="bottom"/>
            <w:hideMark/>
          </w:tcPr>
          <w:p w14:paraId="3168D5E2" w14:textId="77777777" w:rsidR="007127C3" w:rsidRPr="00902056" w:rsidRDefault="007127C3" w:rsidP="001049C7">
            <w:pPr>
              <w:spacing w:after="0" w:line="240" w:lineRule="auto"/>
              <w:jc w:val="right"/>
              <w:rPr>
                <w:rFonts w:ascii="Arial" w:hAnsi="Arial" w:cs="Arial"/>
                <w:color w:val="000000"/>
                <w:sz w:val="16"/>
                <w:szCs w:val="16"/>
              </w:rPr>
            </w:pPr>
            <w:r w:rsidRPr="00902056">
              <w:rPr>
                <w:rFonts w:ascii="Arial" w:hAnsi="Arial" w:cs="Arial"/>
                <w:color w:val="000000"/>
                <w:sz w:val="16"/>
                <w:szCs w:val="16"/>
              </w:rPr>
              <w:t>601</w:t>
            </w:r>
          </w:p>
        </w:tc>
        <w:tc>
          <w:tcPr>
            <w:tcW w:w="920" w:type="dxa"/>
            <w:tcBorders>
              <w:top w:val="nil"/>
              <w:left w:val="nil"/>
              <w:bottom w:val="nil"/>
              <w:right w:val="nil"/>
            </w:tcBorders>
            <w:shd w:val="clear" w:color="auto" w:fill="auto"/>
            <w:noWrap/>
            <w:vAlign w:val="bottom"/>
            <w:hideMark/>
          </w:tcPr>
          <w:p w14:paraId="1DE21ECA" w14:textId="77777777" w:rsidR="007127C3" w:rsidRPr="00902056" w:rsidRDefault="007127C3" w:rsidP="001049C7">
            <w:pPr>
              <w:spacing w:after="0" w:line="240" w:lineRule="auto"/>
              <w:jc w:val="right"/>
              <w:rPr>
                <w:rFonts w:ascii="Arial" w:hAnsi="Arial" w:cs="Arial"/>
                <w:color w:val="000000"/>
                <w:sz w:val="16"/>
                <w:szCs w:val="16"/>
              </w:rPr>
            </w:pPr>
            <w:r w:rsidRPr="00902056">
              <w:rPr>
                <w:rFonts w:ascii="Arial" w:hAnsi="Arial" w:cs="Arial"/>
                <w:color w:val="000000"/>
                <w:sz w:val="16"/>
                <w:szCs w:val="16"/>
              </w:rPr>
              <w:t>605</w:t>
            </w:r>
          </w:p>
        </w:tc>
      </w:tr>
      <w:tr w:rsidR="007127C3" w:rsidRPr="00EB1894" w14:paraId="48AB206D" w14:textId="77777777" w:rsidTr="001049C7">
        <w:trPr>
          <w:trHeight w:val="204"/>
        </w:trPr>
        <w:tc>
          <w:tcPr>
            <w:tcW w:w="2920" w:type="dxa"/>
            <w:tcBorders>
              <w:top w:val="nil"/>
              <w:left w:val="nil"/>
              <w:right w:val="nil"/>
            </w:tcBorders>
            <w:shd w:val="clear" w:color="auto" w:fill="auto"/>
            <w:noWrap/>
            <w:vAlign w:val="bottom"/>
            <w:hideMark/>
          </w:tcPr>
          <w:p w14:paraId="23075292" w14:textId="77777777" w:rsidR="007127C3" w:rsidRPr="00EB1894" w:rsidRDefault="007127C3" w:rsidP="001049C7">
            <w:pPr>
              <w:spacing w:after="0" w:line="240" w:lineRule="auto"/>
              <w:jc w:val="left"/>
              <w:rPr>
                <w:rFonts w:ascii="Arial" w:hAnsi="Arial" w:cs="Arial"/>
                <w:b/>
                <w:bCs/>
                <w:i/>
                <w:iCs/>
                <w:color w:val="000000"/>
                <w:sz w:val="16"/>
                <w:szCs w:val="16"/>
              </w:rPr>
            </w:pPr>
            <w:r w:rsidRPr="00EB1894">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bottom"/>
            <w:hideMark/>
          </w:tcPr>
          <w:p w14:paraId="6AF7701F" w14:textId="77777777" w:rsidR="007127C3" w:rsidRPr="00625B46" w:rsidRDefault="007127C3" w:rsidP="001049C7">
            <w:pPr>
              <w:spacing w:after="0" w:line="240" w:lineRule="auto"/>
              <w:jc w:val="right"/>
              <w:rPr>
                <w:rFonts w:ascii="Arial" w:hAnsi="Arial" w:cs="Arial"/>
                <w:b/>
                <w:bCs/>
                <w:i/>
                <w:iCs/>
                <w:color w:val="000000"/>
                <w:sz w:val="16"/>
                <w:szCs w:val="16"/>
              </w:rPr>
            </w:pPr>
            <w:r w:rsidRPr="00625B46">
              <w:rPr>
                <w:rFonts w:ascii="Arial" w:hAnsi="Arial" w:cs="Arial"/>
                <w:b/>
                <w:bCs/>
                <w:i/>
                <w:iCs/>
                <w:color w:val="000000"/>
                <w:sz w:val="16"/>
                <w:szCs w:val="16"/>
              </w:rPr>
              <w:t>578</w:t>
            </w:r>
          </w:p>
        </w:tc>
        <w:tc>
          <w:tcPr>
            <w:tcW w:w="920" w:type="dxa"/>
            <w:tcBorders>
              <w:top w:val="single" w:sz="4" w:space="0" w:color="000000"/>
              <w:left w:val="nil"/>
              <w:bottom w:val="single" w:sz="4" w:space="0" w:color="000000"/>
              <w:right w:val="nil"/>
            </w:tcBorders>
            <w:shd w:val="clear" w:color="000000" w:fill="E6E6E6"/>
            <w:noWrap/>
            <w:vAlign w:val="bottom"/>
            <w:hideMark/>
          </w:tcPr>
          <w:p w14:paraId="3195413C" w14:textId="77777777" w:rsidR="007127C3" w:rsidRPr="00625B46" w:rsidRDefault="007127C3" w:rsidP="001049C7">
            <w:pPr>
              <w:spacing w:after="0" w:line="240" w:lineRule="auto"/>
              <w:jc w:val="right"/>
              <w:rPr>
                <w:rFonts w:ascii="Arial" w:hAnsi="Arial" w:cs="Arial"/>
                <w:b/>
                <w:bCs/>
                <w:i/>
                <w:iCs/>
                <w:color w:val="000000"/>
                <w:sz w:val="16"/>
                <w:szCs w:val="16"/>
              </w:rPr>
            </w:pPr>
            <w:r w:rsidRPr="00625B46">
              <w:rPr>
                <w:rFonts w:ascii="Arial" w:hAnsi="Arial" w:cs="Arial"/>
                <w:b/>
                <w:bCs/>
                <w:i/>
                <w:iCs/>
                <w:color w:val="000000"/>
                <w:sz w:val="16"/>
                <w:szCs w:val="16"/>
              </w:rPr>
              <w:t>582</w:t>
            </w:r>
          </w:p>
        </w:tc>
        <w:tc>
          <w:tcPr>
            <w:tcW w:w="920" w:type="dxa"/>
            <w:tcBorders>
              <w:top w:val="single" w:sz="4" w:space="0" w:color="000000"/>
              <w:left w:val="nil"/>
              <w:bottom w:val="single" w:sz="4" w:space="0" w:color="000000"/>
              <w:right w:val="nil"/>
            </w:tcBorders>
            <w:shd w:val="clear" w:color="auto" w:fill="auto"/>
            <w:noWrap/>
            <w:vAlign w:val="bottom"/>
            <w:hideMark/>
          </w:tcPr>
          <w:p w14:paraId="45F46AE5" w14:textId="77777777" w:rsidR="007127C3" w:rsidRPr="00625B46" w:rsidRDefault="007127C3" w:rsidP="001049C7">
            <w:pPr>
              <w:spacing w:after="0" w:line="240" w:lineRule="auto"/>
              <w:jc w:val="right"/>
              <w:rPr>
                <w:rFonts w:ascii="Arial" w:hAnsi="Arial" w:cs="Arial"/>
                <w:b/>
                <w:bCs/>
                <w:i/>
                <w:iCs/>
                <w:color w:val="000000"/>
                <w:sz w:val="16"/>
                <w:szCs w:val="16"/>
              </w:rPr>
            </w:pPr>
            <w:r w:rsidRPr="00625B46">
              <w:rPr>
                <w:rFonts w:ascii="Arial" w:hAnsi="Arial" w:cs="Arial"/>
                <w:b/>
                <w:bCs/>
                <w:i/>
                <w:iCs/>
                <w:color w:val="000000"/>
                <w:sz w:val="16"/>
                <w:szCs w:val="16"/>
              </w:rPr>
              <w:t>590</w:t>
            </w:r>
          </w:p>
        </w:tc>
        <w:tc>
          <w:tcPr>
            <w:tcW w:w="920" w:type="dxa"/>
            <w:tcBorders>
              <w:top w:val="single" w:sz="4" w:space="0" w:color="000000"/>
              <w:left w:val="nil"/>
              <w:bottom w:val="single" w:sz="4" w:space="0" w:color="000000"/>
              <w:right w:val="nil"/>
            </w:tcBorders>
            <w:shd w:val="clear" w:color="auto" w:fill="auto"/>
            <w:noWrap/>
            <w:vAlign w:val="bottom"/>
            <w:hideMark/>
          </w:tcPr>
          <w:p w14:paraId="4CB5B3B3" w14:textId="77777777" w:rsidR="007127C3" w:rsidRPr="00902056" w:rsidRDefault="007127C3" w:rsidP="001049C7">
            <w:pPr>
              <w:spacing w:after="0" w:line="240" w:lineRule="auto"/>
              <w:jc w:val="right"/>
              <w:rPr>
                <w:rFonts w:ascii="Arial" w:hAnsi="Arial" w:cs="Arial"/>
                <w:b/>
                <w:bCs/>
                <w:i/>
                <w:iCs/>
                <w:color w:val="000000"/>
                <w:sz w:val="16"/>
                <w:szCs w:val="16"/>
              </w:rPr>
            </w:pPr>
            <w:r w:rsidRPr="00902056">
              <w:rPr>
                <w:rFonts w:ascii="Arial" w:hAnsi="Arial" w:cs="Arial"/>
                <w:b/>
                <w:bCs/>
                <w:i/>
                <w:iCs/>
                <w:color w:val="000000"/>
                <w:sz w:val="16"/>
                <w:szCs w:val="16"/>
              </w:rPr>
              <w:t>601</w:t>
            </w:r>
          </w:p>
        </w:tc>
        <w:tc>
          <w:tcPr>
            <w:tcW w:w="920" w:type="dxa"/>
            <w:tcBorders>
              <w:top w:val="single" w:sz="4" w:space="0" w:color="000000"/>
              <w:left w:val="nil"/>
              <w:bottom w:val="single" w:sz="4" w:space="0" w:color="000000"/>
              <w:right w:val="nil"/>
            </w:tcBorders>
            <w:shd w:val="clear" w:color="auto" w:fill="auto"/>
            <w:noWrap/>
            <w:vAlign w:val="bottom"/>
            <w:hideMark/>
          </w:tcPr>
          <w:p w14:paraId="71BBB211" w14:textId="77777777" w:rsidR="007127C3" w:rsidRPr="00902056" w:rsidRDefault="007127C3" w:rsidP="001049C7">
            <w:pPr>
              <w:spacing w:after="0" w:line="240" w:lineRule="auto"/>
              <w:jc w:val="right"/>
              <w:rPr>
                <w:rFonts w:ascii="Arial" w:hAnsi="Arial" w:cs="Arial"/>
                <w:b/>
                <w:bCs/>
                <w:i/>
                <w:iCs/>
                <w:color w:val="000000"/>
                <w:sz w:val="16"/>
                <w:szCs w:val="16"/>
              </w:rPr>
            </w:pPr>
            <w:r w:rsidRPr="00902056">
              <w:rPr>
                <w:rFonts w:ascii="Arial" w:hAnsi="Arial" w:cs="Arial"/>
                <w:b/>
                <w:bCs/>
                <w:i/>
                <w:iCs/>
                <w:color w:val="000000"/>
                <w:sz w:val="16"/>
                <w:szCs w:val="16"/>
              </w:rPr>
              <w:t>605</w:t>
            </w:r>
          </w:p>
        </w:tc>
      </w:tr>
      <w:tr w:rsidR="007127C3" w:rsidRPr="00EB1894" w14:paraId="6C7C2833" w14:textId="77777777" w:rsidTr="001049C7">
        <w:trPr>
          <w:trHeight w:val="204"/>
        </w:trPr>
        <w:tc>
          <w:tcPr>
            <w:tcW w:w="2920" w:type="dxa"/>
            <w:tcBorders>
              <w:top w:val="nil"/>
              <w:left w:val="nil"/>
              <w:right w:val="nil"/>
            </w:tcBorders>
            <w:shd w:val="clear" w:color="auto" w:fill="auto"/>
            <w:vAlign w:val="bottom"/>
            <w:hideMark/>
          </w:tcPr>
          <w:p w14:paraId="6807BEF3" w14:textId="77777777" w:rsidR="007127C3" w:rsidRPr="00EB1894" w:rsidRDefault="007127C3" w:rsidP="001049C7">
            <w:pPr>
              <w:spacing w:after="0" w:line="240" w:lineRule="auto"/>
              <w:jc w:val="left"/>
              <w:rPr>
                <w:rFonts w:ascii="Arial" w:hAnsi="Arial" w:cs="Arial"/>
                <w:b/>
                <w:bCs/>
                <w:color w:val="000000"/>
                <w:sz w:val="16"/>
                <w:szCs w:val="16"/>
              </w:rPr>
            </w:pPr>
            <w:r w:rsidRPr="00EB1894">
              <w:rPr>
                <w:rFonts w:ascii="Arial" w:hAnsi="Arial" w:cs="Arial"/>
                <w:b/>
                <w:bCs/>
                <w:color w:val="000000"/>
                <w:sz w:val="16"/>
                <w:szCs w:val="16"/>
              </w:rPr>
              <w:t>Net cash from/(used by) investing activities</w:t>
            </w:r>
          </w:p>
        </w:tc>
        <w:tc>
          <w:tcPr>
            <w:tcW w:w="928" w:type="dxa"/>
            <w:tcBorders>
              <w:top w:val="nil"/>
              <w:left w:val="nil"/>
              <w:bottom w:val="single" w:sz="4" w:space="0" w:color="auto"/>
              <w:right w:val="nil"/>
            </w:tcBorders>
            <w:shd w:val="clear" w:color="auto" w:fill="auto"/>
            <w:noWrap/>
            <w:vAlign w:val="bottom"/>
            <w:hideMark/>
          </w:tcPr>
          <w:p w14:paraId="0C3569D1" w14:textId="77777777" w:rsidR="007127C3" w:rsidRPr="00625B46" w:rsidRDefault="007127C3" w:rsidP="001049C7">
            <w:pPr>
              <w:spacing w:after="0" w:line="240" w:lineRule="auto"/>
              <w:jc w:val="right"/>
              <w:rPr>
                <w:rFonts w:ascii="Arial" w:hAnsi="Arial" w:cs="Arial"/>
                <w:b/>
                <w:bCs/>
                <w:color w:val="000000"/>
                <w:sz w:val="16"/>
                <w:szCs w:val="16"/>
              </w:rPr>
            </w:pPr>
            <w:r w:rsidRPr="00625B46">
              <w:rPr>
                <w:rFonts w:ascii="Arial" w:hAnsi="Arial" w:cs="Arial"/>
                <w:b/>
                <w:bCs/>
                <w:color w:val="000000"/>
                <w:sz w:val="16"/>
                <w:szCs w:val="16"/>
              </w:rPr>
              <w:t>(578)</w:t>
            </w:r>
          </w:p>
        </w:tc>
        <w:tc>
          <w:tcPr>
            <w:tcW w:w="920" w:type="dxa"/>
            <w:tcBorders>
              <w:top w:val="nil"/>
              <w:left w:val="nil"/>
              <w:bottom w:val="single" w:sz="4" w:space="0" w:color="auto"/>
              <w:right w:val="nil"/>
            </w:tcBorders>
            <w:shd w:val="clear" w:color="auto" w:fill="E6E6E6"/>
            <w:noWrap/>
            <w:vAlign w:val="bottom"/>
            <w:hideMark/>
          </w:tcPr>
          <w:p w14:paraId="78291BDD" w14:textId="77777777" w:rsidR="007127C3" w:rsidRPr="00625B46" w:rsidRDefault="007127C3" w:rsidP="001049C7">
            <w:pPr>
              <w:spacing w:after="0" w:line="240" w:lineRule="auto"/>
              <w:jc w:val="right"/>
              <w:rPr>
                <w:rFonts w:ascii="Arial" w:hAnsi="Arial" w:cs="Arial"/>
                <w:b/>
                <w:bCs/>
                <w:color w:val="000000"/>
                <w:sz w:val="16"/>
                <w:szCs w:val="16"/>
              </w:rPr>
            </w:pPr>
            <w:r w:rsidRPr="00625B46">
              <w:rPr>
                <w:rFonts w:ascii="Arial" w:hAnsi="Arial" w:cs="Arial"/>
                <w:b/>
                <w:bCs/>
                <w:color w:val="000000"/>
                <w:sz w:val="16"/>
                <w:szCs w:val="16"/>
              </w:rPr>
              <w:t>(582)</w:t>
            </w:r>
          </w:p>
        </w:tc>
        <w:tc>
          <w:tcPr>
            <w:tcW w:w="920" w:type="dxa"/>
            <w:tcBorders>
              <w:top w:val="nil"/>
              <w:left w:val="nil"/>
              <w:bottom w:val="single" w:sz="4" w:space="0" w:color="auto"/>
              <w:right w:val="nil"/>
            </w:tcBorders>
            <w:shd w:val="clear" w:color="auto" w:fill="auto"/>
            <w:noWrap/>
            <w:vAlign w:val="bottom"/>
            <w:hideMark/>
          </w:tcPr>
          <w:p w14:paraId="5C1EDC2D" w14:textId="77777777" w:rsidR="007127C3" w:rsidRPr="00625B46" w:rsidRDefault="007127C3" w:rsidP="001049C7">
            <w:pPr>
              <w:spacing w:after="0" w:line="240" w:lineRule="auto"/>
              <w:jc w:val="right"/>
              <w:rPr>
                <w:rFonts w:ascii="Arial" w:hAnsi="Arial" w:cs="Arial"/>
                <w:b/>
                <w:bCs/>
                <w:color w:val="000000"/>
                <w:sz w:val="16"/>
                <w:szCs w:val="16"/>
              </w:rPr>
            </w:pPr>
            <w:r w:rsidRPr="00625B46">
              <w:rPr>
                <w:rFonts w:ascii="Arial" w:hAnsi="Arial" w:cs="Arial"/>
                <w:b/>
                <w:bCs/>
                <w:color w:val="000000"/>
                <w:sz w:val="16"/>
                <w:szCs w:val="16"/>
              </w:rPr>
              <w:t>(590)</w:t>
            </w:r>
          </w:p>
        </w:tc>
        <w:tc>
          <w:tcPr>
            <w:tcW w:w="920" w:type="dxa"/>
            <w:tcBorders>
              <w:top w:val="nil"/>
              <w:left w:val="nil"/>
              <w:bottom w:val="single" w:sz="4" w:space="0" w:color="auto"/>
              <w:right w:val="nil"/>
            </w:tcBorders>
            <w:shd w:val="clear" w:color="auto" w:fill="auto"/>
            <w:noWrap/>
            <w:vAlign w:val="bottom"/>
            <w:hideMark/>
          </w:tcPr>
          <w:p w14:paraId="26F1A3F5" w14:textId="77777777" w:rsidR="007127C3" w:rsidRPr="00902056" w:rsidRDefault="007127C3" w:rsidP="001049C7">
            <w:pPr>
              <w:spacing w:after="0" w:line="240" w:lineRule="auto"/>
              <w:jc w:val="right"/>
              <w:rPr>
                <w:rFonts w:ascii="Arial" w:hAnsi="Arial" w:cs="Arial"/>
                <w:b/>
                <w:bCs/>
                <w:color w:val="000000"/>
                <w:sz w:val="16"/>
                <w:szCs w:val="16"/>
              </w:rPr>
            </w:pPr>
            <w:r w:rsidRPr="00902056">
              <w:rPr>
                <w:rFonts w:ascii="Arial" w:hAnsi="Arial" w:cs="Arial"/>
                <w:b/>
                <w:bCs/>
                <w:color w:val="000000"/>
                <w:sz w:val="16"/>
                <w:szCs w:val="16"/>
              </w:rPr>
              <w:t>(601)</w:t>
            </w:r>
          </w:p>
        </w:tc>
        <w:tc>
          <w:tcPr>
            <w:tcW w:w="920" w:type="dxa"/>
            <w:tcBorders>
              <w:top w:val="nil"/>
              <w:left w:val="nil"/>
              <w:bottom w:val="single" w:sz="4" w:space="0" w:color="auto"/>
              <w:right w:val="nil"/>
            </w:tcBorders>
            <w:shd w:val="clear" w:color="auto" w:fill="auto"/>
            <w:noWrap/>
            <w:vAlign w:val="bottom"/>
            <w:hideMark/>
          </w:tcPr>
          <w:p w14:paraId="1F2BC047" w14:textId="77777777" w:rsidR="007127C3" w:rsidRPr="00902056" w:rsidRDefault="007127C3" w:rsidP="001049C7">
            <w:pPr>
              <w:spacing w:after="0" w:line="240" w:lineRule="auto"/>
              <w:jc w:val="right"/>
              <w:rPr>
                <w:rFonts w:ascii="Arial" w:hAnsi="Arial" w:cs="Arial"/>
                <w:b/>
                <w:bCs/>
                <w:color w:val="000000"/>
                <w:sz w:val="16"/>
                <w:szCs w:val="16"/>
              </w:rPr>
            </w:pPr>
            <w:r w:rsidRPr="00902056">
              <w:rPr>
                <w:rFonts w:ascii="Arial" w:hAnsi="Arial" w:cs="Arial"/>
                <w:b/>
                <w:bCs/>
                <w:color w:val="000000"/>
                <w:sz w:val="16"/>
                <w:szCs w:val="16"/>
              </w:rPr>
              <w:t>(605)</w:t>
            </w:r>
          </w:p>
        </w:tc>
      </w:tr>
      <w:tr w:rsidR="007127C3" w:rsidRPr="00EB1894" w14:paraId="0546C0EE" w14:textId="77777777" w:rsidTr="001049C7">
        <w:trPr>
          <w:trHeight w:val="204"/>
        </w:trPr>
        <w:tc>
          <w:tcPr>
            <w:tcW w:w="2920" w:type="dxa"/>
            <w:tcBorders>
              <w:top w:val="nil"/>
              <w:left w:val="nil"/>
              <w:bottom w:val="nil"/>
              <w:right w:val="nil"/>
            </w:tcBorders>
            <w:shd w:val="clear" w:color="auto" w:fill="auto"/>
            <w:noWrap/>
            <w:vAlign w:val="bottom"/>
            <w:hideMark/>
          </w:tcPr>
          <w:p w14:paraId="721F2682" w14:textId="77777777" w:rsidR="007127C3" w:rsidRPr="00EB1894" w:rsidRDefault="007127C3" w:rsidP="001049C7">
            <w:pPr>
              <w:spacing w:after="0" w:line="240" w:lineRule="auto"/>
              <w:jc w:val="left"/>
              <w:rPr>
                <w:rFonts w:ascii="Arial" w:hAnsi="Arial" w:cs="Arial"/>
                <w:b/>
                <w:bCs/>
                <w:color w:val="000000"/>
                <w:sz w:val="16"/>
                <w:szCs w:val="16"/>
              </w:rPr>
            </w:pPr>
            <w:r w:rsidRPr="00EB1894">
              <w:rPr>
                <w:rFonts w:ascii="Arial" w:hAnsi="Arial" w:cs="Arial"/>
                <w:b/>
                <w:bCs/>
                <w:color w:val="000000"/>
                <w:sz w:val="16"/>
                <w:szCs w:val="16"/>
              </w:rPr>
              <w:t>FINANCING ACTIVITIES</w:t>
            </w:r>
          </w:p>
        </w:tc>
        <w:tc>
          <w:tcPr>
            <w:tcW w:w="928" w:type="dxa"/>
            <w:tcBorders>
              <w:top w:val="nil"/>
              <w:left w:val="nil"/>
              <w:bottom w:val="nil"/>
              <w:right w:val="nil"/>
            </w:tcBorders>
            <w:shd w:val="clear" w:color="auto" w:fill="auto"/>
            <w:noWrap/>
            <w:vAlign w:val="bottom"/>
            <w:hideMark/>
          </w:tcPr>
          <w:p w14:paraId="30153E57" w14:textId="77777777" w:rsidR="007127C3" w:rsidRPr="00625B46" w:rsidRDefault="007127C3" w:rsidP="001049C7">
            <w:pPr>
              <w:spacing w:after="0" w:line="240" w:lineRule="auto"/>
              <w:jc w:val="right"/>
              <w:rPr>
                <w:rFonts w:ascii="Arial" w:hAnsi="Arial" w:cs="Arial"/>
                <w:b/>
                <w:bCs/>
                <w:color w:val="000000"/>
                <w:sz w:val="16"/>
                <w:szCs w:val="16"/>
              </w:rPr>
            </w:pPr>
          </w:p>
        </w:tc>
        <w:tc>
          <w:tcPr>
            <w:tcW w:w="920" w:type="dxa"/>
            <w:tcBorders>
              <w:top w:val="nil"/>
              <w:left w:val="nil"/>
              <w:bottom w:val="nil"/>
              <w:right w:val="nil"/>
            </w:tcBorders>
            <w:shd w:val="clear" w:color="auto" w:fill="E6E6E6"/>
            <w:noWrap/>
            <w:vAlign w:val="bottom"/>
            <w:hideMark/>
          </w:tcPr>
          <w:p w14:paraId="3A0565D9" w14:textId="77777777" w:rsidR="007127C3" w:rsidRPr="00625B46" w:rsidRDefault="007127C3" w:rsidP="001049C7">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7C21124A" w14:textId="77777777" w:rsidR="007127C3" w:rsidRPr="00625B46" w:rsidRDefault="007127C3" w:rsidP="001049C7">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1BC7A6A2" w14:textId="77777777" w:rsidR="007127C3" w:rsidRPr="004029BA" w:rsidRDefault="007127C3" w:rsidP="001049C7">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5550512B" w14:textId="77777777" w:rsidR="007127C3" w:rsidRPr="004029BA" w:rsidRDefault="007127C3" w:rsidP="001049C7">
            <w:pPr>
              <w:spacing w:after="0" w:line="240" w:lineRule="auto"/>
              <w:jc w:val="right"/>
              <w:rPr>
                <w:rFonts w:ascii="Arial" w:hAnsi="Arial" w:cs="Arial"/>
                <w:sz w:val="16"/>
                <w:szCs w:val="16"/>
              </w:rPr>
            </w:pPr>
          </w:p>
        </w:tc>
      </w:tr>
      <w:tr w:rsidR="007127C3" w:rsidRPr="00EB1894" w14:paraId="5E950D8B" w14:textId="77777777" w:rsidTr="001049C7">
        <w:trPr>
          <w:trHeight w:val="204"/>
        </w:trPr>
        <w:tc>
          <w:tcPr>
            <w:tcW w:w="2920" w:type="dxa"/>
            <w:tcBorders>
              <w:top w:val="nil"/>
              <w:left w:val="nil"/>
              <w:bottom w:val="nil"/>
              <w:right w:val="nil"/>
            </w:tcBorders>
            <w:shd w:val="clear" w:color="auto" w:fill="auto"/>
            <w:noWrap/>
            <w:vAlign w:val="bottom"/>
            <w:hideMark/>
          </w:tcPr>
          <w:p w14:paraId="066429EE" w14:textId="77777777" w:rsidR="007127C3" w:rsidRPr="00EB1894" w:rsidRDefault="007127C3" w:rsidP="001049C7">
            <w:pPr>
              <w:spacing w:after="0" w:line="240" w:lineRule="auto"/>
              <w:jc w:val="left"/>
              <w:rPr>
                <w:rFonts w:ascii="Arial" w:hAnsi="Arial" w:cs="Arial"/>
                <w:b/>
                <w:bCs/>
                <w:color w:val="000000"/>
                <w:sz w:val="16"/>
                <w:szCs w:val="16"/>
              </w:rPr>
            </w:pPr>
            <w:r w:rsidRPr="00EB1894">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14:paraId="4BA93D2B" w14:textId="77777777" w:rsidR="007127C3" w:rsidRPr="00625B46" w:rsidRDefault="007127C3" w:rsidP="001049C7">
            <w:pPr>
              <w:spacing w:after="0" w:line="240" w:lineRule="auto"/>
              <w:jc w:val="right"/>
              <w:rPr>
                <w:rFonts w:ascii="Arial" w:hAnsi="Arial" w:cs="Arial"/>
                <w:b/>
                <w:bCs/>
                <w:color w:val="000000"/>
                <w:sz w:val="16"/>
                <w:szCs w:val="16"/>
              </w:rPr>
            </w:pPr>
          </w:p>
        </w:tc>
        <w:tc>
          <w:tcPr>
            <w:tcW w:w="920" w:type="dxa"/>
            <w:tcBorders>
              <w:top w:val="nil"/>
              <w:left w:val="nil"/>
              <w:bottom w:val="nil"/>
              <w:right w:val="nil"/>
            </w:tcBorders>
            <w:shd w:val="clear" w:color="auto" w:fill="E6E6E6"/>
            <w:noWrap/>
            <w:vAlign w:val="bottom"/>
            <w:hideMark/>
          </w:tcPr>
          <w:p w14:paraId="369C6CD1" w14:textId="77777777" w:rsidR="007127C3" w:rsidRPr="00625B46" w:rsidRDefault="007127C3" w:rsidP="001049C7">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2A0771BB" w14:textId="77777777" w:rsidR="007127C3" w:rsidRPr="00625B46" w:rsidRDefault="007127C3" w:rsidP="001049C7">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7AA2EAAC" w14:textId="77777777" w:rsidR="007127C3" w:rsidRPr="004029BA" w:rsidRDefault="007127C3" w:rsidP="001049C7">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5711BD39" w14:textId="77777777" w:rsidR="007127C3" w:rsidRPr="004029BA" w:rsidRDefault="007127C3" w:rsidP="001049C7">
            <w:pPr>
              <w:spacing w:after="0" w:line="240" w:lineRule="auto"/>
              <w:jc w:val="right"/>
              <w:rPr>
                <w:rFonts w:ascii="Arial" w:hAnsi="Arial" w:cs="Arial"/>
                <w:sz w:val="16"/>
                <w:szCs w:val="16"/>
              </w:rPr>
            </w:pPr>
          </w:p>
        </w:tc>
      </w:tr>
      <w:tr w:rsidR="007127C3" w:rsidRPr="00EB1894" w14:paraId="4D587DE4" w14:textId="77777777" w:rsidTr="001049C7">
        <w:trPr>
          <w:trHeight w:val="204"/>
        </w:trPr>
        <w:tc>
          <w:tcPr>
            <w:tcW w:w="2920" w:type="dxa"/>
            <w:tcBorders>
              <w:top w:val="nil"/>
              <w:left w:val="nil"/>
              <w:bottom w:val="nil"/>
              <w:right w:val="nil"/>
            </w:tcBorders>
            <w:shd w:val="clear" w:color="auto" w:fill="auto"/>
            <w:noWrap/>
            <w:vAlign w:val="bottom"/>
            <w:hideMark/>
          </w:tcPr>
          <w:p w14:paraId="17358589" w14:textId="77777777" w:rsidR="007127C3" w:rsidRPr="00EB1894" w:rsidRDefault="007127C3" w:rsidP="001049C7">
            <w:pPr>
              <w:spacing w:after="0" w:line="240" w:lineRule="auto"/>
              <w:ind w:left="113"/>
              <w:jc w:val="left"/>
              <w:rPr>
                <w:rFonts w:ascii="Arial" w:hAnsi="Arial" w:cs="Arial"/>
                <w:color w:val="000000"/>
                <w:sz w:val="16"/>
                <w:szCs w:val="16"/>
              </w:rPr>
            </w:pPr>
            <w:r w:rsidRPr="00EB1894">
              <w:rPr>
                <w:rFonts w:ascii="Arial" w:hAnsi="Arial" w:cs="Arial"/>
                <w:color w:val="000000"/>
                <w:sz w:val="16"/>
                <w:szCs w:val="16"/>
              </w:rPr>
              <w:t>Contributed equity</w:t>
            </w:r>
          </w:p>
        </w:tc>
        <w:tc>
          <w:tcPr>
            <w:tcW w:w="928" w:type="dxa"/>
            <w:tcBorders>
              <w:top w:val="nil"/>
              <w:left w:val="nil"/>
              <w:bottom w:val="nil"/>
              <w:right w:val="nil"/>
            </w:tcBorders>
            <w:shd w:val="clear" w:color="auto" w:fill="auto"/>
            <w:noWrap/>
            <w:vAlign w:val="bottom"/>
            <w:hideMark/>
          </w:tcPr>
          <w:p w14:paraId="7B508BCB"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578</w:t>
            </w:r>
          </w:p>
        </w:tc>
        <w:tc>
          <w:tcPr>
            <w:tcW w:w="920" w:type="dxa"/>
            <w:tcBorders>
              <w:top w:val="nil"/>
              <w:left w:val="nil"/>
              <w:bottom w:val="nil"/>
              <w:right w:val="nil"/>
            </w:tcBorders>
            <w:shd w:val="clear" w:color="000000" w:fill="E6E6E6"/>
            <w:noWrap/>
            <w:vAlign w:val="bottom"/>
            <w:hideMark/>
          </w:tcPr>
          <w:p w14:paraId="5C0FDF55"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582</w:t>
            </w:r>
          </w:p>
        </w:tc>
        <w:tc>
          <w:tcPr>
            <w:tcW w:w="920" w:type="dxa"/>
            <w:tcBorders>
              <w:top w:val="nil"/>
              <w:left w:val="nil"/>
              <w:bottom w:val="nil"/>
              <w:right w:val="nil"/>
            </w:tcBorders>
            <w:shd w:val="clear" w:color="auto" w:fill="auto"/>
            <w:noWrap/>
            <w:vAlign w:val="bottom"/>
            <w:hideMark/>
          </w:tcPr>
          <w:p w14:paraId="67F7B1FE"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590</w:t>
            </w:r>
          </w:p>
        </w:tc>
        <w:tc>
          <w:tcPr>
            <w:tcW w:w="920" w:type="dxa"/>
            <w:tcBorders>
              <w:top w:val="nil"/>
              <w:left w:val="nil"/>
              <w:bottom w:val="nil"/>
              <w:right w:val="nil"/>
            </w:tcBorders>
            <w:shd w:val="clear" w:color="auto" w:fill="auto"/>
            <w:noWrap/>
            <w:vAlign w:val="bottom"/>
            <w:hideMark/>
          </w:tcPr>
          <w:p w14:paraId="24744F9E" w14:textId="77777777" w:rsidR="007127C3" w:rsidRPr="00902056" w:rsidRDefault="007127C3" w:rsidP="001049C7">
            <w:pPr>
              <w:spacing w:after="0" w:line="240" w:lineRule="auto"/>
              <w:jc w:val="right"/>
              <w:rPr>
                <w:rFonts w:ascii="Arial" w:hAnsi="Arial" w:cs="Arial"/>
                <w:color w:val="000000"/>
                <w:sz w:val="16"/>
                <w:szCs w:val="16"/>
              </w:rPr>
            </w:pPr>
            <w:r w:rsidRPr="00902056">
              <w:rPr>
                <w:rFonts w:ascii="Arial" w:hAnsi="Arial" w:cs="Arial"/>
                <w:color w:val="000000"/>
                <w:sz w:val="16"/>
                <w:szCs w:val="16"/>
              </w:rPr>
              <w:t>601</w:t>
            </w:r>
          </w:p>
        </w:tc>
        <w:tc>
          <w:tcPr>
            <w:tcW w:w="920" w:type="dxa"/>
            <w:tcBorders>
              <w:top w:val="nil"/>
              <w:left w:val="nil"/>
              <w:bottom w:val="nil"/>
              <w:right w:val="nil"/>
            </w:tcBorders>
            <w:shd w:val="clear" w:color="auto" w:fill="auto"/>
            <w:noWrap/>
            <w:vAlign w:val="bottom"/>
            <w:hideMark/>
          </w:tcPr>
          <w:p w14:paraId="1D1F1AEB" w14:textId="77777777" w:rsidR="007127C3" w:rsidRPr="00902056" w:rsidRDefault="007127C3" w:rsidP="001049C7">
            <w:pPr>
              <w:spacing w:after="0" w:line="240" w:lineRule="auto"/>
              <w:jc w:val="right"/>
              <w:rPr>
                <w:rFonts w:ascii="Arial" w:hAnsi="Arial" w:cs="Arial"/>
                <w:color w:val="000000"/>
                <w:sz w:val="16"/>
                <w:szCs w:val="16"/>
              </w:rPr>
            </w:pPr>
            <w:r w:rsidRPr="00902056">
              <w:rPr>
                <w:rFonts w:ascii="Arial" w:hAnsi="Arial" w:cs="Arial"/>
                <w:color w:val="000000"/>
                <w:sz w:val="16"/>
                <w:szCs w:val="16"/>
              </w:rPr>
              <w:t>605</w:t>
            </w:r>
          </w:p>
        </w:tc>
      </w:tr>
      <w:tr w:rsidR="007127C3" w:rsidRPr="00EB1894" w14:paraId="7257A54B" w14:textId="77777777" w:rsidTr="001049C7">
        <w:trPr>
          <w:trHeight w:val="204"/>
        </w:trPr>
        <w:tc>
          <w:tcPr>
            <w:tcW w:w="2920" w:type="dxa"/>
            <w:tcBorders>
              <w:top w:val="nil"/>
              <w:left w:val="nil"/>
              <w:bottom w:val="nil"/>
              <w:right w:val="nil"/>
            </w:tcBorders>
            <w:shd w:val="clear" w:color="auto" w:fill="auto"/>
            <w:noWrap/>
            <w:vAlign w:val="bottom"/>
            <w:hideMark/>
          </w:tcPr>
          <w:p w14:paraId="56E26978" w14:textId="77777777" w:rsidR="007127C3" w:rsidRPr="00EB1894" w:rsidRDefault="007127C3" w:rsidP="001049C7">
            <w:pPr>
              <w:spacing w:after="0" w:line="240" w:lineRule="auto"/>
              <w:jc w:val="left"/>
              <w:rPr>
                <w:rFonts w:ascii="Arial" w:hAnsi="Arial" w:cs="Arial"/>
                <w:b/>
                <w:bCs/>
                <w:i/>
                <w:iCs/>
                <w:color w:val="000000"/>
                <w:sz w:val="16"/>
                <w:szCs w:val="16"/>
              </w:rPr>
            </w:pPr>
            <w:r w:rsidRPr="00EB1894">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bottom"/>
            <w:hideMark/>
          </w:tcPr>
          <w:p w14:paraId="46F51209" w14:textId="77777777" w:rsidR="007127C3" w:rsidRPr="00625B46" w:rsidRDefault="007127C3" w:rsidP="001049C7">
            <w:pPr>
              <w:spacing w:after="0" w:line="240" w:lineRule="auto"/>
              <w:jc w:val="right"/>
              <w:rPr>
                <w:rFonts w:ascii="Arial" w:hAnsi="Arial" w:cs="Arial"/>
                <w:b/>
                <w:bCs/>
                <w:i/>
                <w:iCs/>
                <w:color w:val="000000"/>
                <w:sz w:val="16"/>
                <w:szCs w:val="16"/>
              </w:rPr>
            </w:pPr>
            <w:r w:rsidRPr="00625B46">
              <w:rPr>
                <w:rFonts w:ascii="Arial" w:hAnsi="Arial" w:cs="Arial"/>
                <w:b/>
                <w:bCs/>
                <w:i/>
                <w:iCs/>
                <w:color w:val="000000"/>
                <w:sz w:val="16"/>
                <w:szCs w:val="16"/>
              </w:rPr>
              <w:t>578</w:t>
            </w:r>
          </w:p>
        </w:tc>
        <w:tc>
          <w:tcPr>
            <w:tcW w:w="920" w:type="dxa"/>
            <w:tcBorders>
              <w:top w:val="single" w:sz="4" w:space="0" w:color="000000"/>
              <w:left w:val="nil"/>
              <w:bottom w:val="single" w:sz="4" w:space="0" w:color="000000"/>
              <w:right w:val="nil"/>
            </w:tcBorders>
            <w:shd w:val="clear" w:color="000000" w:fill="E6E6E6"/>
            <w:noWrap/>
            <w:vAlign w:val="bottom"/>
            <w:hideMark/>
          </w:tcPr>
          <w:p w14:paraId="42C1BD42" w14:textId="77777777" w:rsidR="007127C3" w:rsidRPr="00625B46" w:rsidRDefault="007127C3" w:rsidP="001049C7">
            <w:pPr>
              <w:spacing w:after="0" w:line="240" w:lineRule="auto"/>
              <w:jc w:val="right"/>
              <w:rPr>
                <w:rFonts w:ascii="Arial" w:hAnsi="Arial" w:cs="Arial"/>
                <w:b/>
                <w:bCs/>
                <w:i/>
                <w:iCs/>
                <w:color w:val="000000"/>
                <w:sz w:val="16"/>
                <w:szCs w:val="16"/>
              </w:rPr>
            </w:pPr>
            <w:r w:rsidRPr="00625B46">
              <w:rPr>
                <w:rFonts w:ascii="Arial" w:hAnsi="Arial" w:cs="Arial"/>
                <w:b/>
                <w:bCs/>
                <w:i/>
                <w:iCs/>
                <w:color w:val="000000"/>
                <w:sz w:val="16"/>
                <w:szCs w:val="16"/>
              </w:rPr>
              <w:t>582</w:t>
            </w:r>
          </w:p>
        </w:tc>
        <w:tc>
          <w:tcPr>
            <w:tcW w:w="920" w:type="dxa"/>
            <w:tcBorders>
              <w:top w:val="single" w:sz="4" w:space="0" w:color="000000"/>
              <w:left w:val="nil"/>
              <w:bottom w:val="single" w:sz="4" w:space="0" w:color="000000"/>
              <w:right w:val="nil"/>
            </w:tcBorders>
            <w:shd w:val="clear" w:color="auto" w:fill="auto"/>
            <w:noWrap/>
            <w:vAlign w:val="bottom"/>
            <w:hideMark/>
          </w:tcPr>
          <w:p w14:paraId="1D866C96" w14:textId="77777777" w:rsidR="007127C3" w:rsidRPr="00625B46" w:rsidRDefault="007127C3" w:rsidP="001049C7">
            <w:pPr>
              <w:spacing w:after="0" w:line="240" w:lineRule="auto"/>
              <w:jc w:val="right"/>
              <w:rPr>
                <w:rFonts w:ascii="Arial" w:hAnsi="Arial" w:cs="Arial"/>
                <w:b/>
                <w:bCs/>
                <w:i/>
                <w:iCs/>
                <w:color w:val="000000"/>
                <w:sz w:val="16"/>
                <w:szCs w:val="16"/>
              </w:rPr>
            </w:pPr>
            <w:r w:rsidRPr="00625B46">
              <w:rPr>
                <w:rFonts w:ascii="Arial" w:hAnsi="Arial" w:cs="Arial"/>
                <w:b/>
                <w:bCs/>
                <w:i/>
                <w:iCs/>
                <w:color w:val="000000"/>
                <w:sz w:val="16"/>
                <w:szCs w:val="16"/>
              </w:rPr>
              <w:t>590</w:t>
            </w:r>
          </w:p>
        </w:tc>
        <w:tc>
          <w:tcPr>
            <w:tcW w:w="920" w:type="dxa"/>
            <w:tcBorders>
              <w:top w:val="single" w:sz="4" w:space="0" w:color="000000"/>
              <w:left w:val="nil"/>
              <w:bottom w:val="single" w:sz="4" w:space="0" w:color="000000"/>
              <w:right w:val="nil"/>
            </w:tcBorders>
            <w:shd w:val="clear" w:color="auto" w:fill="auto"/>
            <w:noWrap/>
            <w:vAlign w:val="bottom"/>
            <w:hideMark/>
          </w:tcPr>
          <w:p w14:paraId="490087A4" w14:textId="77777777" w:rsidR="007127C3" w:rsidRPr="00902056" w:rsidRDefault="007127C3" w:rsidP="001049C7">
            <w:pPr>
              <w:spacing w:after="0" w:line="240" w:lineRule="auto"/>
              <w:jc w:val="right"/>
              <w:rPr>
                <w:rFonts w:ascii="Arial" w:hAnsi="Arial" w:cs="Arial"/>
                <w:b/>
                <w:bCs/>
                <w:i/>
                <w:iCs/>
                <w:color w:val="000000"/>
                <w:sz w:val="16"/>
                <w:szCs w:val="16"/>
              </w:rPr>
            </w:pPr>
            <w:r w:rsidRPr="00902056">
              <w:rPr>
                <w:rFonts w:ascii="Arial" w:hAnsi="Arial" w:cs="Arial"/>
                <w:b/>
                <w:bCs/>
                <w:i/>
                <w:iCs/>
                <w:color w:val="000000"/>
                <w:sz w:val="16"/>
                <w:szCs w:val="16"/>
              </w:rPr>
              <w:t>601</w:t>
            </w:r>
          </w:p>
        </w:tc>
        <w:tc>
          <w:tcPr>
            <w:tcW w:w="920" w:type="dxa"/>
            <w:tcBorders>
              <w:top w:val="single" w:sz="4" w:space="0" w:color="000000"/>
              <w:left w:val="nil"/>
              <w:bottom w:val="single" w:sz="4" w:space="0" w:color="000000"/>
              <w:right w:val="nil"/>
            </w:tcBorders>
            <w:shd w:val="clear" w:color="auto" w:fill="auto"/>
            <w:noWrap/>
            <w:vAlign w:val="bottom"/>
            <w:hideMark/>
          </w:tcPr>
          <w:p w14:paraId="34606D8E" w14:textId="77777777" w:rsidR="007127C3" w:rsidRPr="00902056" w:rsidRDefault="007127C3" w:rsidP="001049C7">
            <w:pPr>
              <w:spacing w:after="0" w:line="240" w:lineRule="auto"/>
              <w:jc w:val="right"/>
              <w:rPr>
                <w:rFonts w:ascii="Arial" w:hAnsi="Arial" w:cs="Arial"/>
                <w:b/>
                <w:bCs/>
                <w:i/>
                <w:iCs/>
                <w:color w:val="000000"/>
                <w:sz w:val="16"/>
                <w:szCs w:val="16"/>
              </w:rPr>
            </w:pPr>
            <w:r w:rsidRPr="00902056">
              <w:rPr>
                <w:rFonts w:ascii="Arial" w:hAnsi="Arial" w:cs="Arial"/>
                <w:b/>
                <w:bCs/>
                <w:i/>
                <w:iCs/>
                <w:color w:val="000000"/>
                <w:sz w:val="16"/>
                <w:szCs w:val="16"/>
              </w:rPr>
              <w:t>605</w:t>
            </w:r>
          </w:p>
        </w:tc>
      </w:tr>
      <w:tr w:rsidR="007127C3" w:rsidRPr="00EB1894" w14:paraId="49E59F08" w14:textId="77777777" w:rsidTr="001049C7">
        <w:trPr>
          <w:trHeight w:val="204"/>
        </w:trPr>
        <w:tc>
          <w:tcPr>
            <w:tcW w:w="2920" w:type="dxa"/>
            <w:tcBorders>
              <w:top w:val="nil"/>
              <w:left w:val="nil"/>
              <w:bottom w:val="nil"/>
              <w:right w:val="nil"/>
            </w:tcBorders>
            <w:shd w:val="clear" w:color="auto" w:fill="auto"/>
            <w:noWrap/>
            <w:vAlign w:val="bottom"/>
            <w:hideMark/>
          </w:tcPr>
          <w:p w14:paraId="276D1DBE" w14:textId="77777777" w:rsidR="007127C3" w:rsidRPr="00EB1894" w:rsidRDefault="007127C3" w:rsidP="001049C7">
            <w:pPr>
              <w:spacing w:after="0" w:line="240" w:lineRule="auto"/>
              <w:jc w:val="left"/>
              <w:rPr>
                <w:rFonts w:ascii="Arial" w:hAnsi="Arial" w:cs="Arial"/>
                <w:b/>
                <w:bCs/>
                <w:color w:val="000000"/>
                <w:sz w:val="16"/>
                <w:szCs w:val="16"/>
              </w:rPr>
            </w:pPr>
            <w:r w:rsidRPr="00EB1894">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201AC04B" w14:textId="77777777" w:rsidR="007127C3" w:rsidRPr="00625B46" w:rsidRDefault="007127C3" w:rsidP="001049C7">
            <w:pPr>
              <w:spacing w:after="0" w:line="240" w:lineRule="auto"/>
              <w:jc w:val="right"/>
              <w:rPr>
                <w:rFonts w:ascii="Arial" w:hAnsi="Arial" w:cs="Arial"/>
                <w:b/>
                <w:bCs/>
                <w:color w:val="000000"/>
                <w:sz w:val="16"/>
                <w:szCs w:val="16"/>
              </w:rPr>
            </w:pPr>
          </w:p>
        </w:tc>
        <w:tc>
          <w:tcPr>
            <w:tcW w:w="920" w:type="dxa"/>
            <w:tcBorders>
              <w:top w:val="nil"/>
              <w:left w:val="nil"/>
              <w:bottom w:val="nil"/>
              <w:right w:val="nil"/>
            </w:tcBorders>
            <w:shd w:val="clear" w:color="000000" w:fill="E6E6E6"/>
            <w:noWrap/>
            <w:vAlign w:val="bottom"/>
            <w:hideMark/>
          </w:tcPr>
          <w:p w14:paraId="3D4FAE8D" w14:textId="77777777" w:rsidR="007127C3" w:rsidRPr="00625B46" w:rsidRDefault="007127C3" w:rsidP="001049C7">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34E81EA1" w14:textId="77777777" w:rsidR="007127C3" w:rsidRPr="00625B46" w:rsidRDefault="007127C3" w:rsidP="001049C7">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47EBE44C" w14:textId="77777777" w:rsidR="007127C3" w:rsidRPr="004029BA" w:rsidRDefault="007127C3" w:rsidP="001049C7">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3FA22155" w14:textId="77777777" w:rsidR="007127C3" w:rsidRPr="004029BA" w:rsidRDefault="007127C3" w:rsidP="001049C7">
            <w:pPr>
              <w:spacing w:after="0" w:line="240" w:lineRule="auto"/>
              <w:jc w:val="right"/>
              <w:rPr>
                <w:rFonts w:ascii="Arial" w:hAnsi="Arial" w:cs="Arial"/>
                <w:sz w:val="16"/>
                <w:szCs w:val="16"/>
              </w:rPr>
            </w:pPr>
          </w:p>
        </w:tc>
      </w:tr>
      <w:tr w:rsidR="007127C3" w:rsidRPr="00EB1894" w14:paraId="3926E6AC" w14:textId="77777777" w:rsidTr="001049C7">
        <w:trPr>
          <w:trHeight w:val="204"/>
        </w:trPr>
        <w:tc>
          <w:tcPr>
            <w:tcW w:w="2920" w:type="dxa"/>
            <w:tcBorders>
              <w:top w:val="nil"/>
              <w:left w:val="nil"/>
              <w:bottom w:val="nil"/>
              <w:right w:val="nil"/>
            </w:tcBorders>
            <w:shd w:val="clear" w:color="auto" w:fill="auto"/>
            <w:noWrap/>
            <w:vAlign w:val="bottom"/>
            <w:hideMark/>
          </w:tcPr>
          <w:p w14:paraId="0912D7FE" w14:textId="77777777" w:rsidR="007127C3" w:rsidRPr="00EB1894" w:rsidRDefault="007127C3" w:rsidP="001049C7">
            <w:pPr>
              <w:spacing w:after="0" w:line="240" w:lineRule="auto"/>
              <w:ind w:left="113"/>
              <w:jc w:val="left"/>
              <w:rPr>
                <w:rFonts w:ascii="Arial" w:hAnsi="Arial" w:cs="Arial"/>
                <w:sz w:val="16"/>
                <w:szCs w:val="16"/>
              </w:rPr>
            </w:pPr>
            <w:r w:rsidRPr="00EB1894">
              <w:rPr>
                <w:rFonts w:ascii="Arial" w:hAnsi="Arial" w:cs="Arial"/>
                <w:sz w:val="16"/>
                <w:szCs w:val="16"/>
              </w:rPr>
              <w:t>Principal payments on lease liability</w:t>
            </w:r>
          </w:p>
        </w:tc>
        <w:tc>
          <w:tcPr>
            <w:tcW w:w="928" w:type="dxa"/>
            <w:tcBorders>
              <w:top w:val="nil"/>
              <w:left w:val="nil"/>
              <w:bottom w:val="nil"/>
              <w:right w:val="nil"/>
            </w:tcBorders>
            <w:shd w:val="clear" w:color="auto" w:fill="auto"/>
            <w:noWrap/>
            <w:vAlign w:val="bottom"/>
            <w:hideMark/>
          </w:tcPr>
          <w:p w14:paraId="32F4D5D5"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1,464</w:t>
            </w:r>
          </w:p>
        </w:tc>
        <w:tc>
          <w:tcPr>
            <w:tcW w:w="920" w:type="dxa"/>
            <w:tcBorders>
              <w:top w:val="nil"/>
              <w:left w:val="nil"/>
              <w:bottom w:val="nil"/>
              <w:right w:val="nil"/>
            </w:tcBorders>
            <w:shd w:val="clear" w:color="000000" w:fill="E6E6E6"/>
            <w:noWrap/>
            <w:vAlign w:val="bottom"/>
            <w:hideMark/>
          </w:tcPr>
          <w:p w14:paraId="75BC2CCF"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1,518</w:t>
            </w:r>
          </w:p>
        </w:tc>
        <w:tc>
          <w:tcPr>
            <w:tcW w:w="920" w:type="dxa"/>
            <w:tcBorders>
              <w:top w:val="nil"/>
              <w:left w:val="nil"/>
              <w:bottom w:val="nil"/>
              <w:right w:val="nil"/>
            </w:tcBorders>
            <w:shd w:val="clear" w:color="auto" w:fill="auto"/>
            <w:noWrap/>
            <w:vAlign w:val="bottom"/>
            <w:hideMark/>
          </w:tcPr>
          <w:p w14:paraId="4F0FF8A2"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1,517</w:t>
            </w:r>
          </w:p>
        </w:tc>
        <w:tc>
          <w:tcPr>
            <w:tcW w:w="920" w:type="dxa"/>
            <w:tcBorders>
              <w:top w:val="nil"/>
              <w:left w:val="nil"/>
              <w:bottom w:val="nil"/>
              <w:right w:val="nil"/>
            </w:tcBorders>
            <w:shd w:val="clear" w:color="auto" w:fill="auto"/>
            <w:noWrap/>
            <w:vAlign w:val="bottom"/>
            <w:hideMark/>
          </w:tcPr>
          <w:p w14:paraId="32C24D5F" w14:textId="77777777" w:rsidR="007127C3" w:rsidRPr="00902056" w:rsidRDefault="007127C3" w:rsidP="001049C7">
            <w:pPr>
              <w:spacing w:after="0" w:line="240" w:lineRule="auto"/>
              <w:jc w:val="right"/>
              <w:rPr>
                <w:rFonts w:ascii="Arial" w:hAnsi="Arial" w:cs="Arial"/>
                <w:color w:val="000000"/>
                <w:sz w:val="16"/>
                <w:szCs w:val="16"/>
              </w:rPr>
            </w:pPr>
            <w:r w:rsidRPr="00902056">
              <w:rPr>
                <w:rFonts w:ascii="Arial" w:hAnsi="Arial" w:cs="Arial"/>
                <w:color w:val="000000"/>
                <w:sz w:val="16"/>
                <w:szCs w:val="16"/>
              </w:rPr>
              <w:t>1,379</w:t>
            </w:r>
          </w:p>
        </w:tc>
        <w:tc>
          <w:tcPr>
            <w:tcW w:w="920" w:type="dxa"/>
            <w:tcBorders>
              <w:top w:val="nil"/>
              <w:left w:val="nil"/>
              <w:bottom w:val="nil"/>
              <w:right w:val="nil"/>
            </w:tcBorders>
            <w:shd w:val="clear" w:color="auto" w:fill="auto"/>
            <w:noWrap/>
            <w:vAlign w:val="bottom"/>
            <w:hideMark/>
          </w:tcPr>
          <w:p w14:paraId="631F0C47" w14:textId="77777777" w:rsidR="007127C3" w:rsidRPr="00902056" w:rsidRDefault="007127C3" w:rsidP="001049C7">
            <w:pPr>
              <w:spacing w:after="0" w:line="240" w:lineRule="auto"/>
              <w:jc w:val="right"/>
              <w:rPr>
                <w:rFonts w:ascii="Arial" w:hAnsi="Arial" w:cs="Arial"/>
                <w:color w:val="000000"/>
                <w:sz w:val="16"/>
                <w:szCs w:val="16"/>
              </w:rPr>
            </w:pPr>
            <w:r w:rsidRPr="00902056">
              <w:rPr>
                <w:rFonts w:ascii="Arial" w:hAnsi="Arial" w:cs="Arial"/>
                <w:color w:val="000000"/>
                <w:sz w:val="16"/>
                <w:szCs w:val="16"/>
              </w:rPr>
              <w:t>1,572</w:t>
            </w:r>
          </w:p>
        </w:tc>
      </w:tr>
      <w:tr w:rsidR="007127C3" w:rsidRPr="00EB1894" w14:paraId="4EF08E50" w14:textId="77777777" w:rsidTr="001049C7">
        <w:trPr>
          <w:trHeight w:val="204"/>
        </w:trPr>
        <w:tc>
          <w:tcPr>
            <w:tcW w:w="2920" w:type="dxa"/>
            <w:tcBorders>
              <w:top w:val="nil"/>
              <w:left w:val="nil"/>
              <w:bottom w:val="nil"/>
              <w:right w:val="nil"/>
            </w:tcBorders>
            <w:shd w:val="clear" w:color="auto" w:fill="auto"/>
            <w:noWrap/>
            <w:vAlign w:val="bottom"/>
            <w:hideMark/>
          </w:tcPr>
          <w:p w14:paraId="246C1706" w14:textId="77777777" w:rsidR="007127C3" w:rsidRPr="00EB1894" w:rsidRDefault="007127C3" w:rsidP="001049C7">
            <w:pPr>
              <w:spacing w:after="0" w:line="240" w:lineRule="auto"/>
              <w:jc w:val="left"/>
              <w:rPr>
                <w:rFonts w:ascii="Arial" w:hAnsi="Arial" w:cs="Arial"/>
                <w:b/>
                <w:bCs/>
                <w:i/>
                <w:iCs/>
                <w:color w:val="000000"/>
                <w:sz w:val="16"/>
                <w:szCs w:val="16"/>
              </w:rPr>
            </w:pPr>
            <w:r w:rsidRPr="00EB1894">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bottom"/>
            <w:hideMark/>
          </w:tcPr>
          <w:p w14:paraId="61BC000B" w14:textId="77777777" w:rsidR="007127C3" w:rsidRPr="00625B46" w:rsidRDefault="007127C3" w:rsidP="001049C7">
            <w:pPr>
              <w:spacing w:after="0" w:line="240" w:lineRule="auto"/>
              <w:jc w:val="right"/>
              <w:rPr>
                <w:rFonts w:ascii="Arial" w:hAnsi="Arial" w:cs="Arial"/>
                <w:b/>
                <w:bCs/>
                <w:i/>
                <w:iCs/>
                <w:color w:val="000000"/>
                <w:sz w:val="16"/>
                <w:szCs w:val="16"/>
              </w:rPr>
            </w:pPr>
            <w:r w:rsidRPr="00625B46">
              <w:rPr>
                <w:rFonts w:ascii="Arial" w:hAnsi="Arial" w:cs="Arial"/>
                <w:b/>
                <w:bCs/>
                <w:i/>
                <w:iCs/>
                <w:color w:val="000000"/>
                <w:sz w:val="16"/>
                <w:szCs w:val="16"/>
              </w:rPr>
              <w:t>1,464</w:t>
            </w:r>
          </w:p>
        </w:tc>
        <w:tc>
          <w:tcPr>
            <w:tcW w:w="920" w:type="dxa"/>
            <w:tcBorders>
              <w:top w:val="single" w:sz="4" w:space="0" w:color="000000"/>
              <w:left w:val="nil"/>
              <w:bottom w:val="single" w:sz="4" w:space="0" w:color="000000"/>
              <w:right w:val="nil"/>
            </w:tcBorders>
            <w:shd w:val="clear" w:color="000000" w:fill="E6E6E6"/>
            <w:noWrap/>
            <w:vAlign w:val="bottom"/>
            <w:hideMark/>
          </w:tcPr>
          <w:p w14:paraId="045A8F0D" w14:textId="77777777" w:rsidR="007127C3" w:rsidRPr="00625B46" w:rsidRDefault="007127C3" w:rsidP="001049C7">
            <w:pPr>
              <w:spacing w:after="0" w:line="240" w:lineRule="auto"/>
              <w:jc w:val="right"/>
              <w:rPr>
                <w:rFonts w:ascii="Arial" w:hAnsi="Arial" w:cs="Arial"/>
                <w:b/>
                <w:bCs/>
                <w:i/>
                <w:iCs/>
                <w:color w:val="000000"/>
                <w:sz w:val="16"/>
                <w:szCs w:val="16"/>
              </w:rPr>
            </w:pPr>
            <w:r w:rsidRPr="00625B46">
              <w:rPr>
                <w:rFonts w:ascii="Arial" w:hAnsi="Arial" w:cs="Arial"/>
                <w:b/>
                <w:bCs/>
                <w:i/>
                <w:iCs/>
                <w:color w:val="000000"/>
                <w:sz w:val="16"/>
                <w:szCs w:val="16"/>
              </w:rPr>
              <w:t>1,518</w:t>
            </w:r>
          </w:p>
        </w:tc>
        <w:tc>
          <w:tcPr>
            <w:tcW w:w="920" w:type="dxa"/>
            <w:tcBorders>
              <w:top w:val="single" w:sz="4" w:space="0" w:color="000000"/>
              <w:left w:val="nil"/>
              <w:bottom w:val="single" w:sz="4" w:space="0" w:color="000000"/>
              <w:right w:val="nil"/>
            </w:tcBorders>
            <w:shd w:val="clear" w:color="auto" w:fill="auto"/>
            <w:noWrap/>
            <w:vAlign w:val="bottom"/>
            <w:hideMark/>
          </w:tcPr>
          <w:p w14:paraId="212E8C2A" w14:textId="77777777" w:rsidR="007127C3" w:rsidRPr="00625B46" w:rsidRDefault="007127C3" w:rsidP="001049C7">
            <w:pPr>
              <w:spacing w:after="0" w:line="240" w:lineRule="auto"/>
              <w:jc w:val="right"/>
              <w:rPr>
                <w:rFonts w:ascii="Arial" w:hAnsi="Arial" w:cs="Arial"/>
                <w:b/>
                <w:bCs/>
                <w:i/>
                <w:iCs/>
                <w:color w:val="000000"/>
                <w:sz w:val="16"/>
                <w:szCs w:val="16"/>
              </w:rPr>
            </w:pPr>
            <w:r w:rsidRPr="00625B46">
              <w:rPr>
                <w:rFonts w:ascii="Arial" w:hAnsi="Arial" w:cs="Arial"/>
                <w:b/>
                <w:bCs/>
                <w:i/>
                <w:iCs/>
                <w:color w:val="000000"/>
                <w:sz w:val="16"/>
                <w:szCs w:val="16"/>
              </w:rPr>
              <w:t>1,517</w:t>
            </w:r>
          </w:p>
        </w:tc>
        <w:tc>
          <w:tcPr>
            <w:tcW w:w="920" w:type="dxa"/>
            <w:tcBorders>
              <w:top w:val="single" w:sz="4" w:space="0" w:color="000000"/>
              <w:left w:val="nil"/>
              <w:bottom w:val="single" w:sz="4" w:space="0" w:color="000000"/>
              <w:right w:val="nil"/>
            </w:tcBorders>
            <w:shd w:val="clear" w:color="auto" w:fill="auto"/>
            <w:noWrap/>
            <w:vAlign w:val="bottom"/>
            <w:hideMark/>
          </w:tcPr>
          <w:p w14:paraId="11C3E1B4" w14:textId="77777777" w:rsidR="007127C3" w:rsidRPr="00902056" w:rsidRDefault="007127C3" w:rsidP="001049C7">
            <w:pPr>
              <w:spacing w:after="0" w:line="240" w:lineRule="auto"/>
              <w:jc w:val="right"/>
              <w:rPr>
                <w:rFonts w:ascii="Arial" w:hAnsi="Arial" w:cs="Arial"/>
                <w:b/>
                <w:bCs/>
                <w:i/>
                <w:iCs/>
                <w:color w:val="000000"/>
                <w:sz w:val="16"/>
                <w:szCs w:val="16"/>
              </w:rPr>
            </w:pPr>
            <w:r w:rsidRPr="00902056">
              <w:rPr>
                <w:rFonts w:ascii="Arial" w:hAnsi="Arial" w:cs="Arial"/>
                <w:b/>
                <w:bCs/>
                <w:i/>
                <w:iCs/>
                <w:color w:val="000000"/>
                <w:sz w:val="16"/>
                <w:szCs w:val="16"/>
              </w:rPr>
              <w:t>1,379</w:t>
            </w:r>
          </w:p>
        </w:tc>
        <w:tc>
          <w:tcPr>
            <w:tcW w:w="920" w:type="dxa"/>
            <w:tcBorders>
              <w:top w:val="single" w:sz="4" w:space="0" w:color="000000"/>
              <w:left w:val="nil"/>
              <w:bottom w:val="single" w:sz="4" w:space="0" w:color="000000"/>
              <w:right w:val="nil"/>
            </w:tcBorders>
            <w:shd w:val="clear" w:color="auto" w:fill="auto"/>
            <w:noWrap/>
            <w:vAlign w:val="bottom"/>
            <w:hideMark/>
          </w:tcPr>
          <w:p w14:paraId="22B683F2" w14:textId="77777777" w:rsidR="007127C3" w:rsidRPr="00902056" w:rsidRDefault="007127C3" w:rsidP="001049C7">
            <w:pPr>
              <w:spacing w:after="0" w:line="240" w:lineRule="auto"/>
              <w:jc w:val="right"/>
              <w:rPr>
                <w:rFonts w:ascii="Arial" w:hAnsi="Arial" w:cs="Arial"/>
                <w:b/>
                <w:bCs/>
                <w:i/>
                <w:iCs/>
                <w:color w:val="000000"/>
                <w:sz w:val="16"/>
                <w:szCs w:val="16"/>
              </w:rPr>
            </w:pPr>
            <w:r w:rsidRPr="00902056">
              <w:rPr>
                <w:rFonts w:ascii="Arial" w:hAnsi="Arial" w:cs="Arial"/>
                <w:b/>
                <w:bCs/>
                <w:i/>
                <w:iCs/>
                <w:color w:val="000000"/>
                <w:sz w:val="16"/>
                <w:szCs w:val="16"/>
              </w:rPr>
              <w:t>1,572</w:t>
            </w:r>
          </w:p>
        </w:tc>
      </w:tr>
      <w:tr w:rsidR="007127C3" w:rsidRPr="00EB1894" w14:paraId="7A8D0AAF" w14:textId="77777777" w:rsidTr="001049C7">
        <w:trPr>
          <w:trHeight w:val="204"/>
        </w:trPr>
        <w:tc>
          <w:tcPr>
            <w:tcW w:w="2920" w:type="dxa"/>
            <w:tcBorders>
              <w:top w:val="nil"/>
              <w:left w:val="nil"/>
              <w:bottom w:val="nil"/>
              <w:right w:val="nil"/>
            </w:tcBorders>
            <w:shd w:val="clear" w:color="auto" w:fill="auto"/>
            <w:vAlign w:val="bottom"/>
            <w:hideMark/>
          </w:tcPr>
          <w:p w14:paraId="7D908420" w14:textId="77777777" w:rsidR="007127C3" w:rsidRPr="00EB1894" w:rsidRDefault="007127C3" w:rsidP="001049C7">
            <w:pPr>
              <w:spacing w:after="0" w:line="240" w:lineRule="auto"/>
              <w:jc w:val="left"/>
              <w:rPr>
                <w:rFonts w:ascii="Arial" w:hAnsi="Arial" w:cs="Arial"/>
                <w:b/>
                <w:bCs/>
                <w:color w:val="000000"/>
                <w:sz w:val="16"/>
                <w:szCs w:val="16"/>
              </w:rPr>
            </w:pPr>
            <w:r w:rsidRPr="00EB1894">
              <w:rPr>
                <w:rFonts w:ascii="Arial" w:hAnsi="Arial" w:cs="Arial"/>
                <w:b/>
                <w:bCs/>
                <w:color w:val="000000"/>
                <w:sz w:val="16"/>
                <w:szCs w:val="16"/>
              </w:rPr>
              <w:t>Net cash from/(used by) financing activities</w:t>
            </w:r>
          </w:p>
        </w:tc>
        <w:tc>
          <w:tcPr>
            <w:tcW w:w="928" w:type="dxa"/>
            <w:tcBorders>
              <w:top w:val="nil"/>
              <w:left w:val="nil"/>
              <w:bottom w:val="single" w:sz="4" w:space="0" w:color="000000"/>
              <w:right w:val="nil"/>
            </w:tcBorders>
            <w:shd w:val="clear" w:color="auto" w:fill="auto"/>
            <w:noWrap/>
            <w:vAlign w:val="bottom"/>
            <w:hideMark/>
          </w:tcPr>
          <w:p w14:paraId="2C29C380" w14:textId="77777777" w:rsidR="007127C3" w:rsidRPr="00625B46" w:rsidRDefault="007127C3" w:rsidP="001049C7">
            <w:pPr>
              <w:spacing w:after="0" w:line="240" w:lineRule="auto"/>
              <w:jc w:val="right"/>
              <w:rPr>
                <w:rFonts w:ascii="Arial" w:hAnsi="Arial" w:cs="Arial"/>
                <w:b/>
                <w:bCs/>
                <w:color w:val="000000"/>
                <w:sz w:val="16"/>
                <w:szCs w:val="16"/>
              </w:rPr>
            </w:pPr>
            <w:r w:rsidRPr="00625B46">
              <w:rPr>
                <w:rFonts w:ascii="Arial" w:hAnsi="Arial" w:cs="Arial"/>
                <w:b/>
                <w:bCs/>
                <w:color w:val="000000"/>
                <w:sz w:val="16"/>
                <w:szCs w:val="16"/>
              </w:rPr>
              <w:t>(886)</w:t>
            </w:r>
          </w:p>
        </w:tc>
        <w:tc>
          <w:tcPr>
            <w:tcW w:w="920" w:type="dxa"/>
            <w:tcBorders>
              <w:top w:val="nil"/>
              <w:left w:val="nil"/>
              <w:bottom w:val="single" w:sz="4" w:space="0" w:color="000000"/>
              <w:right w:val="nil"/>
            </w:tcBorders>
            <w:shd w:val="clear" w:color="000000" w:fill="E6E6E6"/>
            <w:noWrap/>
            <w:vAlign w:val="bottom"/>
            <w:hideMark/>
          </w:tcPr>
          <w:p w14:paraId="593DD359" w14:textId="77777777" w:rsidR="007127C3" w:rsidRPr="00625B46" w:rsidRDefault="007127C3" w:rsidP="001049C7">
            <w:pPr>
              <w:spacing w:after="0" w:line="240" w:lineRule="auto"/>
              <w:jc w:val="right"/>
              <w:rPr>
                <w:rFonts w:ascii="Arial" w:hAnsi="Arial" w:cs="Arial"/>
                <w:b/>
                <w:bCs/>
                <w:color w:val="000000"/>
                <w:sz w:val="16"/>
                <w:szCs w:val="16"/>
              </w:rPr>
            </w:pPr>
            <w:r w:rsidRPr="00625B46">
              <w:rPr>
                <w:rFonts w:ascii="Arial" w:hAnsi="Arial" w:cs="Arial"/>
                <w:b/>
                <w:bCs/>
                <w:color w:val="000000"/>
                <w:sz w:val="16"/>
                <w:szCs w:val="16"/>
              </w:rPr>
              <w:t>(936)</w:t>
            </w:r>
          </w:p>
        </w:tc>
        <w:tc>
          <w:tcPr>
            <w:tcW w:w="920" w:type="dxa"/>
            <w:tcBorders>
              <w:top w:val="nil"/>
              <w:left w:val="nil"/>
              <w:bottom w:val="single" w:sz="4" w:space="0" w:color="000000"/>
              <w:right w:val="nil"/>
            </w:tcBorders>
            <w:shd w:val="clear" w:color="auto" w:fill="auto"/>
            <w:noWrap/>
            <w:vAlign w:val="bottom"/>
            <w:hideMark/>
          </w:tcPr>
          <w:p w14:paraId="33E1F2F8" w14:textId="77777777" w:rsidR="007127C3" w:rsidRPr="00625B46" w:rsidRDefault="007127C3" w:rsidP="001049C7">
            <w:pPr>
              <w:spacing w:after="0" w:line="240" w:lineRule="auto"/>
              <w:jc w:val="right"/>
              <w:rPr>
                <w:rFonts w:ascii="Arial" w:hAnsi="Arial" w:cs="Arial"/>
                <w:b/>
                <w:bCs/>
                <w:color w:val="000000"/>
                <w:sz w:val="16"/>
                <w:szCs w:val="16"/>
              </w:rPr>
            </w:pPr>
            <w:r w:rsidRPr="00625B46">
              <w:rPr>
                <w:rFonts w:ascii="Arial" w:hAnsi="Arial" w:cs="Arial"/>
                <w:b/>
                <w:bCs/>
                <w:color w:val="000000"/>
                <w:sz w:val="16"/>
                <w:szCs w:val="16"/>
              </w:rPr>
              <w:t>(927)</w:t>
            </w:r>
          </w:p>
        </w:tc>
        <w:tc>
          <w:tcPr>
            <w:tcW w:w="920" w:type="dxa"/>
            <w:tcBorders>
              <w:top w:val="nil"/>
              <w:left w:val="nil"/>
              <w:bottom w:val="single" w:sz="4" w:space="0" w:color="000000"/>
              <w:right w:val="nil"/>
            </w:tcBorders>
            <w:shd w:val="clear" w:color="auto" w:fill="auto"/>
            <w:noWrap/>
            <w:vAlign w:val="bottom"/>
            <w:hideMark/>
          </w:tcPr>
          <w:p w14:paraId="7E32F4AC" w14:textId="77777777" w:rsidR="007127C3" w:rsidRPr="00902056" w:rsidRDefault="007127C3" w:rsidP="001049C7">
            <w:pPr>
              <w:spacing w:after="0" w:line="240" w:lineRule="auto"/>
              <w:jc w:val="right"/>
              <w:rPr>
                <w:rFonts w:ascii="Arial" w:hAnsi="Arial" w:cs="Arial"/>
                <w:b/>
                <w:bCs/>
                <w:color w:val="000000"/>
                <w:sz w:val="16"/>
                <w:szCs w:val="16"/>
              </w:rPr>
            </w:pPr>
            <w:r w:rsidRPr="00902056">
              <w:rPr>
                <w:rFonts w:ascii="Arial" w:hAnsi="Arial" w:cs="Arial"/>
                <w:b/>
                <w:bCs/>
                <w:color w:val="000000"/>
                <w:sz w:val="16"/>
                <w:szCs w:val="16"/>
              </w:rPr>
              <w:t>(778)</w:t>
            </w:r>
          </w:p>
        </w:tc>
        <w:tc>
          <w:tcPr>
            <w:tcW w:w="920" w:type="dxa"/>
            <w:tcBorders>
              <w:top w:val="nil"/>
              <w:left w:val="nil"/>
              <w:bottom w:val="single" w:sz="4" w:space="0" w:color="000000"/>
              <w:right w:val="nil"/>
            </w:tcBorders>
            <w:shd w:val="clear" w:color="auto" w:fill="auto"/>
            <w:noWrap/>
            <w:vAlign w:val="bottom"/>
            <w:hideMark/>
          </w:tcPr>
          <w:p w14:paraId="03E16FDC" w14:textId="77777777" w:rsidR="007127C3" w:rsidRPr="00902056" w:rsidRDefault="007127C3" w:rsidP="001049C7">
            <w:pPr>
              <w:spacing w:after="0" w:line="240" w:lineRule="auto"/>
              <w:jc w:val="right"/>
              <w:rPr>
                <w:rFonts w:ascii="Arial" w:hAnsi="Arial" w:cs="Arial"/>
                <w:b/>
                <w:bCs/>
                <w:color w:val="000000"/>
                <w:sz w:val="16"/>
                <w:szCs w:val="16"/>
              </w:rPr>
            </w:pPr>
            <w:r w:rsidRPr="00902056">
              <w:rPr>
                <w:rFonts w:ascii="Arial" w:hAnsi="Arial" w:cs="Arial"/>
                <w:b/>
                <w:bCs/>
                <w:color w:val="000000"/>
                <w:sz w:val="16"/>
                <w:szCs w:val="16"/>
              </w:rPr>
              <w:t>(967)</w:t>
            </w:r>
          </w:p>
        </w:tc>
      </w:tr>
      <w:tr w:rsidR="007127C3" w:rsidRPr="00EB1894" w14:paraId="08203CDF" w14:textId="77777777" w:rsidTr="001049C7">
        <w:trPr>
          <w:trHeight w:val="204"/>
        </w:trPr>
        <w:tc>
          <w:tcPr>
            <w:tcW w:w="2920" w:type="dxa"/>
            <w:tcBorders>
              <w:top w:val="nil"/>
              <w:left w:val="nil"/>
              <w:bottom w:val="nil"/>
              <w:right w:val="nil"/>
            </w:tcBorders>
            <w:shd w:val="clear" w:color="auto" w:fill="auto"/>
            <w:vAlign w:val="bottom"/>
            <w:hideMark/>
          </w:tcPr>
          <w:p w14:paraId="0FDFCB85" w14:textId="77777777" w:rsidR="007127C3" w:rsidRPr="00EB1894" w:rsidRDefault="007127C3" w:rsidP="001049C7">
            <w:pPr>
              <w:spacing w:after="0" w:line="240" w:lineRule="auto"/>
              <w:jc w:val="left"/>
              <w:rPr>
                <w:rFonts w:ascii="Arial" w:hAnsi="Arial" w:cs="Arial"/>
                <w:b/>
                <w:bCs/>
                <w:color w:val="000000"/>
                <w:sz w:val="16"/>
                <w:szCs w:val="16"/>
              </w:rPr>
            </w:pPr>
            <w:r w:rsidRPr="00EB1894">
              <w:rPr>
                <w:rFonts w:ascii="Arial" w:hAnsi="Arial" w:cs="Arial"/>
                <w:b/>
                <w:bCs/>
                <w:color w:val="000000"/>
                <w:sz w:val="16"/>
                <w:szCs w:val="16"/>
              </w:rPr>
              <w:t>Net increase/(decrease) in cash held</w:t>
            </w:r>
          </w:p>
        </w:tc>
        <w:tc>
          <w:tcPr>
            <w:tcW w:w="928" w:type="dxa"/>
            <w:tcBorders>
              <w:top w:val="nil"/>
              <w:left w:val="nil"/>
              <w:bottom w:val="single" w:sz="4" w:space="0" w:color="000000"/>
              <w:right w:val="nil"/>
            </w:tcBorders>
            <w:shd w:val="clear" w:color="auto" w:fill="auto"/>
            <w:noWrap/>
            <w:vAlign w:val="bottom"/>
            <w:hideMark/>
          </w:tcPr>
          <w:p w14:paraId="178F6F2E" w14:textId="77777777" w:rsidR="007127C3" w:rsidRPr="00625B46" w:rsidRDefault="007127C3" w:rsidP="001049C7">
            <w:pPr>
              <w:spacing w:after="0" w:line="240" w:lineRule="auto"/>
              <w:jc w:val="right"/>
              <w:rPr>
                <w:rFonts w:ascii="Arial" w:hAnsi="Arial" w:cs="Arial"/>
                <w:b/>
                <w:bCs/>
                <w:color w:val="000000"/>
                <w:sz w:val="16"/>
                <w:szCs w:val="16"/>
              </w:rPr>
            </w:pPr>
            <w:r w:rsidRPr="00625B46">
              <w:rPr>
                <w:rFonts w:ascii="Arial" w:hAnsi="Arial" w:cs="Arial"/>
                <w:b/>
                <w:bCs/>
                <w:color w:val="000000"/>
                <w:sz w:val="16"/>
                <w:szCs w:val="16"/>
              </w:rPr>
              <w:t>-</w:t>
            </w:r>
          </w:p>
        </w:tc>
        <w:tc>
          <w:tcPr>
            <w:tcW w:w="920" w:type="dxa"/>
            <w:tcBorders>
              <w:top w:val="nil"/>
              <w:left w:val="nil"/>
              <w:bottom w:val="single" w:sz="4" w:space="0" w:color="000000"/>
              <w:right w:val="nil"/>
            </w:tcBorders>
            <w:shd w:val="clear" w:color="000000" w:fill="E6E6E6"/>
            <w:noWrap/>
            <w:vAlign w:val="bottom"/>
            <w:hideMark/>
          </w:tcPr>
          <w:p w14:paraId="74A90496" w14:textId="77777777" w:rsidR="007127C3" w:rsidRPr="00625B46" w:rsidRDefault="007127C3" w:rsidP="001049C7">
            <w:pPr>
              <w:spacing w:after="0" w:line="240" w:lineRule="auto"/>
              <w:jc w:val="right"/>
              <w:rPr>
                <w:rFonts w:ascii="Arial" w:hAnsi="Arial" w:cs="Arial"/>
                <w:b/>
                <w:bCs/>
                <w:color w:val="000000"/>
                <w:sz w:val="16"/>
                <w:szCs w:val="16"/>
              </w:rPr>
            </w:pPr>
            <w:r w:rsidRPr="00625B46">
              <w:rPr>
                <w:rFonts w:ascii="Arial" w:hAnsi="Arial" w:cs="Arial"/>
                <w:b/>
                <w:bCs/>
                <w:color w:val="000000"/>
                <w:sz w:val="16"/>
                <w:szCs w:val="16"/>
              </w:rPr>
              <w:t>-</w:t>
            </w:r>
          </w:p>
        </w:tc>
        <w:tc>
          <w:tcPr>
            <w:tcW w:w="920" w:type="dxa"/>
            <w:tcBorders>
              <w:top w:val="nil"/>
              <w:left w:val="nil"/>
              <w:bottom w:val="single" w:sz="4" w:space="0" w:color="000000"/>
              <w:right w:val="nil"/>
            </w:tcBorders>
            <w:shd w:val="clear" w:color="auto" w:fill="auto"/>
            <w:noWrap/>
            <w:vAlign w:val="bottom"/>
            <w:hideMark/>
          </w:tcPr>
          <w:p w14:paraId="1321D645" w14:textId="77777777" w:rsidR="007127C3" w:rsidRPr="00625B46" w:rsidRDefault="007127C3" w:rsidP="001049C7">
            <w:pPr>
              <w:spacing w:after="0" w:line="240" w:lineRule="auto"/>
              <w:jc w:val="right"/>
              <w:rPr>
                <w:rFonts w:ascii="Arial" w:hAnsi="Arial" w:cs="Arial"/>
                <w:b/>
                <w:bCs/>
                <w:color w:val="000000"/>
                <w:sz w:val="16"/>
                <w:szCs w:val="16"/>
              </w:rPr>
            </w:pPr>
            <w:r w:rsidRPr="00625B46">
              <w:rPr>
                <w:rFonts w:ascii="Arial" w:hAnsi="Arial" w:cs="Arial"/>
                <w:b/>
                <w:bCs/>
                <w:color w:val="000000"/>
                <w:sz w:val="16"/>
                <w:szCs w:val="16"/>
              </w:rPr>
              <w:t>-</w:t>
            </w:r>
          </w:p>
        </w:tc>
        <w:tc>
          <w:tcPr>
            <w:tcW w:w="920" w:type="dxa"/>
            <w:tcBorders>
              <w:top w:val="nil"/>
              <w:left w:val="nil"/>
              <w:bottom w:val="single" w:sz="4" w:space="0" w:color="000000"/>
              <w:right w:val="nil"/>
            </w:tcBorders>
            <w:shd w:val="clear" w:color="auto" w:fill="auto"/>
            <w:noWrap/>
            <w:vAlign w:val="bottom"/>
            <w:hideMark/>
          </w:tcPr>
          <w:p w14:paraId="1425DE93" w14:textId="77777777" w:rsidR="007127C3" w:rsidRPr="00902056" w:rsidRDefault="007127C3" w:rsidP="001049C7">
            <w:pPr>
              <w:spacing w:after="0" w:line="240" w:lineRule="auto"/>
              <w:jc w:val="right"/>
              <w:rPr>
                <w:rFonts w:ascii="Arial" w:hAnsi="Arial" w:cs="Arial"/>
                <w:b/>
                <w:bCs/>
                <w:color w:val="000000"/>
                <w:sz w:val="16"/>
                <w:szCs w:val="16"/>
              </w:rPr>
            </w:pPr>
            <w:r w:rsidRPr="00902056">
              <w:rPr>
                <w:rFonts w:ascii="Arial" w:hAnsi="Arial" w:cs="Arial"/>
                <w:b/>
                <w:bCs/>
                <w:color w:val="000000"/>
                <w:sz w:val="16"/>
                <w:szCs w:val="16"/>
              </w:rPr>
              <w:t>-</w:t>
            </w:r>
          </w:p>
        </w:tc>
        <w:tc>
          <w:tcPr>
            <w:tcW w:w="920" w:type="dxa"/>
            <w:tcBorders>
              <w:top w:val="nil"/>
              <w:left w:val="nil"/>
              <w:bottom w:val="single" w:sz="4" w:space="0" w:color="000000"/>
              <w:right w:val="nil"/>
            </w:tcBorders>
            <w:shd w:val="clear" w:color="auto" w:fill="auto"/>
            <w:noWrap/>
            <w:vAlign w:val="bottom"/>
            <w:hideMark/>
          </w:tcPr>
          <w:p w14:paraId="0BD86826" w14:textId="77777777" w:rsidR="007127C3" w:rsidRPr="00902056" w:rsidRDefault="007127C3" w:rsidP="001049C7">
            <w:pPr>
              <w:spacing w:after="0" w:line="240" w:lineRule="auto"/>
              <w:jc w:val="right"/>
              <w:rPr>
                <w:rFonts w:ascii="Arial" w:hAnsi="Arial" w:cs="Arial"/>
                <w:b/>
                <w:bCs/>
                <w:color w:val="000000"/>
                <w:sz w:val="16"/>
                <w:szCs w:val="16"/>
              </w:rPr>
            </w:pPr>
            <w:r w:rsidRPr="00902056">
              <w:rPr>
                <w:rFonts w:ascii="Arial" w:hAnsi="Arial" w:cs="Arial"/>
                <w:b/>
                <w:bCs/>
                <w:color w:val="000000"/>
                <w:sz w:val="16"/>
                <w:szCs w:val="16"/>
              </w:rPr>
              <w:t>-</w:t>
            </w:r>
          </w:p>
        </w:tc>
      </w:tr>
      <w:tr w:rsidR="007127C3" w:rsidRPr="00EB1894" w14:paraId="1EBC149E" w14:textId="77777777" w:rsidTr="001049C7">
        <w:trPr>
          <w:trHeight w:val="204"/>
        </w:trPr>
        <w:tc>
          <w:tcPr>
            <w:tcW w:w="2920" w:type="dxa"/>
            <w:tcBorders>
              <w:top w:val="nil"/>
              <w:left w:val="nil"/>
              <w:bottom w:val="nil"/>
              <w:right w:val="nil"/>
            </w:tcBorders>
            <w:shd w:val="clear" w:color="auto" w:fill="auto"/>
            <w:vAlign w:val="bottom"/>
            <w:hideMark/>
          </w:tcPr>
          <w:p w14:paraId="57CBD9ED" w14:textId="77777777" w:rsidR="007127C3" w:rsidRPr="00EB1894" w:rsidRDefault="007127C3" w:rsidP="00480F4E">
            <w:pPr>
              <w:spacing w:before="60" w:after="0" w:line="240" w:lineRule="auto"/>
              <w:jc w:val="left"/>
              <w:rPr>
                <w:rFonts w:ascii="Arial" w:hAnsi="Arial" w:cs="Arial"/>
                <w:color w:val="000000"/>
                <w:sz w:val="16"/>
                <w:szCs w:val="16"/>
              </w:rPr>
            </w:pPr>
            <w:r w:rsidRPr="00EB1894">
              <w:rPr>
                <w:rFonts w:ascii="Arial" w:hAnsi="Arial" w:cs="Arial"/>
                <w:color w:val="000000"/>
                <w:sz w:val="16"/>
                <w:szCs w:val="16"/>
              </w:rPr>
              <w:t>Cash and cash equivalents at the beginning of the reporting period</w:t>
            </w:r>
          </w:p>
        </w:tc>
        <w:tc>
          <w:tcPr>
            <w:tcW w:w="928" w:type="dxa"/>
            <w:tcBorders>
              <w:top w:val="nil"/>
              <w:left w:val="nil"/>
              <w:bottom w:val="nil"/>
              <w:right w:val="nil"/>
            </w:tcBorders>
            <w:shd w:val="clear" w:color="auto" w:fill="auto"/>
            <w:noWrap/>
            <w:vAlign w:val="bottom"/>
            <w:hideMark/>
          </w:tcPr>
          <w:p w14:paraId="42744BAA"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336</w:t>
            </w:r>
          </w:p>
        </w:tc>
        <w:tc>
          <w:tcPr>
            <w:tcW w:w="920" w:type="dxa"/>
            <w:tcBorders>
              <w:top w:val="nil"/>
              <w:left w:val="nil"/>
              <w:bottom w:val="nil"/>
              <w:right w:val="nil"/>
            </w:tcBorders>
            <w:shd w:val="clear" w:color="000000" w:fill="E6E6E6"/>
            <w:noWrap/>
            <w:vAlign w:val="bottom"/>
            <w:hideMark/>
          </w:tcPr>
          <w:p w14:paraId="02878830"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336</w:t>
            </w:r>
          </w:p>
        </w:tc>
        <w:tc>
          <w:tcPr>
            <w:tcW w:w="920" w:type="dxa"/>
            <w:tcBorders>
              <w:top w:val="nil"/>
              <w:left w:val="nil"/>
              <w:bottom w:val="nil"/>
              <w:right w:val="nil"/>
            </w:tcBorders>
            <w:shd w:val="clear" w:color="auto" w:fill="auto"/>
            <w:noWrap/>
            <w:vAlign w:val="bottom"/>
            <w:hideMark/>
          </w:tcPr>
          <w:p w14:paraId="24803B3B" w14:textId="77777777" w:rsidR="007127C3" w:rsidRPr="00625B46" w:rsidRDefault="007127C3" w:rsidP="001049C7">
            <w:pPr>
              <w:spacing w:after="0" w:line="240" w:lineRule="auto"/>
              <w:jc w:val="right"/>
              <w:rPr>
                <w:rFonts w:ascii="Arial" w:hAnsi="Arial" w:cs="Arial"/>
                <w:color w:val="000000"/>
                <w:sz w:val="16"/>
                <w:szCs w:val="16"/>
              </w:rPr>
            </w:pPr>
            <w:r w:rsidRPr="00625B46">
              <w:rPr>
                <w:rFonts w:ascii="Arial" w:hAnsi="Arial" w:cs="Arial"/>
                <w:color w:val="000000"/>
                <w:sz w:val="16"/>
                <w:szCs w:val="16"/>
              </w:rPr>
              <w:t>336</w:t>
            </w:r>
          </w:p>
        </w:tc>
        <w:tc>
          <w:tcPr>
            <w:tcW w:w="920" w:type="dxa"/>
            <w:tcBorders>
              <w:top w:val="nil"/>
              <w:left w:val="nil"/>
              <w:bottom w:val="nil"/>
              <w:right w:val="nil"/>
            </w:tcBorders>
            <w:shd w:val="clear" w:color="auto" w:fill="auto"/>
            <w:noWrap/>
            <w:vAlign w:val="bottom"/>
            <w:hideMark/>
          </w:tcPr>
          <w:p w14:paraId="666D1D33" w14:textId="77777777" w:rsidR="007127C3" w:rsidRPr="00902056" w:rsidRDefault="007127C3" w:rsidP="001049C7">
            <w:pPr>
              <w:spacing w:after="0" w:line="240" w:lineRule="auto"/>
              <w:jc w:val="right"/>
              <w:rPr>
                <w:rFonts w:ascii="Arial" w:hAnsi="Arial" w:cs="Arial"/>
                <w:color w:val="000000"/>
                <w:sz w:val="16"/>
                <w:szCs w:val="16"/>
              </w:rPr>
            </w:pPr>
            <w:r w:rsidRPr="00902056">
              <w:rPr>
                <w:rFonts w:ascii="Arial" w:hAnsi="Arial" w:cs="Arial"/>
                <w:color w:val="000000"/>
                <w:sz w:val="16"/>
                <w:szCs w:val="16"/>
              </w:rPr>
              <w:t>336</w:t>
            </w:r>
          </w:p>
        </w:tc>
        <w:tc>
          <w:tcPr>
            <w:tcW w:w="920" w:type="dxa"/>
            <w:tcBorders>
              <w:top w:val="nil"/>
              <w:left w:val="nil"/>
              <w:bottom w:val="nil"/>
              <w:right w:val="nil"/>
            </w:tcBorders>
            <w:shd w:val="clear" w:color="auto" w:fill="auto"/>
            <w:noWrap/>
            <w:vAlign w:val="bottom"/>
            <w:hideMark/>
          </w:tcPr>
          <w:p w14:paraId="03062B69" w14:textId="77777777" w:rsidR="007127C3" w:rsidRPr="00902056" w:rsidRDefault="007127C3" w:rsidP="001049C7">
            <w:pPr>
              <w:spacing w:after="0" w:line="240" w:lineRule="auto"/>
              <w:jc w:val="right"/>
              <w:rPr>
                <w:rFonts w:ascii="Arial" w:hAnsi="Arial" w:cs="Arial"/>
                <w:color w:val="000000"/>
                <w:sz w:val="16"/>
                <w:szCs w:val="16"/>
              </w:rPr>
            </w:pPr>
            <w:r w:rsidRPr="00902056">
              <w:rPr>
                <w:rFonts w:ascii="Arial" w:hAnsi="Arial" w:cs="Arial"/>
                <w:color w:val="000000"/>
                <w:sz w:val="16"/>
                <w:szCs w:val="16"/>
              </w:rPr>
              <w:t>336</w:t>
            </w:r>
          </w:p>
        </w:tc>
      </w:tr>
      <w:tr w:rsidR="007127C3" w:rsidRPr="00EB1894" w14:paraId="75E8B792" w14:textId="77777777" w:rsidTr="001049C7">
        <w:trPr>
          <w:trHeight w:val="204"/>
        </w:trPr>
        <w:tc>
          <w:tcPr>
            <w:tcW w:w="2920" w:type="dxa"/>
            <w:tcBorders>
              <w:top w:val="nil"/>
              <w:left w:val="nil"/>
              <w:bottom w:val="single" w:sz="4" w:space="0" w:color="auto"/>
              <w:right w:val="nil"/>
            </w:tcBorders>
            <w:shd w:val="clear" w:color="auto" w:fill="auto"/>
            <w:vAlign w:val="bottom"/>
            <w:hideMark/>
          </w:tcPr>
          <w:p w14:paraId="306FB117" w14:textId="77777777" w:rsidR="007127C3" w:rsidRPr="00EB1894" w:rsidRDefault="007127C3" w:rsidP="001049C7">
            <w:pPr>
              <w:spacing w:after="0" w:line="240" w:lineRule="auto"/>
              <w:jc w:val="left"/>
              <w:rPr>
                <w:rFonts w:ascii="Arial" w:hAnsi="Arial" w:cs="Arial"/>
                <w:b/>
                <w:bCs/>
                <w:color w:val="000000"/>
                <w:sz w:val="16"/>
                <w:szCs w:val="16"/>
              </w:rPr>
            </w:pPr>
            <w:r w:rsidRPr="00EB1894">
              <w:rPr>
                <w:rFonts w:ascii="Arial" w:hAnsi="Arial" w:cs="Arial"/>
                <w:b/>
                <w:bCs/>
                <w:color w:val="000000"/>
                <w:sz w:val="16"/>
                <w:szCs w:val="16"/>
              </w:rPr>
              <w:t>Cash and cash equivalents at the end of the reporting period</w:t>
            </w:r>
          </w:p>
        </w:tc>
        <w:tc>
          <w:tcPr>
            <w:tcW w:w="928" w:type="dxa"/>
            <w:tcBorders>
              <w:top w:val="single" w:sz="4" w:space="0" w:color="000000"/>
              <w:left w:val="nil"/>
              <w:bottom w:val="single" w:sz="4" w:space="0" w:color="auto"/>
              <w:right w:val="nil"/>
            </w:tcBorders>
            <w:shd w:val="clear" w:color="auto" w:fill="auto"/>
            <w:noWrap/>
            <w:vAlign w:val="bottom"/>
            <w:hideMark/>
          </w:tcPr>
          <w:p w14:paraId="47E998F8" w14:textId="77777777" w:rsidR="007127C3" w:rsidRPr="004029BA" w:rsidRDefault="007127C3" w:rsidP="001049C7">
            <w:pPr>
              <w:spacing w:after="0" w:line="240" w:lineRule="auto"/>
              <w:jc w:val="right"/>
              <w:rPr>
                <w:rFonts w:ascii="Arial" w:hAnsi="Arial" w:cs="Arial"/>
                <w:b/>
                <w:color w:val="000000"/>
                <w:sz w:val="16"/>
                <w:szCs w:val="16"/>
              </w:rPr>
            </w:pPr>
            <w:r w:rsidRPr="004029BA">
              <w:rPr>
                <w:rFonts w:ascii="Arial" w:hAnsi="Arial" w:cs="Arial"/>
                <w:b/>
                <w:color w:val="000000"/>
                <w:sz w:val="16"/>
                <w:szCs w:val="16"/>
              </w:rPr>
              <w:t>336</w:t>
            </w:r>
          </w:p>
        </w:tc>
        <w:tc>
          <w:tcPr>
            <w:tcW w:w="920" w:type="dxa"/>
            <w:tcBorders>
              <w:top w:val="single" w:sz="4" w:space="0" w:color="000000"/>
              <w:left w:val="nil"/>
              <w:bottom w:val="single" w:sz="4" w:space="0" w:color="auto"/>
              <w:right w:val="nil"/>
            </w:tcBorders>
            <w:shd w:val="clear" w:color="000000" w:fill="E6E6E6"/>
            <w:noWrap/>
            <w:vAlign w:val="bottom"/>
            <w:hideMark/>
          </w:tcPr>
          <w:p w14:paraId="679E4539" w14:textId="77777777" w:rsidR="007127C3" w:rsidRPr="004029BA" w:rsidRDefault="007127C3" w:rsidP="001049C7">
            <w:pPr>
              <w:spacing w:after="0" w:line="240" w:lineRule="auto"/>
              <w:jc w:val="right"/>
              <w:rPr>
                <w:rFonts w:ascii="Arial" w:hAnsi="Arial" w:cs="Arial"/>
                <w:b/>
                <w:color w:val="000000"/>
                <w:sz w:val="16"/>
                <w:szCs w:val="16"/>
              </w:rPr>
            </w:pPr>
            <w:r w:rsidRPr="004029BA">
              <w:rPr>
                <w:rFonts w:ascii="Arial" w:hAnsi="Arial" w:cs="Arial"/>
                <w:b/>
                <w:color w:val="000000"/>
                <w:sz w:val="16"/>
                <w:szCs w:val="16"/>
              </w:rPr>
              <w:t>336</w:t>
            </w:r>
          </w:p>
        </w:tc>
        <w:tc>
          <w:tcPr>
            <w:tcW w:w="920" w:type="dxa"/>
            <w:tcBorders>
              <w:top w:val="single" w:sz="4" w:space="0" w:color="000000"/>
              <w:left w:val="nil"/>
              <w:bottom w:val="single" w:sz="4" w:space="0" w:color="auto"/>
              <w:right w:val="nil"/>
            </w:tcBorders>
            <w:shd w:val="clear" w:color="auto" w:fill="auto"/>
            <w:noWrap/>
            <w:vAlign w:val="bottom"/>
            <w:hideMark/>
          </w:tcPr>
          <w:p w14:paraId="3DD28176" w14:textId="77777777" w:rsidR="007127C3" w:rsidRPr="004029BA" w:rsidRDefault="007127C3" w:rsidP="001049C7">
            <w:pPr>
              <w:spacing w:after="0" w:line="240" w:lineRule="auto"/>
              <w:jc w:val="right"/>
              <w:rPr>
                <w:rFonts w:ascii="Arial" w:hAnsi="Arial" w:cs="Arial"/>
                <w:b/>
                <w:color w:val="000000"/>
                <w:sz w:val="16"/>
                <w:szCs w:val="16"/>
              </w:rPr>
            </w:pPr>
            <w:r w:rsidRPr="004029BA">
              <w:rPr>
                <w:rFonts w:ascii="Arial" w:hAnsi="Arial" w:cs="Arial"/>
                <w:b/>
                <w:color w:val="000000"/>
                <w:sz w:val="16"/>
                <w:szCs w:val="16"/>
              </w:rPr>
              <w:t>336</w:t>
            </w:r>
          </w:p>
        </w:tc>
        <w:tc>
          <w:tcPr>
            <w:tcW w:w="920" w:type="dxa"/>
            <w:tcBorders>
              <w:top w:val="single" w:sz="4" w:space="0" w:color="000000"/>
              <w:left w:val="nil"/>
              <w:bottom w:val="single" w:sz="4" w:space="0" w:color="auto"/>
              <w:right w:val="nil"/>
            </w:tcBorders>
            <w:shd w:val="clear" w:color="auto" w:fill="auto"/>
            <w:noWrap/>
            <w:vAlign w:val="bottom"/>
            <w:hideMark/>
          </w:tcPr>
          <w:p w14:paraId="4FBD58F8" w14:textId="77777777" w:rsidR="007127C3" w:rsidRPr="004029BA" w:rsidRDefault="007127C3" w:rsidP="001049C7">
            <w:pPr>
              <w:spacing w:after="0" w:line="240" w:lineRule="auto"/>
              <w:jc w:val="right"/>
              <w:rPr>
                <w:rFonts w:ascii="Arial" w:hAnsi="Arial" w:cs="Arial"/>
                <w:b/>
                <w:color w:val="000000"/>
                <w:sz w:val="16"/>
                <w:szCs w:val="16"/>
              </w:rPr>
            </w:pPr>
            <w:r w:rsidRPr="004029BA">
              <w:rPr>
                <w:rFonts w:ascii="Arial" w:hAnsi="Arial" w:cs="Arial"/>
                <w:b/>
                <w:color w:val="000000"/>
                <w:sz w:val="16"/>
                <w:szCs w:val="16"/>
              </w:rPr>
              <w:t>336</w:t>
            </w:r>
          </w:p>
        </w:tc>
        <w:tc>
          <w:tcPr>
            <w:tcW w:w="920" w:type="dxa"/>
            <w:tcBorders>
              <w:top w:val="single" w:sz="4" w:space="0" w:color="000000"/>
              <w:left w:val="nil"/>
              <w:bottom w:val="single" w:sz="4" w:space="0" w:color="auto"/>
              <w:right w:val="nil"/>
            </w:tcBorders>
            <w:shd w:val="clear" w:color="auto" w:fill="auto"/>
            <w:noWrap/>
            <w:vAlign w:val="bottom"/>
            <w:hideMark/>
          </w:tcPr>
          <w:p w14:paraId="2E0AF86A" w14:textId="77777777" w:rsidR="007127C3" w:rsidRPr="004029BA" w:rsidRDefault="007127C3" w:rsidP="001049C7">
            <w:pPr>
              <w:spacing w:after="0" w:line="240" w:lineRule="auto"/>
              <w:jc w:val="right"/>
              <w:rPr>
                <w:rFonts w:ascii="Arial" w:hAnsi="Arial" w:cs="Arial"/>
                <w:b/>
                <w:color w:val="000000"/>
                <w:sz w:val="16"/>
                <w:szCs w:val="16"/>
              </w:rPr>
            </w:pPr>
            <w:r w:rsidRPr="004029BA">
              <w:rPr>
                <w:rFonts w:ascii="Arial" w:hAnsi="Arial" w:cs="Arial"/>
                <w:b/>
                <w:color w:val="000000"/>
                <w:sz w:val="16"/>
                <w:szCs w:val="16"/>
              </w:rPr>
              <w:t>336</w:t>
            </w:r>
          </w:p>
        </w:tc>
      </w:tr>
    </w:tbl>
    <w:p w14:paraId="7BD75DA9" w14:textId="77777777" w:rsidR="007127C3" w:rsidRPr="002903C3" w:rsidRDefault="007127C3" w:rsidP="007127C3">
      <w:pPr>
        <w:pStyle w:val="TableGraphic"/>
        <w:spacing w:before="60"/>
        <w:rPr>
          <w:lang w:val="x-none" w:eastAsia="x-none"/>
        </w:rPr>
      </w:pPr>
      <w:r w:rsidRPr="00EB1894">
        <w:rPr>
          <w:rFonts w:ascii="Arial" w:hAnsi="Arial" w:cs="Arial"/>
          <w:color w:val="000000"/>
          <w:sz w:val="16"/>
          <w:szCs w:val="16"/>
        </w:rPr>
        <w:t>Prepared on Australian Accounting Standards basis</w:t>
      </w:r>
    </w:p>
    <w:p w14:paraId="103125E4" w14:textId="77777777" w:rsidR="007127C3" w:rsidRDefault="007127C3" w:rsidP="007127C3">
      <w:pPr>
        <w:pStyle w:val="TableHeadingcontinued"/>
      </w:pPr>
    </w:p>
    <w:p w14:paraId="48875B4B" w14:textId="15584149" w:rsidR="007127C3" w:rsidRPr="00A00283" w:rsidRDefault="007127C3" w:rsidP="007127C3">
      <w:pPr>
        <w:pStyle w:val="TableHeading"/>
      </w:pPr>
      <w:r>
        <w:br w:type="page"/>
      </w:r>
      <w:r w:rsidRPr="00D30CBA">
        <w:lastRenderedPageBreak/>
        <w:t>Table</w:t>
      </w:r>
      <w:r>
        <w:t xml:space="preserve"> 3.5</w:t>
      </w:r>
      <w:r w:rsidRPr="00D30CBA">
        <w:t xml:space="preserve">: </w:t>
      </w:r>
      <w:r w:rsidR="003C4CC6">
        <w:t>Department</w:t>
      </w:r>
      <w:r>
        <w:t>al capital budget statement (for the period ended 30 June)</w:t>
      </w:r>
    </w:p>
    <w:tbl>
      <w:tblPr>
        <w:tblW w:w="0" w:type="auto"/>
        <w:tblLayout w:type="fixed"/>
        <w:tblLook w:val="04A0" w:firstRow="1" w:lastRow="0" w:firstColumn="1" w:lastColumn="0" w:noHBand="0" w:noVBand="1"/>
      </w:tblPr>
      <w:tblGrid>
        <w:gridCol w:w="3080"/>
        <w:gridCol w:w="928"/>
        <w:gridCol w:w="880"/>
        <w:gridCol w:w="880"/>
        <w:gridCol w:w="880"/>
        <w:gridCol w:w="880"/>
      </w:tblGrid>
      <w:tr w:rsidR="007127C3" w:rsidRPr="00EB1894" w14:paraId="1D4ED481" w14:textId="77777777" w:rsidTr="001049C7">
        <w:trPr>
          <w:trHeight w:val="204"/>
        </w:trPr>
        <w:tc>
          <w:tcPr>
            <w:tcW w:w="3080" w:type="dxa"/>
            <w:tcBorders>
              <w:top w:val="single" w:sz="4" w:space="0" w:color="auto"/>
              <w:left w:val="nil"/>
              <w:bottom w:val="nil"/>
              <w:right w:val="nil"/>
            </w:tcBorders>
            <w:shd w:val="clear" w:color="auto" w:fill="auto"/>
            <w:noWrap/>
            <w:vAlign w:val="bottom"/>
            <w:hideMark/>
          </w:tcPr>
          <w:p w14:paraId="0BC62052" w14:textId="77777777" w:rsidR="007127C3" w:rsidRPr="00EB1894" w:rsidRDefault="007127C3" w:rsidP="001049C7">
            <w:pPr>
              <w:spacing w:after="0" w:line="240" w:lineRule="auto"/>
              <w:jc w:val="left"/>
              <w:rPr>
                <w:rFonts w:ascii="Arial" w:hAnsi="Arial" w:cs="Arial"/>
                <w:b/>
                <w:bCs/>
                <w:sz w:val="16"/>
                <w:szCs w:val="16"/>
              </w:rPr>
            </w:pPr>
            <w:r w:rsidRPr="00EB1894">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4AD2959F" w14:textId="77777777" w:rsidR="007127C3" w:rsidRPr="00EB1894" w:rsidRDefault="007127C3" w:rsidP="001049C7">
            <w:pPr>
              <w:spacing w:after="0" w:line="240" w:lineRule="auto"/>
              <w:jc w:val="right"/>
              <w:rPr>
                <w:rFonts w:ascii="Arial" w:hAnsi="Arial" w:cs="Arial"/>
                <w:sz w:val="16"/>
                <w:szCs w:val="16"/>
              </w:rPr>
            </w:pPr>
            <w:r w:rsidRPr="00EB1894">
              <w:rPr>
                <w:rFonts w:ascii="Arial" w:hAnsi="Arial" w:cs="Arial"/>
                <w:sz w:val="16"/>
                <w:szCs w:val="16"/>
              </w:rPr>
              <w:t>2021-22 Estimated actual</w:t>
            </w:r>
            <w:r w:rsidRPr="00EB1894">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E6E6E6"/>
            <w:vAlign w:val="bottom"/>
            <w:hideMark/>
          </w:tcPr>
          <w:p w14:paraId="0BC2D892" w14:textId="77777777" w:rsidR="007127C3" w:rsidRPr="00EB1894" w:rsidRDefault="007127C3" w:rsidP="001049C7">
            <w:pPr>
              <w:spacing w:after="0" w:line="240" w:lineRule="auto"/>
              <w:jc w:val="right"/>
              <w:rPr>
                <w:rFonts w:ascii="Arial" w:hAnsi="Arial" w:cs="Arial"/>
                <w:sz w:val="16"/>
                <w:szCs w:val="16"/>
              </w:rPr>
            </w:pPr>
            <w:r w:rsidRPr="00EB1894">
              <w:rPr>
                <w:rFonts w:ascii="Arial" w:hAnsi="Arial" w:cs="Arial"/>
                <w:sz w:val="16"/>
                <w:szCs w:val="16"/>
              </w:rPr>
              <w:t>2022-23</w:t>
            </w:r>
            <w:r w:rsidRPr="00EB1894">
              <w:rPr>
                <w:rFonts w:ascii="Arial" w:hAnsi="Arial" w:cs="Arial"/>
                <w:sz w:val="16"/>
                <w:szCs w:val="16"/>
              </w:rPr>
              <w:br/>
              <w:t>Budget</w:t>
            </w:r>
            <w:r w:rsidRPr="00EB1894">
              <w:rPr>
                <w:rFonts w:ascii="Arial" w:hAnsi="Arial" w:cs="Arial"/>
                <w:sz w:val="16"/>
                <w:szCs w:val="16"/>
              </w:rPr>
              <w:br/>
            </w:r>
            <w:r w:rsidRPr="00EB1894">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4CFB0A6B" w14:textId="77777777" w:rsidR="007127C3" w:rsidRPr="00EB1894" w:rsidRDefault="007127C3" w:rsidP="001049C7">
            <w:pPr>
              <w:spacing w:after="0" w:line="240" w:lineRule="auto"/>
              <w:jc w:val="right"/>
              <w:rPr>
                <w:rFonts w:ascii="Arial" w:hAnsi="Arial" w:cs="Arial"/>
                <w:sz w:val="16"/>
                <w:szCs w:val="16"/>
              </w:rPr>
            </w:pPr>
            <w:r w:rsidRPr="00EB1894">
              <w:rPr>
                <w:rFonts w:ascii="Arial" w:hAnsi="Arial" w:cs="Arial"/>
                <w:sz w:val="16"/>
                <w:szCs w:val="16"/>
              </w:rPr>
              <w:t>2023-24 Forward estimate</w:t>
            </w:r>
            <w:r w:rsidRPr="00EB1894">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55CB793F" w14:textId="77777777" w:rsidR="007127C3" w:rsidRPr="00EB1894" w:rsidRDefault="007127C3" w:rsidP="001049C7">
            <w:pPr>
              <w:spacing w:after="0" w:line="240" w:lineRule="auto"/>
              <w:jc w:val="right"/>
              <w:rPr>
                <w:rFonts w:ascii="Arial" w:hAnsi="Arial" w:cs="Arial"/>
                <w:sz w:val="16"/>
                <w:szCs w:val="16"/>
              </w:rPr>
            </w:pPr>
            <w:r w:rsidRPr="00EB1894">
              <w:rPr>
                <w:rFonts w:ascii="Arial" w:hAnsi="Arial" w:cs="Arial"/>
                <w:sz w:val="16"/>
                <w:szCs w:val="16"/>
              </w:rPr>
              <w:t>2024-25 Forward estimate</w:t>
            </w:r>
            <w:r w:rsidRPr="00EB1894">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79F73F93" w14:textId="77777777" w:rsidR="007127C3" w:rsidRPr="00EB1894" w:rsidRDefault="007127C3" w:rsidP="001049C7">
            <w:pPr>
              <w:spacing w:after="0" w:line="240" w:lineRule="auto"/>
              <w:jc w:val="right"/>
              <w:rPr>
                <w:rFonts w:ascii="Arial" w:hAnsi="Arial" w:cs="Arial"/>
                <w:sz w:val="16"/>
                <w:szCs w:val="16"/>
              </w:rPr>
            </w:pPr>
            <w:r w:rsidRPr="00EB1894">
              <w:rPr>
                <w:rFonts w:ascii="Arial" w:hAnsi="Arial" w:cs="Arial"/>
                <w:sz w:val="16"/>
                <w:szCs w:val="16"/>
              </w:rPr>
              <w:t>2025-26</w:t>
            </w:r>
            <w:r w:rsidRPr="00EB1894">
              <w:rPr>
                <w:rFonts w:ascii="Arial" w:hAnsi="Arial" w:cs="Arial"/>
                <w:sz w:val="16"/>
                <w:szCs w:val="16"/>
              </w:rPr>
              <w:br/>
              <w:t>Forward estimate</w:t>
            </w:r>
            <w:r w:rsidRPr="00EB1894">
              <w:rPr>
                <w:rFonts w:ascii="Arial" w:hAnsi="Arial" w:cs="Arial"/>
                <w:sz w:val="16"/>
                <w:szCs w:val="16"/>
              </w:rPr>
              <w:br/>
              <w:t>$'000</w:t>
            </w:r>
          </w:p>
        </w:tc>
      </w:tr>
      <w:tr w:rsidR="007127C3" w:rsidRPr="00EB1894" w14:paraId="4A80AB8B" w14:textId="77777777" w:rsidTr="001049C7">
        <w:trPr>
          <w:trHeight w:val="204"/>
        </w:trPr>
        <w:tc>
          <w:tcPr>
            <w:tcW w:w="3080" w:type="dxa"/>
            <w:tcBorders>
              <w:top w:val="nil"/>
              <w:left w:val="nil"/>
              <w:bottom w:val="nil"/>
              <w:right w:val="nil"/>
            </w:tcBorders>
            <w:shd w:val="clear" w:color="auto" w:fill="auto"/>
            <w:noWrap/>
            <w:vAlign w:val="bottom"/>
            <w:hideMark/>
          </w:tcPr>
          <w:p w14:paraId="743B1421" w14:textId="77777777" w:rsidR="007127C3" w:rsidRPr="00EB1894" w:rsidRDefault="007127C3" w:rsidP="001049C7">
            <w:pPr>
              <w:spacing w:after="0" w:line="240" w:lineRule="auto"/>
              <w:jc w:val="left"/>
              <w:rPr>
                <w:rFonts w:ascii="Arial" w:hAnsi="Arial" w:cs="Arial"/>
                <w:b/>
                <w:bCs/>
                <w:sz w:val="16"/>
                <w:szCs w:val="16"/>
              </w:rPr>
            </w:pPr>
            <w:r w:rsidRPr="00EB1894">
              <w:rPr>
                <w:rFonts w:ascii="Arial" w:hAnsi="Arial" w:cs="Arial"/>
                <w:b/>
                <w:bCs/>
                <w:sz w:val="16"/>
                <w:szCs w:val="16"/>
              </w:rPr>
              <w:t>NEW CAPITAL APPROPRIATIONS</w:t>
            </w:r>
          </w:p>
        </w:tc>
        <w:tc>
          <w:tcPr>
            <w:tcW w:w="928" w:type="dxa"/>
            <w:tcBorders>
              <w:top w:val="nil"/>
              <w:left w:val="nil"/>
              <w:bottom w:val="nil"/>
              <w:right w:val="nil"/>
            </w:tcBorders>
            <w:shd w:val="clear" w:color="auto" w:fill="auto"/>
            <w:noWrap/>
            <w:vAlign w:val="bottom"/>
            <w:hideMark/>
          </w:tcPr>
          <w:p w14:paraId="198029D5" w14:textId="77777777" w:rsidR="007127C3" w:rsidRPr="00EB1894" w:rsidRDefault="007127C3" w:rsidP="001049C7">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64D17CF6" w14:textId="77777777" w:rsidR="007127C3" w:rsidRPr="00EB1894" w:rsidRDefault="007127C3" w:rsidP="001049C7">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53B3C621" w14:textId="77777777" w:rsidR="007127C3" w:rsidRPr="00EB1894" w:rsidRDefault="007127C3" w:rsidP="001049C7">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32C4B4E2" w14:textId="77777777" w:rsidR="007127C3" w:rsidRPr="00EB1894" w:rsidRDefault="007127C3" w:rsidP="001049C7">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3F5C1439" w14:textId="77777777" w:rsidR="007127C3" w:rsidRPr="00EB1894" w:rsidRDefault="007127C3" w:rsidP="001049C7">
            <w:pPr>
              <w:spacing w:after="0" w:line="240" w:lineRule="auto"/>
              <w:jc w:val="right"/>
              <w:rPr>
                <w:rFonts w:ascii="Times New Roman" w:hAnsi="Times New Roman"/>
              </w:rPr>
            </w:pPr>
          </w:p>
        </w:tc>
      </w:tr>
      <w:tr w:rsidR="007127C3" w:rsidRPr="00EB1894" w14:paraId="16F439D1" w14:textId="77777777" w:rsidTr="001049C7">
        <w:trPr>
          <w:trHeight w:val="204"/>
        </w:trPr>
        <w:tc>
          <w:tcPr>
            <w:tcW w:w="3080" w:type="dxa"/>
            <w:tcBorders>
              <w:top w:val="nil"/>
              <w:left w:val="nil"/>
              <w:bottom w:val="nil"/>
              <w:right w:val="nil"/>
            </w:tcBorders>
            <w:shd w:val="clear" w:color="auto" w:fill="auto"/>
            <w:noWrap/>
            <w:vAlign w:val="bottom"/>
            <w:hideMark/>
          </w:tcPr>
          <w:p w14:paraId="4541CF5C" w14:textId="77777777" w:rsidR="007127C3" w:rsidRPr="00EB1894" w:rsidRDefault="007127C3" w:rsidP="001049C7">
            <w:pPr>
              <w:spacing w:after="0" w:line="240" w:lineRule="auto"/>
              <w:ind w:left="113"/>
              <w:jc w:val="left"/>
              <w:rPr>
                <w:rFonts w:ascii="Arial" w:hAnsi="Arial" w:cs="Arial"/>
                <w:sz w:val="16"/>
                <w:szCs w:val="16"/>
              </w:rPr>
            </w:pPr>
            <w:r w:rsidRPr="00EB1894">
              <w:rPr>
                <w:rFonts w:ascii="Arial" w:hAnsi="Arial" w:cs="Arial"/>
                <w:sz w:val="16"/>
                <w:szCs w:val="16"/>
              </w:rPr>
              <w:t>Capital budget - Bill 1 (DCB)</w:t>
            </w:r>
          </w:p>
        </w:tc>
        <w:tc>
          <w:tcPr>
            <w:tcW w:w="928" w:type="dxa"/>
            <w:tcBorders>
              <w:top w:val="nil"/>
              <w:left w:val="nil"/>
              <w:bottom w:val="nil"/>
              <w:right w:val="nil"/>
            </w:tcBorders>
            <w:shd w:val="clear" w:color="auto" w:fill="auto"/>
            <w:noWrap/>
            <w:vAlign w:val="bottom"/>
            <w:hideMark/>
          </w:tcPr>
          <w:p w14:paraId="08BCCA6D" w14:textId="77777777" w:rsidR="007127C3" w:rsidRPr="00625B46" w:rsidRDefault="007127C3" w:rsidP="001049C7">
            <w:pPr>
              <w:spacing w:after="0" w:line="240" w:lineRule="auto"/>
              <w:jc w:val="right"/>
              <w:rPr>
                <w:rFonts w:ascii="Arial" w:hAnsi="Arial" w:cs="Arial"/>
                <w:sz w:val="16"/>
                <w:szCs w:val="16"/>
              </w:rPr>
            </w:pPr>
            <w:r w:rsidRPr="00625B46">
              <w:rPr>
                <w:rFonts w:ascii="Arial" w:hAnsi="Arial" w:cs="Arial"/>
                <w:sz w:val="16"/>
                <w:szCs w:val="16"/>
              </w:rPr>
              <w:t>578</w:t>
            </w:r>
          </w:p>
        </w:tc>
        <w:tc>
          <w:tcPr>
            <w:tcW w:w="880" w:type="dxa"/>
            <w:tcBorders>
              <w:top w:val="nil"/>
              <w:left w:val="nil"/>
              <w:bottom w:val="nil"/>
              <w:right w:val="nil"/>
            </w:tcBorders>
            <w:shd w:val="clear" w:color="000000" w:fill="E6E6E6"/>
            <w:noWrap/>
            <w:vAlign w:val="bottom"/>
            <w:hideMark/>
          </w:tcPr>
          <w:p w14:paraId="4DAE6E72" w14:textId="77777777" w:rsidR="007127C3" w:rsidRPr="00625B46" w:rsidRDefault="007127C3" w:rsidP="001049C7">
            <w:pPr>
              <w:spacing w:after="0" w:line="240" w:lineRule="auto"/>
              <w:jc w:val="right"/>
              <w:rPr>
                <w:rFonts w:ascii="Arial" w:hAnsi="Arial" w:cs="Arial"/>
                <w:sz w:val="16"/>
                <w:szCs w:val="16"/>
              </w:rPr>
            </w:pPr>
            <w:r w:rsidRPr="00625B46">
              <w:rPr>
                <w:rFonts w:ascii="Arial" w:hAnsi="Arial" w:cs="Arial"/>
                <w:sz w:val="16"/>
                <w:szCs w:val="16"/>
              </w:rPr>
              <w:t>582</w:t>
            </w:r>
          </w:p>
        </w:tc>
        <w:tc>
          <w:tcPr>
            <w:tcW w:w="880" w:type="dxa"/>
            <w:tcBorders>
              <w:top w:val="nil"/>
              <w:left w:val="nil"/>
              <w:bottom w:val="nil"/>
              <w:right w:val="nil"/>
            </w:tcBorders>
            <w:shd w:val="clear" w:color="auto" w:fill="auto"/>
            <w:noWrap/>
            <w:vAlign w:val="bottom"/>
            <w:hideMark/>
          </w:tcPr>
          <w:p w14:paraId="37CFE3C1" w14:textId="77777777" w:rsidR="007127C3" w:rsidRPr="00625B46" w:rsidRDefault="007127C3" w:rsidP="001049C7">
            <w:pPr>
              <w:spacing w:after="0" w:line="240" w:lineRule="auto"/>
              <w:jc w:val="right"/>
              <w:rPr>
                <w:rFonts w:ascii="Arial" w:hAnsi="Arial" w:cs="Arial"/>
                <w:sz w:val="16"/>
                <w:szCs w:val="16"/>
              </w:rPr>
            </w:pPr>
            <w:r w:rsidRPr="00625B46">
              <w:rPr>
                <w:rFonts w:ascii="Arial" w:hAnsi="Arial" w:cs="Arial"/>
                <w:sz w:val="16"/>
                <w:szCs w:val="16"/>
              </w:rPr>
              <w:t>590</w:t>
            </w:r>
          </w:p>
        </w:tc>
        <w:tc>
          <w:tcPr>
            <w:tcW w:w="880" w:type="dxa"/>
            <w:tcBorders>
              <w:top w:val="nil"/>
              <w:left w:val="nil"/>
              <w:bottom w:val="nil"/>
              <w:right w:val="nil"/>
            </w:tcBorders>
            <w:shd w:val="clear" w:color="auto" w:fill="auto"/>
            <w:noWrap/>
            <w:vAlign w:val="bottom"/>
            <w:hideMark/>
          </w:tcPr>
          <w:p w14:paraId="3D6142DF" w14:textId="77777777" w:rsidR="007127C3" w:rsidRPr="00902056" w:rsidRDefault="007127C3" w:rsidP="001049C7">
            <w:pPr>
              <w:spacing w:after="0" w:line="240" w:lineRule="auto"/>
              <w:jc w:val="right"/>
              <w:rPr>
                <w:rFonts w:ascii="Arial" w:hAnsi="Arial" w:cs="Arial"/>
                <w:sz w:val="16"/>
                <w:szCs w:val="16"/>
              </w:rPr>
            </w:pPr>
            <w:r w:rsidRPr="00902056">
              <w:rPr>
                <w:rFonts w:ascii="Arial" w:hAnsi="Arial" w:cs="Arial"/>
                <w:sz w:val="16"/>
                <w:szCs w:val="16"/>
              </w:rPr>
              <w:t>601</w:t>
            </w:r>
          </w:p>
        </w:tc>
        <w:tc>
          <w:tcPr>
            <w:tcW w:w="880" w:type="dxa"/>
            <w:tcBorders>
              <w:top w:val="nil"/>
              <w:left w:val="nil"/>
              <w:bottom w:val="nil"/>
              <w:right w:val="nil"/>
            </w:tcBorders>
            <w:shd w:val="clear" w:color="auto" w:fill="auto"/>
            <w:noWrap/>
            <w:vAlign w:val="bottom"/>
            <w:hideMark/>
          </w:tcPr>
          <w:p w14:paraId="574F4418" w14:textId="77777777" w:rsidR="007127C3" w:rsidRPr="00902056" w:rsidRDefault="007127C3" w:rsidP="001049C7">
            <w:pPr>
              <w:spacing w:after="0" w:line="240" w:lineRule="auto"/>
              <w:jc w:val="right"/>
              <w:rPr>
                <w:rFonts w:ascii="Arial" w:hAnsi="Arial" w:cs="Arial"/>
                <w:sz w:val="16"/>
                <w:szCs w:val="16"/>
              </w:rPr>
            </w:pPr>
            <w:r w:rsidRPr="00902056">
              <w:rPr>
                <w:rFonts w:ascii="Arial" w:hAnsi="Arial" w:cs="Arial"/>
                <w:sz w:val="16"/>
                <w:szCs w:val="16"/>
              </w:rPr>
              <w:t>605</w:t>
            </w:r>
          </w:p>
        </w:tc>
      </w:tr>
      <w:tr w:rsidR="007127C3" w:rsidRPr="00EB1894" w14:paraId="1D1A1160" w14:textId="77777777" w:rsidTr="001049C7">
        <w:trPr>
          <w:trHeight w:val="204"/>
        </w:trPr>
        <w:tc>
          <w:tcPr>
            <w:tcW w:w="3080" w:type="dxa"/>
            <w:tcBorders>
              <w:top w:val="nil"/>
              <w:left w:val="nil"/>
              <w:bottom w:val="nil"/>
              <w:right w:val="nil"/>
            </w:tcBorders>
            <w:shd w:val="clear" w:color="auto" w:fill="auto"/>
            <w:noWrap/>
            <w:vAlign w:val="bottom"/>
            <w:hideMark/>
          </w:tcPr>
          <w:p w14:paraId="325ACC63" w14:textId="77777777" w:rsidR="007127C3" w:rsidRPr="00EB1894" w:rsidRDefault="007127C3" w:rsidP="001049C7">
            <w:pPr>
              <w:spacing w:after="0" w:line="240" w:lineRule="auto"/>
              <w:jc w:val="left"/>
              <w:rPr>
                <w:rFonts w:ascii="Arial" w:hAnsi="Arial" w:cs="Arial"/>
                <w:b/>
                <w:bCs/>
                <w:sz w:val="16"/>
                <w:szCs w:val="16"/>
              </w:rPr>
            </w:pPr>
            <w:r w:rsidRPr="00EB1894">
              <w:rPr>
                <w:rFonts w:ascii="Arial" w:hAnsi="Arial" w:cs="Arial"/>
                <w:b/>
                <w:bCs/>
                <w:sz w:val="16"/>
                <w:szCs w:val="16"/>
              </w:rPr>
              <w:t>Total new capital appropriations</w:t>
            </w:r>
          </w:p>
        </w:tc>
        <w:tc>
          <w:tcPr>
            <w:tcW w:w="928" w:type="dxa"/>
            <w:tcBorders>
              <w:top w:val="single" w:sz="4" w:space="0" w:color="auto"/>
              <w:left w:val="nil"/>
              <w:bottom w:val="single" w:sz="4" w:space="0" w:color="auto"/>
              <w:right w:val="nil"/>
            </w:tcBorders>
            <w:shd w:val="clear" w:color="auto" w:fill="auto"/>
            <w:noWrap/>
            <w:vAlign w:val="bottom"/>
            <w:hideMark/>
          </w:tcPr>
          <w:p w14:paraId="605FB40D" w14:textId="77777777" w:rsidR="007127C3" w:rsidRPr="00625B46" w:rsidRDefault="007127C3" w:rsidP="001049C7">
            <w:pPr>
              <w:spacing w:after="0" w:line="240" w:lineRule="auto"/>
              <w:jc w:val="right"/>
              <w:rPr>
                <w:rFonts w:ascii="Arial" w:hAnsi="Arial" w:cs="Arial"/>
                <w:b/>
                <w:bCs/>
                <w:sz w:val="16"/>
                <w:szCs w:val="16"/>
              </w:rPr>
            </w:pPr>
            <w:r w:rsidRPr="00625B46">
              <w:rPr>
                <w:rFonts w:ascii="Arial" w:hAnsi="Arial" w:cs="Arial"/>
                <w:b/>
                <w:bCs/>
                <w:sz w:val="16"/>
                <w:szCs w:val="16"/>
              </w:rPr>
              <w:t>578</w:t>
            </w:r>
          </w:p>
        </w:tc>
        <w:tc>
          <w:tcPr>
            <w:tcW w:w="880" w:type="dxa"/>
            <w:tcBorders>
              <w:top w:val="single" w:sz="4" w:space="0" w:color="auto"/>
              <w:left w:val="nil"/>
              <w:bottom w:val="single" w:sz="4" w:space="0" w:color="auto"/>
              <w:right w:val="nil"/>
            </w:tcBorders>
            <w:shd w:val="clear" w:color="000000" w:fill="E6E6E6"/>
            <w:noWrap/>
            <w:vAlign w:val="bottom"/>
            <w:hideMark/>
          </w:tcPr>
          <w:p w14:paraId="528B3881" w14:textId="77777777" w:rsidR="007127C3" w:rsidRPr="00625B46" w:rsidRDefault="007127C3" w:rsidP="001049C7">
            <w:pPr>
              <w:spacing w:after="0" w:line="240" w:lineRule="auto"/>
              <w:jc w:val="right"/>
              <w:rPr>
                <w:rFonts w:ascii="Arial" w:hAnsi="Arial" w:cs="Arial"/>
                <w:b/>
                <w:bCs/>
                <w:sz w:val="16"/>
                <w:szCs w:val="16"/>
              </w:rPr>
            </w:pPr>
            <w:r w:rsidRPr="00625B46">
              <w:rPr>
                <w:rFonts w:ascii="Arial" w:hAnsi="Arial" w:cs="Arial"/>
                <w:b/>
                <w:bCs/>
                <w:sz w:val="16"/>
                <w:szCs w:val="16"/>
              </w:rPr>
              <w:t>582</w:t>
            </w:r>
          </w:p>
        </w:tc>
        <w:tc>
          <w:tcPr>
            <w:tcW w:w="880" w:type="dxa"/>
            <w:tcBorders>
              <w:top w:val="single" w:sz="4" w:space="0" w:color="auto"/>
              <w:left w:val="nil"/>
              <w:bottom w:val="single" w:sz="4" w:space="0" w:color="auto"/>
              <w:right w:val="nil"/>
            </w:tcBorders>
            <w:shd w:val="clear" w:color="auto" w:fill="auto"/>
            <w:noWrap/>
            <w:vAlign w:val="bottom"/>
            <w:hideMark/>
          </w:tcPr>
          <w:p w14:paraId="42038847" w14:textId="77777777" w:rsidR="007127C3" w:rsidRPr="00625B46" w:rsidRDefault="007127C3" w:rsidP="001049C7">
            <w:pPr>
              <w:spacing w:after="0" w:line="240" w:lineRule="auto"/>
              <w:jc w:val="right"/>
              <w:rPr>
                <w:rFonts w:ascii="Arial" w:hAnsi="Arial" w:cs="Arial"/>
                <w:b/>
                <w:bCs/>
                <w:sz w:val="16"/>
                <w:szCs w:val="16"/>
              </w:rPr>
            </w:pPr>
            <w:r w:rsidRPr="00625B46">
              <w:rPr>
                <w:rFonts w:ascii="Arial" w:hAnsi="Arial" w:cs="Arial"/>
                <w:b/>
                <w:bCs/>
                <w:sz w:val="16"/>
                <w:szCs w:val="16"/>
              </w:rPr>
              <w:t>590</w:t>
            </w:r>
          </w:p>
        </w:tc>
        <w:tc>
          <w:tcPr>
            <w:tcW w:w="880" w:type="dxa"/>
            <w:tcBorders>
              <w:top w:val="single" w:sz="4" w:space="0" w:color="auto"/>
              <w:left w:val="nil"/>
              <w:bottom w:val="single" w:sz="4" w:space="0" w:color="auto"/>
              <w:right w:val="nil"/>
            </w:tcBorders>
            <w:shd w:val="clear" w:color="auto" w:fill="auto"/>
            <w:noWrap/>
            <w:vAlign w:val="bottom"/>
            <w:hideMark/>
          </w:tcPr>
          <w:p w14:paraId="1C8FD659" w14:textId="77777777" w:rsidR="007127C3" w:rsidRPr="00902056" w:rsidRDefault="007127C3" w:rsidP="001049C7">
            <w:pPr>
              <w:spacing w:after="0" w:line="240" w:lineRule="auto"/>
              <w:jc w:val="right"/>
              <w:rPr>
                <w:rFonts w:ascii="Arial" w:hAnsi="Arial" w:cs="Arial"/>
                <w:b/>
                <w:bCs/>
                <w:sz w:val="16"/>
                <w:szCs w:val="16"/>
              </w:rPr>
            </w:pPr>
            <w:r w:rsidRPr="00902056">
              <w:rPr>
                <w:rFonts w:ascii="Arial" w:hAnsi="Arial" w:cs="Arial"/>
                <w:b/>
                <w:bCs/>
                <w:sz w:val="16"/>
                <w:szCs w:val="16"/>
              </w:rPr>
              <w:t>601</w:t>
            </w:r>
          </w:p>
        </w:tc>
        <w:tc>
          <w:tcPr>
            <w:tcW w:w="880" w:type="dxa"/>
            <w:tcBorders>
              <w:top w:val="single" w:sz="4" w:space="0" w:color="auto"/>
              <w:left w:val="nil"/>
              <w:bottom w:val="single" w:sz="4" w:space="0" w:color="auto"/>
              <w:right w:val="nil"/>
            </w:tcBorders>
            <w:shd w:val="clear" w:color="auto" w:fill="auto"/>
            <w:noWrap/>
            <w:vAlign w:val="bottom"/>
            <w:hideMark/>
          </w:tcPr>
          <w:p w14:paraId="551EE3E8" w14:textId="77777777" w:rsidR="007127C3" w:rsidRPr="00902056" w:rsidRDefault="007127C3" w:rsidP="001049C7">
            <w:pPr>
              <w:spacing w:after="0" w:line="240" w:lineRule="auto"/>
              <w:jc w:val="right"/>
              <w:rPr>
                <w:rFonts w:ascii="Arial" w:hAnsi="Arial" w:cs="Arial"/>
                <w:b/>
                <w:bCs/>
                <w:sz w:val="16"/>
                <w:szCs w:val="16"/>
              </w:rPr>
            </w:pPr>
            <w:r w:rsidRPr="00902056">
              <w:rPr>
                <w:rFonts w:ascii="Arial" w:hAnsi="Arial" w:cs="Arial"/>
                <w:b/>
                <w:bCs/>
                <w:sz w:val="16"/>
                <w:szCs w:val="16"/>
              </w:rPr>
              <w:t>605</w:t>
            </w:r>
          </w:p>
        </w:tc>
      </w:tr>
      <w:tr w:rsidR="007127C3" w:rsidRPr="00EB1894" w14:paraId="154F1DB0" w14:textId="77777777" w:rsidTr="001049C7">
        <w:trPr>
          <w:trHeight w:val="204"/>
        </w:trPr>
        <w:tc>
          <w:tcPr>
            <w:tcW w:w="3080" w:type="dxa"/>
            <w:tcBorders>
              <w:top w:val="nil"/>
              <w:left w:val="nil"/>
              <w:bottom w:val="nil"/>
              <w:right w:val="nil"/>
            </w:tcBorders>
            <w:shd w:val="clear" w:color="auto" w:fill="auto"/>
            <w:noWrap/>
            <w:vAlign w:val="bottom"/>
            <w:hideMark/>
          </w:tcPr>
          <w:p w14:paraId="0C195E67" w14:textId="77777777" w:rsidR="007127C3" w:rsidRPr="00EB1894" w:rsidRDefault="007127C3" w:rsidP="00480F4E">
            <w:pPr>
              <w:spacing w:after="0" w:line="240" w:lineRule="auto"/>
              <w:ind w:left="113"/>
              <w:jc w:val="left"/>
              <w:rPr>
                <w:rFonts w:ascii="Arial" w:hAnsi="Arial" w:cs="Arial"/>
                <w:b/>
                <w:bCs/>
                <w:i/>
                <w:iCs/>
                <w:sz w:val="16"/>
                <w:szCs w:val="16"/>
              </w:rPr>
            </w:pPr>
            <w:r w:rsidRPr="00EB1894">
              <w:rPr>
                <w:rFonts w:ascii="Arial" w:hAnsi="Arial" w:cs="Arial"/>
                <w:b/>
                <w:bCs/>
                <w:i/>
                <w:iCs/>
                <w:sz w:val="16"/>
                <w:szCs w:val="16"/>
              </w:rPr>
              <w:t>Provided for:</w:t>
            </w:r>
          </w:p>
        </w:tc>
        <w:tc>
          <w:tcPr>
            <w:tcW w:w="928" w:type="dxa"/>
            <w:tcBorders>
              <w:top w:val="nil"/>
              <w:left w:val="nil"/>
              <w:bottom w:val="nil"/>
              <w:right w:val="nil"/>
            </w:tcBorders>
            <w:shd w:val="clear" w:color="auto" w:fill="auto"/>
            <w:noWrap/>
            <w:vAlign w:val="bottom"/>
            <w:hideMark/>
          </w:tcPr>
          <w:p w14:paraId="444756AE" w14:textId="77777777" w:rsidR="007127C3" w:rsidRPr="00625B46" w:rsidRDefault="007127C3" w:rsidP="001049C7">
            <w:pPr>
              <w:spacing w:after="0" w:line="240" w:lineRule="auto"/>
              <w:jc w:val="right"/>
              <w:rPr>
                <w:rFonts w:ascii="Arial" w:hAnsi="Arial" w:cs="Arial"/>
                <w:b/>
                <w:bCs/>
                <w:i/>
                <w:iCs/>
                <w:sz w:val="16"/>
                <w:szCs w:val="16"/>
              </w:rPr>
            </w:pPr>
          </w:p>
        </w:tc>
        <w:tc>
          <w:tcPr>
            <w:tcW w:w="880" w:type="dxa"/>
            <w:tcBorders>
              <w:top w:val="nil"/>
              <w:left w:val="nil"/>
              <w:bottom w:val="nil"/>
              <w:right w:val="nil"/>
            </w:tcBorders>
            <w:shd w:val="clear" w:color="000000" w:fill="E6E6E6"/>
            <w:noWrap/>
            <w:vAlign w:val="bottom"/>
            <w:hideMark/>
          </w:tcPr>
          <w:p w14:paraId="7FD53310" w14:textId="77777777" w:rsidR="007127C3" w:rsidRPr="00625B46" w:rsidRDefault="007127C3" w:rsidP="001049C7">
            <w:pPr>
              <w:spacing w:after="0" w:line="240" w:lineRule="auto"/>
              <w:jc w:val="right"/>
              <w:rPr>
                <w:rFonts w:ascii="Arial" w:hAnsi="Arial" w:cs="Arial"/>
                <w:i/>
                <w:iCs/>
                <w:sz w:val="16"/>
                <w:szCs w:val="16"/>
              </w:rPr>
            </w:pPr>
          </w:p>
        </w:tc>
        <w:tc>
          <w:tcPr>
            <w:tcW w:w="880" w:type="dxa"/>
            <w:tcBorders>
              <w:top w:val="nil"/>
              <w:left w:val="nil"/>
              <w:bottom w:val="nil"/>
              <w:right w:val="nil"/>
            </w:tcBorders>
            <w:shd w:val="clear" w:color="auto" w:fill="auto"/>
            <w:noWrap/>
            <w:vAlign w:val="bottom"/>
            <w:hideMark/>
          </w:tcPr>
          <w:p w14:paraId="3114F58F" w14:textId="77777777" w:rsidR="007127C3" w:rsidRPr="00625B46" w:rsidRDefault="007127C3" w:rsidP="001049C7">
            <w:pPr>
              <w:spacing w:after="0" w:line="240" w:lineRule="auto"/>
              <w:jc w:val="right"/>
              <w:rPr>
                <w:rFonts w:ascii="Arial" w:hAnsi="Arial" w:cs="Arial"/>
                <w:i/>
                <w:iCs/>
                <w:sz w:val="16"/>
                <w:szCs w:val="16"/>
              </w:rPr>
            </w:pPr>
          </w:p>
        </w:tc>
        <w:tc>
          <w:tcPr>
            <w:tcW w:w="880" w:type="dxa"/>
            <w:tcBorders>
              <w:top w:val="nil"/>
              <w:left w:val="nil"/>
              <w:bottom w:val="nil"/>
              <w:right w:val="nil"/>
            </w:tcBorders>
            <w:shd w:val="clear" w:color="auto" w:fill="auto"/>
            <w:noWrap/>
            <w:vAlign w:val="bottom"/>
            <w:hideMark/>
          </w:tcPr>
          <w:p w14:paraId="0C1D3576" w14:textId="77777777" w:rsidR="007127C3" w:rsidRPr="004029BA" w:rsidRDefault="007127C3" w:rsidP="001049C7">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5798A06B" w14:textId="77777777" w:rsidR="007127C3" w:rsidRPr="004029BA" w:rsidRDefault="007127C3" w:rsidP="001049C7">
            <w:pPr>
              <w:spacing w:after="0" w:line="240" w:lineRule="auto"/>
              <w:jc w:val="right"/>
              <w:rPr>
                <w:rFonts w:ascii="Arial" w:hAnsi="Arial" w:cs="Arial"/>
                <w:sz w:val="16"/>
                <w:szCs w:val="16"/>
              </w:rPr>
            </w:pPr>
          </w:p>
        </w:tc>
      </w:tr>
      <w:tr w:rsidR="007127C3" w:rsidRPr="00EB1894" w14:paraId="0A4CBCBB" w14:textId="77777777" w:rsidTr="001049C7">
        <w:trPr>
          <w:trHeight w:val="204"/>
        </w:trPr>
        <w:tc>
          <w:tcPr>
            <w:tcW w:w="3080" w:type="dxa"/>
            <w:tcBorders>
              <w:top w:val="nil"/>
              <w:left w:val="nil"/>
              <w:bottom w:val="nil"/>
              <w:right w:val="nil"/>
            </w:tcBorders>
            <w:shd w:val="clear" w:color="auto" w:fill="auto"/>
            <w:noWrap/>
            <w:vAlign w:val="bottom"/>
            <w:hideMark/>
          </w:tcPr>
          <w:p w14:paraId="1732A33C" w14:textId="77777777" w:rsidR="007127C3" w:rsidRPr="00EB1894" w:rsidRDefault="007127C3" w:rsidP="00480F4E">
            <w:pPr>
              <w:spacing w:after="0" w:line="240" w:lineRule="auto"/>
              <w:ind w:left="227"/>
              <w:jc w:val="left"/>
              <w:rPr>
                <w:rFonts w:ascii="Arial" w:hAnsi="Arial" w:cs="Arial"/>
                <w:i/>
                <w:iCs/>
                <w:sz w:val="16"/>
                <w:szCs w:val="16"/>
              </w:rPr>
            </w:pPr>
            <w:r w:rsidRPr="00EB1894">
              <w:rPr>
                <w:rFonts w:ascii="Arial" w:hAnsi="Arial" w:cs="Arial"/>
                <w:i/>
                <w:iCs/>
                <w:sz w:val="16"/>
                <w:szCs w:val="16"/>
              </w:rPr>
              <w:t>Purchase of non-financial assets</w:t>
            </w:r>
          </w:p>
        </w:tc>
        <w:tc>
          <w:tcPr>
            <w:tcW w:w="928" w:type="dxa"/>
            <w:tcBorders>
              <w:top w:val="nil"/>
              <w:left w:val="nil"/>
              <w:bottom w:val="nil"/>
              <w:right w:val="nil"/>
            </w:tcBorders>
            <w:shd w:val="clear" w:color="auto" w:fill="auto"/>
            <w:noWrap/>
            <w:vAlign w:val="bottom"/>
            <w:hideMark/>
          </w:tcPr>
          <w:p w14:paraId="0CACF46A" w14:textId="77777777" w:rsidR="007127C3" w:rsidRPr="00625B46" w:rsidRDefault="007127C3" w:rsidP="001049C7">
            <w:pPr>
              <w:spacing w:after="0" w:line="240" w:lineRule="auto"/>
              <w:jc w:val="right"/>
              <w:rPr>
                <w:rFonts w:ascii="Arial" w:hAnsi="Arial" w:cs="Arial"/>
                <w:i/>
                <w:iCs/>
                <w:sz w:val="16"/>
                <w:szCs w:val="16"/>
              </w:rPr>
            </w:pPr>
            <w:r w:rsidRPr="00625B46">
              <w:rPr>
                <w:rFonts w:ascii="Arial" w:hAnsi="Arial" w:cs="Arial"/>
                <w:i/>
                <w:iCs/>
                <w:sz w:val="16"/>
                <w:szCs w:val="16"/>
              </w:rPr>
              <w:t>578</w:t>
            </w:r>
          </w:p>
        </w:tc>
        <w:tc>
          <w:tcPr>
            <w:tcW w:w="880" w:type="dxa"/>
            <w:tcBorders>
              <w:top w:val="nil"/>
              <w:left w:val="nil"/>
              <w:bottom w:val="nil"/>
              <w:right w:val="nil"/>
            </w:tcBorders>
            <w:shd w:val="clear" w:color="auto" w:fill="E6E6E6"/>
            <w:noWrap/>
            <w:vAlign w:val="bottom"/>
            <w:hideMark/>
          </w:tcPr>
          <w:p w14:paraId="62294226" w14:textId="77777777" w:rsidR="007127C3" w:rsidRPr="00625B46" w:rsidRDefault="007127C3" w:rsidP="001049C7">
            <w:pPr>
              <w:spacing w:after="0" w:line="240" w:lineRule="auto"/>
              <w:jc w:val="right"/>
              <w:rPr>
                <w:rFonts w:ascii="Arial" w:hAnsi="Arial" w:cs="Arial"/>
                <w:i/>
                <w:iCs/>
                <w:sz w:val="16"/>
                <w:szCs w:val="16"/>
              </w:rPr>
            </w:pPr>
            <w:r w:rsidRPr="00625B46">
              <w:rPr>
                <w:rFonts w:ascii="Arial" w:hAnsi="Arial" w:cs="Arial"/>
                <w:i/>
                <w:iCs/>
                <w:sz w:val="16"/>
                <w:szCs w:val="16"/>
              </w:rPr>
              <w:t>582</w:t>
            </w:r>
          </w:p>
        </w:tc>
        <w:tc>
          <w:tcPr>
            <w:tcW w:w="880" w:type="dxa"/>
            <w:tcBorders>
              <w:top w:val="nil"/>
              <w:left w:val="nil"/>
              <w:bottom w:val="nil"/>
              <w:right w:val="nil"/>
            </w:tcBorders>
            <w:shd w:val="clear" w:color="auto" w:fill="auto"/>
            <w:noWrap/>
            <w:vAlign w:val="bottom"/>
            <w:hideMark/>
          </w:tcPr>
          <w:p w14:paraId="63DB9C1F" w14:textId="77777777" w:rsidR="007127C3" w:rsidRPr="00625B46" w:rsidRDefault="007127C3" w:rsidP="001049C7">
            <w:pPr>
              <w:spacing w:after="0" w:line="240" w:lineRule="auto"/>
              <w:jc w:val="right"/>
              <w:rPr>
                <w:rFonts w:ascii="Arial" w:hAnsi="Arial" w:cs="Arial"/>
                <w:i/>
                <w:iCs/>
                <w:sz w:val="16"/>
                <w:szCs w:val="16"/>
              </w:rPr>
            </w:pPr>
            <w:r w:rsidRPr="00625B46">
              <w:rPr>
                <w:rFonts w:ascii="Arial" w:hAnsi="Arial" w:cs="Arial"/>
                <w:i/>
                <w:iCs/>
                <w:sz w:val="16"/>
                <w:szCs w:val="16"/>
              </w:rPr>
              <w:t>590</w:t>
            </w:r>
          </w:p>
        </w:tc>
        <w:tc>
          <w:tcPr>
            <w:tcW w:w="880" w:type="dxa"/>
            <w:tcBorders>
              <w:top w:val="nil"/>
              <w:left w:val="nil"/>
              <w:bottom w:val="nil"/>
              <w:right w:val="nil"/>
            </w:tcBorders>
            <w:shd w:val="clear" w:color="auto" w:fill="auto"/>
            <w:noWrap/>
            <w:vAlign w:val="bottom"/>
            <w:hideMark/>
          </w:tcPr>
          <w:p w14:paraId="7B0135D0" w14:textId="77777777" w:rsidR="007127C3" w:rsidRPr="00902056" w:rsidRDefault="007127C3" w:rsidP="001049C7">
            <w:pPr>
              <w:spacing w:after="0" w:line="240" w:lineRule="auto"/>
              <w:jc w:val="right"/>
              <w:rPr>
                <w:rFonts w:ascii="Arial" w:hAnsi="Arial" w:cs="Arial"/>
                <w:i/>
                <w:iCs/>
                <w:sz w:val="16"/>
                <w:szCs w:val="16"/>
              </w:rPr>
            </w:pPr>
            <w:r w:rsidRPr="00902056">
              <w:rPr>
                <w:rFonts w:ascii="Arial" w:hAnsi="Arial" w:cs="Arial"/>
                <w:i/>
                <w:iCs/>
                <w:sz w:val="16"/>
                <w:szCs w:val="16"/>
              </w:rPr>
              <w:t>601</w:t>
            </w:r>
          </w:p>
        </w:tc>
        <w:tc>
          <w:tcPr>
            <w:tcW w:w="880" w:type="dxa"/>
            <w:tcBorders>
              <w:top w:val="nil"/>
              <w:left w:val="nil"/>
              <w:bottom w:val="nil"/>
              <w:right w:val="nil"/>
            </w:tcBorders>
            <w:shd w:val="clear" w:color="auto" w:fill="auto"/>
            <w:noWrap/>
            <w:vAlign w:val="bottom"/>
            <w:hideMark/>
          </w:tcPr>
          <w:p w14:paraId="787A639F" w14:textId="77777777" w:rsidR="007127C3" w:rsidRPr="00902056" w:rsidRDefault="007127C3" w:rsidP="001049C7">
            <w:pPr>
              <w:spacing w:after="0" w:line="240" w:lineRule="auto"/>
              <w:jc w:val="right"/>
              <w:rPr>
                <w:rFonts w:ascii="Arial" w:hAnsi="Arial" w:cs="Arial"/>
                <w:i/>
                <w:iCs/>
                <w:sz w:val="16"/>
                <w:szCs w:val="16"/>
              </w:rPr>
            </w:pPr>
            <w:r w:rsidRPr="00902056">
              <w:rPr>
                <w:rFonts w:ascii="Arial" w:hAnsi="Arial" w:cs="Arial"/>
                <w:i/>
                <w:iCs/>
                <w:sz w:val="16"/>
                <w:szCs w:val="16"/>
              </w:rPr>
              <w:t>605</w:t>
            </w:r>
          </w:p>
        </w:tc>
      </w:tr>
      <w:tr w:rsidR="007127C3" w:rsidRPr="00EB1894" w14:paraId="34D1756F" w14:textId="77777777" w:rsidTr="001049C7">
        <w:trPr>
          <w:trHeight w:val="204"/>
        </w:trPr>
        <w:tc>
          <w:tcPr>
            <w:tcW w:w="3080" w:type="dxa"/>
            <w:tcBorders>
              <w:top w:val="nil"/>
              <w:left w:val="nil"/>
              <w:bottom w:val="nil"/>
              <w:right w:val="nil"/>
            </w:tcBorders>
            <w:shd w:val="clear" w:color="auto" w:fill="auto"/>
            <w:noWrap/>
            <w:vAlign w:val="bottom"/>
            <w:hideMark/>
          </w:tcPr>
          <w:p w14:paraId="3CF1100D" w14:textId="77777777" w:rsidR="007127C3" w:rsidRPr="00EB1894" w:rsidRDefault="007127C3" w:rsidP="00480F4E">
            <w:pPr>
              <w:spacing w:after="0" w:line="240" w:lineRule="auto"/>
              <w:ind w:left="113"/>
              <w:jc w:val="left"/>
              <w:rPr>
                <w:rFonts w:ascii="Arial" w:hAnsi="Arial" w:cs="Arial"/>
                <w:b/>
                <w:bCs/>
                <w:i/>
                <w:iCs/>
                <w:sz w:val="16"/>
                <w:szCs w:val="16"/>
              </w:rPr>
            </w:pPr>
            <w:r w:rsidRPr="00EB1894">
              <w:rPr>
                <w:rFonts w:ascii="Arial" w:hAnsi="Arial" w:cs="Arial"/>
                <w:b/>
                <w:bCs/>
                <w:i/>
                <w:iCs/>
                <w:sz w:val="16"/>
                <w:szCs w:val="16"/>
              </w:rPr>
              <w:t>Total items</w:t>
            </w:r>
          </w:p>
        </w:tc>
        <w:tc>
          <w:tcPr>
            <w:tcW w:w="928" w:type="dxa"/>
            <w:tcBorders>
              <w:top w:val="single" w:sz="4" w:space="0" w:color="auto"/>
              <w:left w:val="nil"/>
              <w:bottom w:val="single" w:sz="4" w:space="0" w:color="auto"/>
              <w:right w:val="nil"/>
            </w:tcBorders>
            <w:shd w:val="clear" w:color="auto" w:fill="auto"/>
            <w:noWrap/>
            <w:vAlign w:val="bottom"/>
            <w:hideMark/>
          </w:tcPr>
          <w:p w14:paraId="07018C75" w14:textId="77777777" w:rsidR="007127C3" w:rsidRPr="00625B46" w:rsidRDefault="007127C3" w:rsidP="001049C7">
            <w:pPr>
              <w:spacing w:after="0" w:line="240" w:lineRule="auto"/>
              <w:jc w:val="right"/>
              <w:rPr>
                <w:rFonts w:ascii="Arial" w:hAnsi="Arial" w:cs="Arial"/>
                <w:b/>
                <w:bCs/>
                <w:i/>
                <w:iCs/>
                <w:sz w:val="16"/>
                <w:szCs w:val="16"/>
              </w:rPr>
            </w:pPr>
            <w:r w:rsidRPr="00625B46">
              <w:rPr>
                <w:rFonts w:ascii="Arial" w:hAnsi="Arial" w:cs="Arial"/>
                <w:b/>
                <w:bCs/>
                <w:i/>
                <w:iCs/>
                <w:sz w:val="16"/>
                <w:szCs w:val="16"/>
              </w:rPr>
              <w:t>578</w:t>
            </w:r>
          </w:p>
        </w:tc>
        <w:tc>
          <w:tcPr>
            <w:tcW w:w="880" w:type="dxa"/>
            <w:tcBorders>
              <w:top w:val="single" w:sz="4" w:space="0" w:color="auto"/>
              <w:left w:val="nil"/>
              <w:bottom w:val="single" w:sz="4" w:space="0" w:color="auto"/>
              <w:right w:val="nil"/>
            </w:tcBorders>
            <w:shd w:val="clear" w:color="000000" w:fill="E6E6E6"/>
            <w:noWrap/>
            <w:vAlign w:val="bottom"/>
            <w:hideMark/>
          </w:tcPr>
          <w:p w14:paraId="61760DCA" w14:textId="77777777" w:rsidR="007127C3" w:rsidRPr="00625B46" w:rsidRDefault="007127C3" w:rsidP="001049C7">
            <w:pPr>
              <w:spacing w:after="0" w:line="240" w:lineRule="auto"/>
              <w:jc w:val="right"/>
              <w:rPr>
                <w:rFonts w:ascii="Arial" w:hAnsi="Arial" w:cs="Arial"/>
                <w:b/>
                <w:bCs/>
                <w:i/>
                <w:iCs/>
                <w:sz w:val="16"/>
                <w:szCs w:val="16"/>
              </w:rPr>
            </w:pPr>
            <w:r w:rsidRPr="00625B46">
              <w:rPr>
                <w:rFonts w:ascii="Arial" w:hAnsi="Arial" w:cs="Arial"/>
                <w:b/>
                <w:bCs/>
                <w:i/>
                <w:iCs/>
                <w:sz w:val="16"/>
                <w:szCs w:val="16"/>
              </w:rPr>
              <w:t>582</w:t>
            </w:r>
          </w:p>
        </w:tc>
        <w:tc>
          <w:tcPr>
            <w:tcW w:w="880" w:type="dxa"/>
            <w:tcBorders>
              <w:top w:val="single" w:sz="4" w:space="0" w:color="auto"/>
              <w:left w:val="nil"/>
              <w:bottom w:val="single" w:sz="4" w:space="0" w:color="auto"/>
              <w:right w:val="nil"/>
            </w:tcBorders>
            <w:shd w:val="clear" w:color="auto" w:fill="auto"/>
            <w:noWrap/>
            <w:vAlign w:val="bottom"/>
            <w:hideMark/>
          </w:tcPr>
          <w:p w14:paraId="08FBDB73" w14:textId="77777777" w:rsidR="007127C3" w:rsidRPr="00625B46" w:rsidRDefault="007127C3" w:rsidP="001049C7">
            <w:pPr>
              <w:spacing w:after="0" w:line="240" w:lineRule="auto"/>
              <w:jc w:val="right"/>
              <w:rPr>
                <w:rFonts w:ascii="Arial" w:hAnsi="Arial" w:cs="Arial"/>
                <w:b/>
                <w:bCs/>
                <w:i/>
                <w:iCs/>
                <w:sz w:val="16"/>
                <w:szCs w:val="16"/>
              </w:rPr>
            </w:pPr>
            <w:r w:rsidRPr="00625B46">
              <w:rPr>
                <w:rFonts w:ascii="Arial" w:hAnsi="Arial" w:cs="Arial"/>
                <w:b/>
                <w:bCs/>
                <w:i/>
                <w:iCs/>
                <w:sz w:val="16"/>
                <w:szCs w:val="16"/>
              </w:rPr>
              <w:t>590</w:t>
            </w:r>
          </w:p>
        </w:tc>
        <w:tc>
          <w:tcPr>
            <w:tcW w:w="880" w:type="dxa"/>
            <w:tcBorders>
              <w:top w:val="single" w:sz="4" w:space="0" w:color="auto"/>
              <w:left w:val="nil"/>
              <w:bottom w:val="single" w:sz="4" w:space="0" w:color="auto"/>
              <w:right w:val="nil"/>
            </w:tcBorders>
            <w:shd w:val="clear" w:color="auto" w:fill="auto"/>
            <w:noWrap/>
            <w:vAlign w:val="bottom"/>
            <w:hideMark/>
          </w:tcPr>
          <w:p w14:paraId="411E6ED1" w14:textId="77777777" w:rsidR="007127C3" w:rsidRPr="00902056" w:rsidRDefault="007127C3" w:rsidP="001049C7">
            <w:pPr>
              <w:spacing w:after="0" w:line="240" w:lineRule="auto"/>
              <w:jc w:val="right"/>
              <w:rPr>
                <w:rFonts w:ascii="Arial" w:hAnsi="Arial" w:cs="Arial"/>
                <w:b/>
                <w:bCs/>
                <w:i/>
                <w:iCs/>
                <w:sz w:val="16"/>
                <w:szCs w:val="16"/>
              </w:rPr>
            </w:pPr>
            <w:r w:rsidRPr="00902056">
              <w:rPr>
                <w:rFonts w:ascii="Arial" w:hAnsi="Arial" w:cs="Arial"/>
                <w:b/>
                <w:bCs/>
                <w:i/>
                <w:iCs/>
                <w:sz w:val="16"/>
                <w:szCs w:val="16"/>
              </w:rPr>
              <w:t>601</w:t>
            </w:r>
          </w:p>
        </w:tc>
        <w:tc>
          <w:tcPr>
            <w:tcW w:w="880" w:type="dxa"/>
            <w:tcBorders>
              <w:top w:val="single" w:sz="4" w:space="0" w:color="auto"/>
              <w:left w:val="nil"/>
              <w:bottom w:val="single" w:sz="4" w:space="0" w:color="auto"/>
              <w:right w:val="nil"/>
            </w:tcBorders>
            <w:shd w:val="clear" w:color="auto" w:fill="auto"/>
            <w:noWrap/>
            <w:vAlign w:val="bottom"/>
            <w:hideMark/>
          </w:tcPr>
          <w:p w14:paraId="478E2FED" w14:textId="77777777" w:rsidR="007127C3" w:rsidRPr="00902056" w:rsidRDefault="007127C3" w:rsidP="001049C7">
            <w:pPr>
              <w:spacing w:after="0" w:line="240" w:lineRule="auto"/>
              <w:jc w:val="right"/>
              <w:rPr>
                <w:rFonts w:ascii="Arial" w:hAnsi="Arial" w:cs="Arial"/>
                <w:b/>
                <w:bCs/>
                <w:i/>
                <w:iCs/>
                <w:sz w:val="16"/>
                <w:szCs w:val="16"/>
              </w:rPr>
            </w:pPr>
            <w:r w:rsidRPr="00902056">
              <w:rPr>
                <w:rFonts w:ascii="Arial" w:hAnsi="Arial" w:cs="Arial"/>
                <w:b/>
                <w:bCs/>
                <w:i/>
                <w:iCs/>
                <w:sz w:val="16"/>
                <w:szCs w:val="16"/>
              </w:rPr>
              <w:t>605</w:t>
            </w:r>
          </w:p>
        </w:tc>
      </w:tr>
      <w:tr w:rsidR="007127C3" w:rsidRPr="00EB1894" w14:paraId="50A5087B" w14:textId="77777777" w:rsidTr="001049C7">
        <w:trPr>
          <w:trHeight w:val="204"/>
        </w:trPr>
        <w:tc>
          <w:tcPr>
            <w:tcW w:w="3080" w:type="dxa"/>
            <w:tcBorders>
              <w:top w:val="nil"/>
              <w:left w:val="nil"/>
              <w:bottom w:val="nil"/>
              <w:right w:val="nil"/>
            </w:tcBorders>
            <w:shd w:val="clear" w:color="auto" w:fill="auto"/>
            <w:vAlign w:val="bottom"/>
            <w:hideMark/>
          </w:tcPr>
          <w:p w14:paraId="6292F119" w14:textId="77777777" w:rsidR="007127C3" w:rsidRPr="00EB1894" w:rsidRDefault="007127C3" w:rsidP="001049C7">
            <w:pPr>
              <w:spacing w:after="0" w:line="240" w:lineRule="auto"/>
              <w:jc w:val="left"/>
              <w:rPr>
                <w:rFonts w:ascii="Arial" w:hAnsi="Arial" w:cs="Arial"/>
                <w:b/>
                <w:bCs/>
                <w:sz w:val="16"/>
                <w:szCs w:val="16"/>
              </w:rPr>
            </w:pPr>
            <w:r w:rsidRPr="00EB1894">
              <w:rPr>
                <w:rFonts w:ascii="Arial" w:hAnsi="Arial" w:cs="Arial"/>
                <w:b/>
                <w:bCs/>
                <w:sz w:val="16"/>
                <w:szCs w:val="16"/>
              </w:rPr>
              <w:t>PURCHASE OF NON-FINANCIAL ASSETS</w:t>
            </w:r>
          </w:p>
        </w:tc>
        <w:tc>
          <w:tcPr>
            <w:tcW w:w="928" w:type="dxa"/>
            <w:tcBorders>
              <w:top w:val="nil"/>
              <w:left w:val="nil"/>
              <w:bottom w:val="nil"/>
              <w:right w:val="nil"/>
            </w:tcBorders>
            <w:shd w:val="clear" w:color="auto" w:fill="auto"/>
            <w:vAlign w:val="bottom"/>
            <w:hideMark/>
          </w:tcPr>
          <w:p w14:paraId="3A383AC0" w14:textId="77777777" w:rsidR="007127C3" w:rsidRPr="00625B46" w:rsidRDefault="007127C3" w:rsidP="001049C7">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000000" w:fill="E6E6E6"/>
            <w:vAlign w:val="bottom"/>
            <w:hideMark/>
          </w:tcPr>
          <w:p w14:paraId="1A32BC75" w14:textId="77777777" w:rsidR="007127C3" w:rsidRPr="00625B46" w:rsidRDefault="007127C3" w:rsidP="001049C7">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vAlign w:val="bottom"/>
            <w:hideMark/>
          </w:tcPr>
          <w:p w14:paraId="27748CC7" w14:textId="77777777" w:rsidR="007127C3" w:rsidRPr="00625B46" w:rsidRDefault="007127C3" w:rsidP="001049C7">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vAlign w:val="bottom"/>
            <w:hideMark/>
          </w:tcPr>
          <w:p w14:paraId="3D497194" w14:textId="77777777" w:rsidR="007127C3" w:rsidRPr="004029BA" w:rsidRDefault="007127C3" w:rsidP="001049C7">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vAlign w:val="bottom"/>
            <w:hideMark/>
          </w:tcPr>
          <w:p w14:paraId="459718F3" w14:textId="77777777" w:rsidR="007127C3" w:rsidRPr="004029BA" w:rsidRDefault="007127C3" w:rsidP="001049C7">
            <w:pPr>
              <w:spacing w:after="0" w:line="240" w:lineRule="auto"/>
              <w:jc w:val="right"/>
              <w:rPr>
                <w:rFonts w:ascii="Arial" w:hAnsi="Arial" w:cs="Arial"/>
                <w:sz w:val="16"/>
                <w:szCs w:val="16"/>
              </w:rPr>
            </w:pPr>
          </w:p>
        </w:tc>
      </w:tr>
      <w:tr w:rsidR="007127C3" w:rsidRPr="00EB1894" w14:paraId="1F609DA5" w14:textId="77777777" w:rsidTr="001049C7">
        <w:trPr>
          <w:trHeight w:val="204"/>
        </w:trPr>
        <w:tc>
          <w:tcPr>
            <w:tcW w:w="3080" w:type="dxa"/>
            <w:tcBorders>
              <w:top w:val="nil"/>
              <w:left w:val="nil"/>
              <w:bottom w:val="nil"/>
              <w:right w:val="nil"/>
            </w:tcBorders>
            <w:shd w:val="clear" w:color="auto" w:fill="auto"/>
            <w:vAlign w:val="bottom"/>
            <w:hideMark/>
          </w:tcPr>
          <w:p w14:paraId="6643273B" w14:textId="77777777" w:rsidR="007127C3" w:rsidRPr="00EB1894" w:rsidRDefault="007127C3" w:rsidP="001049C7">
            <w:pPr>
              <w:spacing w:after="0" w:line="240" w:lineRule="auto"/>
              <w:ind w:left="113"/>
              <w:jc w:val="left"/>
              <w:rPr>
                <w:rFonts w:ascii="Arial" w:hAnsi="Arial" w:cs="Arial"/>
                <w:sz w:val="16"/>
                <w:szCs w:val="16"/>
              </w:rPr>
            </w:pPr>
            <w:r w:rsidRPr="00EB1894">
              <w:rPr>
                <w:rFonts w:ascii="Arial" w:hAnsi="Arial" w:cs="Arial"/>
                <w:sz w:val="16"/>
                <w:szCs w:val="16"/>
              </w:rPr>
              <w:t xml:space="preserve">Funded by capital appropriation </w:t>
            </w:r>
            <w:r>
              <w:rPr>
                <w:rFonts w:ascii="Arial" w:hAnsi="Arial" w:cs="Arial"/>
                <w:sz w:val="16"/>
                <w:szCs w:val="16"/>
              </w:rPr>
              <w:t>–</w:t>
            </w:r>
            <w:r w:rsidRPr="00EB1894">
              <w:rPr>
                <w:rFonts w:ascii="Arial" w:hAnsi="Arial" w:cs="Arial"/>
                <w:sz w:val="16"/>
                <w:szCs w:val="16"/>
              </w:rPr>
              <w:t xml:space="preserve"> DCB</w:t>
            </w:r>
            <w:r>
              <w:rPr>
                <w:rFonts w:ascii="Arial" w:hAnsi="Arial" w:cs="Arial"/>
                <w:sz w:val="16"/>
                <w:szCs w:val="16"/>
              </w:rPr>
              <w:t> </w:t>
            </w:r>
            <w:r w:rsidRPr="00EB1894">
              <w:rPr>
                <w:rFonts w:ascii="Arial" w:hAnsi="Arial" w:cs="Arial"/>
                <w:sz w:val="16"/>
                <w:szCs w:val="16"/>
              </w:rPr>
              <w:t xml:space="preserve"> </w:t>
            </w:r>
            <w:r w:rsidRPr="00AA32FA">
              <w:rPr>
                <w:rFonts w:ascii="Arial" w:hAnsi="Arial" w:cs="Arial"/>
                <w:sz w:val="16"/>
                <w:szCs w:val="16"/>
                <w:vertAlign w:val="superscript"/>
              </w:rPr>
              <w:t>(a</w:t>
            </w:r>
            <w:r w:rsidRPr="0024147D">
              <w:rPr>
                <w:rFonts w:ascii="Arial" w:hAnsi="Arial" w:cs="Arial"/>
                <w:sz w:val="16"/>
                <w:szCs w:val="16"/>
                <w:vertAlign w:val="superscript"/>
              </w:rPr>
              <w:t>)</w:t>
            </w:r>
          </w:p>
        </w:tc>
        <w:tc>
          <w:tcPr>
            <w:tcW w:w="928" w:type="dxa"/>
            <w:tcBorders>
              <w:top w:val="nil"/>
              <w:left w:val="nil"/>
              <w:bottom w:val="nil"/>
              <w:right w:val="nil"/>
            </w:tcBorders>
            <w:shd w:val="clear" w:color="auto" w:fill="auto"/>
            <w:noWrap/>
            <w:vAlign w:val="bottom"/>
            <w:hideMark/>
          </w:tcPr>
          <w:p w14:paraId="3944E663" w14:textId="77777777" w:rsidR="007127C3" w:rsidRPr="00625B46" w:rsidRDefault="007127C3" w:rsidP="001049C7">
            <w:pPr>
              <w:spacing w:after="0" w:line="240" w:lineRule="auto"/>
              <w:jc w:val="right"/>
              <w:rPr>
                <w:rFonts w:ascii="Arial" w:hAnsi="Arial" w:cs="Arial"/>
                <w:sz w:val="16"/>
                <w:szCs w:val="16"/>
              </w:rPr>
            </w:pPr>
            <w:r w:rsidRPr="00625B46">
              <w:rPr>
                <w:rFonts w:ascii="Arial" w:hAnsi="Arial" w:cs="Arial"/>
                <w:sz w:val="16"/>
                <w:szCs w:val="16"/>
              </w:rPr>
              <w:t>578</w:t>
            </w:r>
          </w:p>
        </w:tc>
        <w:tc>
          <w:tcPr>
            <w:tcW w:w="880" w:type="dxa"/>
            <w:tcBorders>
              <w:top w:val="nil"/>
              <w:left w:val="nil"/>
              <w:bottom w:val="nil"/>
              <w:right w:val="nil"/>
            </w:tcBorders>
            <w:shd w:val="clear" w:color="auto" w:fill="E6E6E6"/>
            <w:noWrap/>
            <w:vAlign w:val="bottom"/>
            <w:hideMark/>
          </w:tcPr>
          <w:p w14:paraId="234749A5" w14:textId="77777777" w:rsidR="007127C3" w:rsidRPr="00625B46" w:rsidRDefault="007127C3" w:rsidP="001049C7">
            <w:pPr>
              <w:spacing w:after="0" w:line="240" w:lineRule="auto"/>
              <w:jc w:val="right"/>
              <w:rPr>
                <w:rFonts w:ascii="Arial" w:hAnsi="Arial" w:cs="Arial"/>
                <w:sz w:val="16"/>
                <w:szCs w:val="16"/>
              </w:rPr>
            </w:pPr>
            <w:r w:rsidRPr="00625B46">
              <w:rPr>
                <w:rFonts w:ascii="Arial" w:hAnsi="Arial" w:cs="Arial"/>
                <w:sz w:val="16"/>
                <w:szCs w:val="16"/>
              </w:rPr>
              <w:t>582</w:t>
            </w:r>
          </w:p>
        </w:tc>
        <w:tc>
          <w:tcPr>
            <w:tcW w:w="880" w:type="dxa"/>
            <w:tcBorders>
              <w:top w:val="nil"/>
              <w:left w:val="nil"/>
              <w:bottom w:val="nil"/>
              <w:right w:val="nil"/>
            </w:tcBorders>
            <w:shd w:val="clear" w:color="auto" w:fill="auto"/>
            <w:noWrap/>
            <w:vAlign w:val="bottom"/>
            <w:hideMark/>
          </w:tcPr>
          <w:p w14:paraId="00E10514" w14:textId="77777777" w:rsidR="007127C3" w:rsidRPr="00902056" w:rsidRDefault="007127C3" w:rsidP="001049C7">
            <w:pPr>
              <w:spacing w:after="0" w:line="240" w:lineRule="auto"/>
              <w:jc w:val="right"/>
              <w:rPr>
                <w:rFonts w:ascii="Arial" w:hAnsi="Arial" w:cs="Arial"/>
                <w:sz w:val="16"/>
                <w:szCs w:val="16"/>
              </w:rPr>
            </w:pPr>
            <w:r w:rsidRPr="00625B46">
              <w:rPr>
                <w:rFonts w:ascii="Arial" w:hAnsi="Arial" w:cs="Arial"/>
                <w:sz w:val="16"/>
                <w:szCs w:val="16"/>
              </w:rPr>
              <w:t>590</w:t>
            </w:r>
          </w:p>
        </w:tc>
        <w:tc>
          <w:tcPr>
            <w:tcW w:w="880" w:type="dxa"/>
            <w:tcBorders>
              <w:top w:val="nil"/>
              <w:left w:val="nil"/>
              <w:bottom w:val="nil"/>
              <w:right w:val="nil"/>
            </w:tcBorders>
            <w:shd w:val="clear" w:color="auto" w:fill="auto"/>
            <w:noWrap/>
            <w:vAlign w:val="bottom"/>
            <w:hideMark/>
          </w:tcPr>
          <w:p w14:paraId="538C8457" w14:textId="77777777" w:rsidR="007127C3" w:rsidRPr="00902056" w:rsidRDefault="007127C3" w:rsidP="001049C7">
            <w:pPr>
              <w:spacing w:after="0" w:line="240" w:lineRule="auto"/>
              <w:jc w:val="right"/>
              <w:rPr>
                <w:rFonts w:ascii="Arial" w:hAnsi="Arial" w:cs="Arial"/>
                <w:sz w:val="16"/>
                <w:szCs w:val="16"/>
              </w:rPr>
            </w:pPr>
            <w:r w:rsidRPr="00902056">
              <w:rPr>
                <w:rFonts w:ascii="Arial" w:hAnsi="Arial" w:cs="Arial"/>
                <w:sz w:val="16"/>
                <w:szCs w:val="16"/>
              </w:rPr>
              <w:t>601</w:t>
            </w:r>
          </w:p>
        </w:tc>
        <w:tc>
          <w:tcPr>
            <w:tcW w:w="880" w:type="dxa"/>
            <w:tcBorders>
              <w:top w:val="nil"/>
              <w:left w:val="nil"/>
              <w:bottom w:val="nil"/>
              <w:right w:val="nil"/>
            </w:tcBorders>
            <w:shd w:val="clear" w:color="auto" w:fill="auto"/>
            <w:noWrap/>
            <w:vAlign w:val="bottom"/>
            <w:hideMark/>
          </w:tcPr>
          <w:p w14:paraId="50BDE0A9" w14:textId="77777777" w:rsidR="007127C3" w:rsidRPr="00902056" w:rsidRDefault="007127C3" w:rsidP="001049C7">
            <w:pPr>
              <w:spacing w:after="0" w:line="240" w:lineRule="auto"/>
              <w:jc w:val="right"/>
              <w:rPr>
                <w:rFonts w:ascii="Arial" w:hAnsi="Arial" w:cs="Arial"/>
                <w:sz w:val="16"/>
                <w:szCs w:val="16"/>
              </w:rPr>
            </w:pPr>
            <w:r w:rsidRPr="00902056">
              <w:rPr>
                <w:rFonts w:ascii="Arial" w:hAnsi="Arial" w:cs="Arial"/>
                <w:sz w:val="16"/>
                <w:szCs w:val="16"/>
              </w:rPr>
              <w:t>605</w:t>
            </w:r>
          </w:p>
        </w:tc>
      </w:tr>
      <w:tr w:rsidR="007127C3" w:rsidRPr="00EB1894" w14:paraId="0567096C" w14:textId="77777777" w:rsidTr="001049C7">
        <w:trPr>
          <w:trHeight w:val="204"/>
        </w:trPr>
        <w:tc>
          <w:tcPr>
            <w:tcW w:w="3080" w:type="dxa"/>
            <w:tcBorders>
              <w:top w:val="nil"/>
              <w:left w:val="nil"/>
              <w:bottom w:val="nil"/>
              <w:right w:val="nil"/>
            </w:tcBorders>
            <w:shd w:val="clear" w:color="auto" w:fill="auto"/>
            <w:noWrap/>
            <w:vAlign w:val="bottom"/>
            <w:hideMark/>
          </w:tcPr>
          <w:p w14:paraId="588C8C25" w14:textId="77777777" w:rsidR="007127C3" w:rsidRPr="00EB1894" w:rsidRDefault="007127C3" w:rsidP="001049C7">
            <w:pPr>
              <w:spacing w:after="0" w:line="240" w:lineRule="auto"/>
              <w:jc w:val="left"/>
              <w:rPr>
                <w:rFonts w:ascii="Arial" w:hAnsi="Arial" w:cs="Arial"/>
                <w:b/>
                <w:bCs/>
                <w:sz w:val="16"/>
                <w:szCs w:val="16"/>
              </w:rPr>
            </w:pPr>
            <w:r w:rsidRPr="00EB1894">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bottom"/>
            <w:hideMark/>
          </w:tcPr>
          <w:p w14:paraId="22E9530A" w14:textId="77777777" w:rsidR="007127C3" w:rsidRPr="00625B46" w:rsidRDefault="007127C3" w:rsidP="001049C7">
            <w:pPr>
              <w:spacing w:after="0" w:line="240" w:lineRule="auto"/>
              <w:jc w:val="right"/>
              <w:rPr>
                <w:rFonts w:ascii="Arial" w:hAnsi="Arial" w:cs="Arial"/>
                <w:b/>
                <w:bCs/>
                <w:sz w:val="16"/>
                <w:szCs w:val="16"/>
              </w:rPr>
            </w:pPr>
            <w:r w:rsidRPr="00625B46">
              <w:rPr>
                <w:rFonts w:ascii="Arial" w:hAnsi="Arial" w:cs="Arial"/>
                <w:b/>
                <w:bCs/>
                <w:sz w:val="16"/>
                <w:szCs w:val="16"/>
              </w:rPr>
              <w:t>578</w:t>
            </w:r>
          </w:p>
        </w:tc>
        <w:tc>
          <w:tcPr>
            <w:tcW w:w="880" w:type="dxa"/>
            <w:tcBorders>
              <w:top w:val="single" w:sz="4" w:space="0" w:color="auto"/>
              <w:left w:val="nil"/>
              <w:bottom w:val="single" w:sz="4" w:space="0" w:color="auto"/>
              <w:right w:val="nil"/>
            </w:tcBorders>
            <w:shd w:val="clear" w:color="000000" w:fill="E6E6E6"/>
            <w:noWrap/>
            <w:vAlign w:val="bottom"/>
            <w:hideMark/>
          </w:tcPr>
          <w:p w14:paraId="6C237A2D" w14:textId="77777777" w:rsidR="007127C3" w:rsidRPr="00625B46" w:rsidRDefault="007127C3" w:rsidP="001049C7">
            <w:pPr>
              <w:spacing w:after="0" w:line="240" w:lineRule="auto"/>
              <w:jc w:val="right"/>
              <w:rPr>
                <w:rFonts w:ascii="Arial" w:hAnsi="Arial" w:cs="Arial"/>
                <w:b/>
                <w:bCs/>
                <w:sz w:val="16"/>
                <w:szCs w:val="16"/>
              </w:rPr>
            </w:pPr>
            <w:r w:rsidRPr="00625B46">
              <w:rPr>
                <w:rFonts w:ascii="Arial" w:hAnsi="Arial" w:cs="Arial"/>
                <w:b/>
                <w:bCs/>
                <w:sz w:val="16"/>
                <w:szCs w:val="16"/>
              </w:rPr>
              <w:t>582</w:t>
            </w:r>
          </w:p>
        </w:tc>
        <w:tc>
          <w:tcPr>
            <w:tcW w:w="880" w:type="dxa"/>
            <w:tcBorders>
              <w:top w:val="single" w:sz="4" w:space="0" w:color="auto"/>
              <w:left w:val="nil"/>
              <w:bottom w:val="single" w:sz="4" w:space="0" w:color="auto"/>
              <w:right w:val="nil"/>
            </w:tcBorders>
            <w:shd w:val="clear" w:color="auto" w:fill="auto"/>
            <w:noWrap/>
            <w:vAlign w:val="bottom"/>
            <w:hideMark/>
          </w:tcPr>
          <w:p w14:paraId="2812FE7E" w14:textId="77777777" w:rsidR="007127C3" w:rsidRPr="00625B46" w:rsidRDefault="007127C3" w:rsidP="001049C7">
            <w:pPr>
              <w:spacing w:after="0" w:line="240" w:lineRule="auto"/>
              <w:jc w:val="right"/>
              <w:rPr>
                <w:rFonts w:ascii="Arial" w:hAnsi="Arial" w:cs="Arial"/>
                <w:b/>
                <w:bCs/>
                <w:sz w:val="16"/>
                <w:szCs w:val="16"/>
              </w:rPr>
            </w:pPr>
            <w:r w:rsidRPr="00625B46">
              <w:rPr>
                <w:rFonts w:ascii="Arial" w:hAnsi="Arial" w:cs="Arial"/>
                <w:b/>
                <w:bCs/>
                <w:sz w:val="16"/>
                <w:szCs w:val="16"/>
              </w:rPr>
              <w:t>590</w:t>
            </w:r>
          </w:p>
        </w:tc>
        <w:tc>
          <w:tcPr>
            <w:tcW w:w="880" w:type="dxa"/>
            <w:tcBorders>
              <w:top w:val="single" w:sz="4" w:space="0" w:color="auto"/>
              <w:left w:val="nil"/>
              <w:bottom w:val="single" w:sz="4" w:space="0" w:color="auto"/>
              <w:right w:val="nil"/>
            </w:tcBorders>
            <w:shd w:val="clear" w:color="auto" w:fill="auto"/>
            <w:noWrap/>
            <w:vAlign w:val="bottom"/>
            <w:hideMark/>
          </w:tcPr>
          <w:p w14:paraId="7BBA0235" w14:textId="77777777" w:rsidR="007127C3" w:rsidRPr="00902056" w:rsidRDefault="007127C3" w:rsidP="001049C7">
            <w:pPr>
              <w:spacing w:after="0" w:line="240" w:lineRule="auto"/>
              <w:jc w:val="right"/>
              <w:rPr>
                <w:rFonts w:ascii="Arial" w:hAnsi="Arial" w:cs="Arial"/>
                <w:b/>
                <w:bCs/>
                <w:sz w:val="16"/>
                <w:szCs w:val="16"/>
              </w:rPr>
            </w:pPr>
            <w:r w:rsidRPr="00902056">
              <w:rPr>
                <w:rFonts w:ascii="Arial" w:hAnsi="Arial" w:cs="Arial"/>
                <w:b/>
                <w:bCs/>
                <w:sz w:val="16"/>
                <w:szCs w:val="16"/>
              </w:rPr>
              <w:t>601</w:t>
            </w:r>
          </w:p>
        </w:tc>
        <w:tc>
          <w:tcPr>
            <w:tcW w:w="880" w:type="dxa"/>
            <w:tcBorders>
              <w:top w:val="single" w:sz="4" w:space="0" w:color="auto"/>
              <w:left w:val="nil"/>
              <w:bottom w:val="single" w:sz="4" w:space="0" w:color="auto"/>
              <w:right w:val="nil"/>
            </w:tcBorders>
            <w:shd w:val="clear" w:color="auto" w:fill="auto"/>
            <w:noWrap/>
            <w:vAlign w:val="bottom"/>
            <w:hideMark/>
          </w:tcPr>
          <w:p w14:paraId="29F3B4AD" w14:textId="77777777" w:rsidR="007127C3" w:rsidRPr="00902056" w:rsidRDefault="007127C3" w:rsidP="001049C7">
            <w:pPr>
              <w:spacing w:after="0" w:line="240" w:lineRule="auto"/>
              <w:jc w:val="right"/>
              <w:rPr>
                <w:rFonts w:ascii="Arial" w:hAnsi="Arial" w:cs="Arial"/>
                <w:b/>
                <w:bCs/>
                <w:sz w:val="16"/>
                <w:szCs w:val="16"/>
              </w:rPr>
            </w:pPr>
            <w:r w:rsidRPr="00902056">
              <w:rPr>
                <w:rFonts w:ascii="Arial" w:hAnsi="Arial" w:cs="Arial"/>
                <w:b/>
                <w:bCs/>
                <w:sz w:val="16"/>
                <w:szCs w:val="16"/>
              </w:rPr>
              <w:t>605</w:t>
            </w:r>
          </w:p>
        </w:tc>
      </w:tr>
      <w:tr w:rsidR="007127C3" w:rsidRPr="00EB1894" w14:paraId="7A6313FB" w14:textId="77777777" w:rsidTr="001049C7">
        <w:trPr>
          <w:trHeight w:val="204"/>
        </w:trPr>
        <w:tc>
          <w:tcPr>
            <w:tcW w:w="3080" w:type="dxa"/>
            <w:tcBorders>
              <w:top w:val="nil"/>
              <w:left w:val="nil"/>
              <w:bottom w:val="nil"/>
              <w:right w:val="nil"/>
            </w:tcBorders>
            <w:shd w:val="clear" w:color="auto" w:fill="auto"/>
            <w:vAlign w:val="bottom"/>
            <w:hideMark/>
          </w:tcPr>
          <w:p w14:paraId="5CE12D07" w14:textId="77777777" w:rsidR="007127C3" w:rsidRPr="00EB1894" w:rsidRDefault="007127C3" w:rsidP="001049C7">
            <w:pPr>
              <w:spacing w:after="0" w:line="240" w:lineRule="auto"/>
              <w:jc w:val="left"/>
              <w:rPr>
                <w:rFonts w:ascii="Arial" w:hAnsi="Arial" w:cs="Arial"/>
                <w:b/>
                <w:bCs/>
                <w:sz w:val="16"/>
                <w:szCs w:val="16"/>
              </w:rPr>
            </w:pPr>
            <w:r>
              <w:rPr>
                <w:rFonts w:ascii="Arial" w:hAnsi="Arial" w:cs="Arial"/>
                <w:b/>
                <w:bCs/>
                <w:sz w:val="16"/>
                <w:szCs w:val="16"/>
              </w:rPr>
              <w:t>RECONCILIATION OF CASH USE</w:t>
            </w:r>
            <w:r w:rsidRPr="00EB1894">
              <w:rPr>
                <w:rFonts w:ascii="Arial" w:hAnsi="Arial" w:cs="Arial"/>
                <w:b/>
                <w:bCs/>
                <w:sz w:val="16"/>
                <w:szCs w:val="16"/>
              </w:rPr>
              <w:t xml:space="preserve"> TO ACQUIRE ASSETS TO ASSET MOVEMENT TABLE</w:t>
            </w:r>
          </w:p>
        </w:tc>
        <w:tc>
          <w:tcPr>
            <w:tcW w:w="928" w:type="dxa"/>
            <w:tcBorders>
              <w:top w:val="nil"/>
              <w:left w:val="nil"/>
              <w:bottom w:val="nil"/>
              <w:right w:val="nil"/>
            </w:tcBorders>
            <w:shd w:val="clear" w:color="auto" w:fill="auto"/>
            <w:noWrap/>
            <w:vAlign w:val="bottom"/>
            <w:hideMark/>
          </w:tcPr>
          <w:p w14:paraId="4589599B" w14:textId="77777777" w:rsidR="007127C3" w:rsidRPr="00625B46" w:rsidRDefault="007127C3" w:rsidP="001049C7">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413F7702" w14:textId="77777777" w:rsidR="007127C3" w:rsidRPr="00625B46" w:rsidRDefault="007127C3" w:rsidP="001049C7">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3AC5708D" w14:textId="77777777" w:rsidR="007127C3" w:rsidRPr="00625B46" w:rsidRDefault="007127C3" w:rsidP="001049C7">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37BAF7C" w14:textId="77777777" w:rsidR="007127C3" w:rsidRPr="004029BA" w:rsidRDefault="007127C3" w:rsidP="001049C7">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7B07EEDA" w14:textId="77777777" w:rsidR="007127C3" w:rsidRPr="004029BA" w:rsidRDefault="007127C3" w:rsidP="001049C7">
            <w:pPr>
              <w:spacing w:after="0" w:line="240" w:lineRule="auto"/>
              <w:jc w:val="right"/>
              <w:rPr>
                <w:rFonts w:ascii="Arial" w:hAnsi="Arial" w:cs="Arial"/>
                <w:sz w:val="16"/>
                <w:szCs w:val="16"/>
              </w:rPr>
            </w:pPr>
          </w:p>
        </w:tc>
      </w:tr>
      <w:tr w:rsidR="007127C3" w:rsidRPr="00EB1894" w14:paraId="57695EEC" w14:textId="77777777" w:rsidTr="001049C7">
        <w:trPr>
          <w:trHeight w:val="204"/>
        </w:trPr>
        <w:tc>
          <w:tcPr>
            <w:tcW w:w="3080" w:type="dxa"/>
            <w:tcBorders>
              <w:top w:val="nil"/>
              <w:left w:val="nil"/>
              <w:bottom w:val="nil"/>
              <w:right w:val="nil"/>
            </w:tcBorders>
            <w:shd w:val="clear" w:color="auto" w:fill="auto"/>
            <w:noWrap/>
            <w:vAlign w:val="bottom"/>
            <w:hideMark/>
          </w:tcPr>
          <w:p w14:paraId="46028EE0" w14:textId="77777777" w:rsidR="007127C3" w:rsidRPr="00EB1894" w:rsidRDefault="007127C3" w:rsidP="00480F4E">
            <w:pPr>
              <w:spacing w:after="0" w:line="240" w:lineRule="auto"/>
              <w:ind w:left="113"/>
              <w:jc w:val="left"/>
              <w:rPr>
                <w:rFonts w:ascii="Arial" w:hAnsi="Arial" w:cs="Arial"/>
                <w:sz w:val="16"/>
                <w:szCs w:val="16"/>
              </w:rPr>
            </w:pPr>
            <w:r w:rsidRPr="00EB1894">
              <w:rPr>
                <w:rFonts w:ascii="Arial" w:hAnsi="Arial" w:cs="Arial"/>
                <w:sz w:val="16"/>
                <w:szCs w:val="16"/>
              </w:rPr>
              <w:t>Total purchases</w:t>
            </w:r>
          </w:p>
        </w:tc>
        <w:tc>
          <w:tcPr>
            <w:tcW w:w="928" w:type="dxa"/>
            <w:tcBorders>
              <w:top w:val="nil"/>
              <w:left w:val="nil"/>
              <w:bottom w:val="nil"/>
              <w:right w:val="nil"/>
            </w:tcBorders>
            <w:shd w:val="clear" w:color="auto" w:fill="auto"/>
            <w:noWrap/>
            <w:vAlign w:val="bottom"/>
            <w:hideMark/>
          </w:tcPr>
          <w:p w14:paraId="6B30099B" w14:textId="77777777" w:rsidR="007127C3" w:rsidRPr="00625B46" w:rsidRDefault="007127C3" w:rsidP="001049C7">
            <w:pPr>
              <w:spacing w:after="0" w:line="240" w:lineRule="auto"/>
              <w:jc w:val="right"/>
              <w:rPr>
                <w:rFonts w:ascii="Arial" w:hAnsi="Arial" w:cs="Arial"/>
                <w:sz w:val="16"/>
                <w:szCs w:val="16"/>
              </w:rPr>
            </w:pPr>
            <w:r w:rsidRPr="00625B46">
              <w:rPr>
                <w:rFonts w:ascii="Arial" w:hAnsi="Arial" w:cs="Arial"/>
                <w:sz w:val="16"/>
                <w:szCs w:val="16"/>
              </w:rPr>
              <w:t>578</w:t>
            </w:r>
          </w:p>
        </w:tc>
        <w:tc>
          <w:tcPr>
            <w:tcW w:w="880" w:type="dxa"/>
            <w:tcBorders>
              <w:top w:val="nil"/>
              <w:left w:val="nil"/>
              <w:bottom w:val="nil"/>
              <w:right w:val="nil"/>
            </w:tcBorders>
            <w:shd w:val="clear" w:color="auto" w:fill="E6E6E6"/>
            <w:noWrap/>
            <w:vAlign w:val="bottom"/>
            <w:hideMark/>
          </w:tcPr>
          <w:p w14:paraId="2CED5E2B" w14:textId="77777777" w:rsidR="007127C3" w:rsidRPr="00625B46" w:rsidRDefault="007127C3" w:rsidP="001049C7">
            <w:pPr>
              <w:spacing w:after="0" w:line="240" w:lineRule="auto"/>
              <w:jc w:val="right"/>
              <w:rPr>
                <w:rFonts w:ascii="Arial" w:hAnsi="Arial" w:cs="Arial"/>
                <w:sz w:val="16"/>
                <w:szCs w:val="16"/>
              </w:rPr>
            </w:pPr>
            <w:r w:rsidRPr="00625B46">
              <w:rPr>
                <w:rFonts w:ascii="Arial" w:hAnsi="Arial" w:cs="Arial"/>
                <w:sz w:val="16"/>
                <w:szCs w:val="16"/>
              </w:rPr>
              <w:t>582</w:t>
            </w:r>
          </w:p>
        </w:tc>
        <w:tc>
          <w:tcPr>
            <w:tcW w:w="880" w:type="dxa"/>
            <w:tcBorders>
              <w:top w:val="nil"/>
              <w:left w:val="nil"/>
              <w:bottom w:val="nil"/>
              <w:right w:val="nil"/>
            </w:tcBorders>
            <w:shd w:val="clear" w:color="auto" w:fill="auto"/>
            <w:noWrap/>
            <w:vAlign w:val="bottom"/>
            <w:hideMark/>
          </w:tcPr>
          <w:p w14:paraId="29426FF7" w14:textId="77777777" w:rsidR="007127C3" w:rsidRPr="00625B46" w:rsidRDefault="007127C3" w:rsidP="001049C7">
            <w:pPr>
              <w:spacing w:after="0" w:line="240" w:lineRule="auto"/>
              <w:jc w:val="right"/>
              <w:rPr>
                <w:rFonts w:ascii="Arial" w:hAnsi="Arial" w:cs="Arial"/>
                <w:sz w:val="16"/>
                <w:szCs w:val="16"/>
              </w:rPr>
            </w:pPr>
            <w:r w:rsidRPr="00625B46">
              <w:rPr>
                <w:rFonts w:ascii="Arial" w:hAnsi="Arial" w:cs="Arial"/>
                <w:sz w:val="16"/>
                <w:szCs w:val="16"/>
              </w:rPr>
              <w:t>590</w:t>
            </w:r>
          </w:p>
        </w:tc>
        <w:tc>
          <w:tcPr>
            <w:tcW w:w="880" w:type="dxa"/>
            <w:tcBorders>
              <w:top w:val="nil"/>
              <w:left w:val="nil"/>
              <w:bottom w:val="nil"/>
              <w:right w:val="nil"/>
            </w:tcBorders>
            <w:shd w:val="clear" w:color="auto" w:fill="auto"/>
            <w:noWrap/>
            <w:vAlign w:val="bottom"/>
            <w:hideMark/>
          </w:tcPr>
          <w:p w14:paraId="74CE101F" w14:textId="77777777" w:rsidR="007127C3" w:rsidRPr="00902056" w:rsidRDefault="007127C3" w:rsidP="001049C7">
            <w:pPr>
              <w:spacing w:after="0" w:line="240" w:lineRule="auto"/>
              <w:jc w:val="right"/>
              <w:rPr>
                <w:rFonts w:ascii="Arial" w:hAnsi="Arial" w:cs="Arial"/>
                <w:sz w:val="16"/>
                <w:szCs w:val="16"/>
              </w:rPr>
            </w:pPr>
            <w:r w:rsidRPr="00902056">
              <w:rPr>
                <w:rFonts w:ascii="Arial" w:hAnsi="Arial" w:cs="Arial"/>
                <w:sz w:val="16"/>
                <w:szCs w:val="16"/>
              </w:rPr>
              <w:t>601</w:t>
            </w:r>
          </w:p>
        </w:tc>
        <w:tc>
          <w:tcPr>
            <w:tcW w:w="880" w:type="dxa"/>
            <w:tcBorders>
              <w:top w:val="nil"/>
              <w:left w:val="nil"/>
              <w:bottom w:val="nil"/>
              <w:right w:val="nil"/>
            </w:tcBorders>
            <w:shd w:val="clear" w:color="auto" w:fill="auto"/>
            <w:noWrap/>
            <w:vAlign w:val="bottom"/>
            <w:hideMark/>
          </w:tcPr>
          <w:p w14:paraId="204D7AB6" w14:textId="77777777" w:rsidR="007127C3" w:rsidRPr="00902056" w:rsidRDefault="007127C3" w:rsidP="001049C7">
            <w:pPr>
              <w:spacing w:after="0" w:line="240" w:lineRule="auto"/>
              <w:jc w:val="right"/>
              <w:rPr>
                <w:rFonts w:ascii="Arial" w:hAnsi="Arial" w:cs="Arial"/>
                <w:sz w:val="16"/>
                <w:szCs w:val="16"/>
              </w:rPr>
            </w:pPr>
            <w:r w:rsidRPr="00902056">
              <w:rPr>
                <w:rFonts w:ascii="Arial" w:hAnsi="Arial" w:cs="Arial"/>
                <w:sz w:val="16"/>
                <w:szCs w:val="16"/>
              </w:rPr>
              <w:t>605</w:t>
            </w:r>
          </w:p>
        </w:tc>
      </w:tr>
      <w:tr w:rsidR="007127C3" w:rsidRPr="00EB1894" w14:paraId="464F7E0F" w14:textId="77777777" w:rsidTr="001049C7">
        <w:trPr>
          <w:trHeight w:val="204"/>
        </w:trPr>
        <w:tc>
          <w:tcPr>
            <w:tcW w:w="3080" w:type="dxa"/>
            <w:tcBorders>
              <w:top w:val="nil"/>
              <w:left w:val="nil"/>
              <w:bottom w:val="single" w:sz="4" w:space="0" w:color="auto"/>
              <w:right w:val="nil"/>
            </w:tcBorders>
            <w:shd w:val="clear" w:color="auto" w:fill="auto"/>
            <w:vAlign w:val="bottom"/>
            <w:hideMark/>
          </w:tcPr>
          <w:p w14:paraId="006B7687" w14:textId="77777777" w:rsidR="007127C3" w:rsidRPr="00EB1894" w:rsidRDefault="007127C3" w:rsidP="001049C7">
            <w:pPr>
              <w:spacing w:after="0" w:line="240" w:lineRule="auto"/>
              <w:jc w:val="left"/>
              <w:rPr>
                <w:rFonts w:ascii="Arial" w:hAnsi="Arial" w:cs="Arial"/>
                <w:b/>
                <w:bCs/>
                <w:sz w:val="16"/>
                <w:szCs w:val="16"/>
              </w:rPr>
            </w:pPr>
            <w:r w:rsidRPr="00EB1894">
              <w:rPr>
                <w:rFonts w:ascii="Arial" w:hAnsi="Arial" w:cs="Arial"/>
                <w:b/>
                <w:bCs/>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vAlign w:val="bottom"/>
            <w:hideMark/>
          </w:tcPr>
          <w:p w14:paraId="35AED702" w14:textId="77777777" w:rsidR="007127C3" w:rsidRPr="00625B46" w:rsidRDefault="007127C3" w:rsidP="001049C7">
            <w:pPr>
              <w:spacing w:after="0" w:line="240" w:lineRule="auto"/>
              <w:jc w:val="right"/>
              <w:rPr>
                <w:rFonts w:ascii="Arial" w:hAnsi="Arial" w:cs="Arial"/>
                <w:b/>
                <w:bCs/>
                <w:sz w:val="16"/>
                <w:szCs w:val="16"/>
              </w:rPr>
            </w:pPr>
            <w:r w:rsidRPr="00625B46">
              <w:rPr>
                <w:rFonts w:ascii="Arial" w:hAnsi="Arial" w:cs="Arial"/>
                <w:b/>
                <w:bCs/>
                <w:sz w:val="16"/>
                <w:szCs w:val="16"/>
              </w:rPr>
              <w:t>578</w:t>
            </w:r>
          </w:p>
        </w:tc>
        <w:tc>
          <w:tcPr>
            <w:tcW w:w="880" w:type="dxa"/>
            <w:tcBorders>
              <w:top w:val="single" w:sz="4" w:space="0" w:color="auto"/>
              <w:left w:val="nil"/>
              <w:bottom w:val="single" w:sz="4" w:space="0" w:color="auto"/>
              <w:right w:val="nil"/>
            </w:tcBorders>
            <w:shd w:val="clear" w:color="000000" w:fill="E6E6E6"/>
            <w:noWrap/>
            <w:vAlign w:val="bottom"/>
            <w:hideMark/>
          </w:tcPr>
          <w:p w14:paraId="0F7B49E3" w14:textId="77777777" w:rsidR="007127C3" w:rsidRPr="00625B46" w:rsidRDefault="007127C3" w:rsidP="001049C7">
            <w:pPr>
              <w:spacing w:after="0" w:line="240" w:lineRule="auto"/>
              <w:jc w:val="right"/>
              <w:rPr>
                <w:rFonts w:ascii="Arial" w:hAnsi="Arial" w:cs="Arial"/>
                <w:b/>
                <w:bCs/>
                <w:sz w:val="16"/>
                <w:szCs w:val="16"/>
              </w:rPr>
            </w:pPr>
            <w:r w:rsidRPr="00625B46">
              <w:rPr>
                <w:rFonts w:ascii="Arial" w:hAnsi="Arial" w:cs="Arial"/>
                <w:b/>
                <w:bCs/>
                <w:sz w:val="16"/>
                <w:szCs w:val="16"/>
              </w:rPr>
              <w:t>582</w:t>
            </w:r>
          </w:p>
        </w:tc>
        <w:tc>
          <w:tcPr>
            <w:tcW w:w="880" w:type="dxa"/>
            <w:tcBorders>
              <w:top w:val="single" w:sz="4" w:space="0" w:color="auto"/>
              <w:left w:val="nil"/>
              <w:bottom w:val="single" w:sz="4" w:space="0" w:color="auto"/>
              <w:right w:val="nil"/>
            </w:tcBorders>
            <w:shd w:val="clear" w:color="auto" w:fill="auto"/>
            <w:noWrap/>
            <w:vAlign w:val="bottom"/>
            <w:hideMark/>
          </w:tcPr>
          <w:p w14:paraId="07CE4676" w14:textId="77777777" w:rsidR="007127C3" w:rsidRPr="00625B46" w:rsidRDefault="007127C3" w:rsidP="001049C7">
            <w:pPr>
              <w:spacing w:after="0" w:line="240" w:lineRule="auto"/>
              <w:jc w:val="right"/>
              <w:rPr>
                <w:rFonts w:ascii="Arial" w:hAnsi="Arial" w:cs="Arial"/>
                <w:b/>
                <w:bCs/>
                <w:sz w:val="16"/>
                <w:szCs w:val="16"/>
              </w:rPr>
            </w:pPr>
            <w:r w:rsidRPr="00625B46">
              <w:rPr>
                <w:rFonts w:ascii="Arial" w:hAnsi="Arial" w:cs="Arial"/>
                <w:b/>
                <w:bCs/>
                <w:sz w:val="16"/>
                <w:szCs w:val="16"/>
              </w:rPr>
              <w:t>590</w:t>
            </w:r>
          </w:p>
        </w:tc>
        <w:tc>
          <w:tcPr>
            <w:tcW w:w="880" w:type="dxa"/>
            <w:tcBorders>
              <w:top w:val="single" w:sz="4" w:space="0" w:color="auto"/>
              <w:left w:val="nil"/>
              <w:bottom w:val="single" w:sz="4" w:space="0" w:color="auto"/>
              <w:right w:val="nil"/>
            </w:tcBorders>
            <w:shd w:val="clear" w:color="auto" w:fill="auto"/>
            <w:noWrap/>
            <w:vAlign w:val="bottom"/>
            <w:hideMark/>
          </w:tcPr>
          <w:p w14:paraId="0F71CACD" w14:textId="77777777" w:rsidR="007127C3" w:rsidRPr="00902056" w:rsidRDefault="007127C3" w:rsidP="001049C7">
            <w:pPr>
              <w:spacing w:after="0" w:line="240" w:lineRule="auto"/>
              <w:jc w:val="right"/>
              <w:rPr>
                <w:rFonts w:ascii="Arial" w:hAnsi="Arial" w:cs="Arial"/>
                <w:b/>
                <w:bCs/>
                <w:sz w:val="16"/>
                <w:szCs w:val="16"/>
              </w:rPr>
            </w:pPr>
            <w:r w:rsidRPr="00902056">
              <w:rPr>
                <w:rFonts w:ascii="Arial" w:hAnsi="Arial" w:cs="Arial"/>
                <w:b/>
                <w:bCs/>
                <w:sz w:val="16"/>
                <w:szCs w:val="16"/>
              </w:rPr>
              <w:t>601</w:t>
            </w:r>
          </w:p>
        </w:tc>
        <w:tc>
          <w:tcPr>
            <w:tcW w:w="880" w:type="dxa"/>
            <w:tcBorders>
              <w:top w:val="single" w:sz="4" w:space="0" w:color="auto"/>
              <w:left w:val="nil"/>
              <w:bottom w:val="single" w:sz="4" w:space="0" w:color="auto"/>
              <w:right w:val="nil"/>
            </w:tcBorders>
            <w:shd w:val="clear" w:color="auto" w:fill="auto"/>
            <w:noWrap/>
            <w:vAlign w:val="bottom"/>
            <w:hideMark/>
          </w:tcPr>
          <w:p w14:paraId="1B7DDB37" w14:textId="77777777" w:rsidR="007127C3" w:rsidRPr="00902056" w:rsidRDefault="007127C3" w:rsidP="001049C7">
            <w:pPr>
              <w:spacing w:after="0" w:line="240" w:lineRule="auto"/>
              <w:jc w:val="right"/>
              <w:rPr>
                <w:rFonts w:ascii="Arial" w:hAnsi="Arial" w:cs="Arial"/>
                <w:b/>
                <w:bCs/>
                <w:sz w:val="16"/>
                <w:szCs w:val="16"/>
              </w:rPr>
            </w:pPr>
            <w:r w:rsidRPr="00902056">
              <w:rPr>
                <w:rFonts w:ascii="Arial" w:hAnsi="Arial" w:cs="Arial"/>
                <w:b/>
                <w:bCs/>
                <w:sz w:val="16"/>
                <w:szCs w:val="16"/>
              </w:rPr>
              <w:t>605</w:t>
            </w:r>
          </w:p>
        </w:tc>
      </w:tr>
    </w:tbl>
    <w:p w14:paraId="72A3DE50" w14:textId="77777777" w:rsidR="007127C3" w:rsidRPr="0024147D" w:rsidRDefault="007127C3" w:rsidP="007127C3">
      <w:pPr>
        <w:spacing w:before="60" w:after="0" w:line="240" w:lineRule="auto"/>
        <w:jc w:val="left"/>
        <w:rPr>
          <w:rFonts w:ascii="Arial" w:hAnsi="Arial" w:cs="Arial"/>
          <w:sz w:val="16"/>
          <w:szCs w:val="16"/>
        </w:rPr>
      </w:pPr>
      <w:r w:rsidRPr="0024147D">
        <w:rPr>
          <w:rFonts w:ascii="Arial" w:hAnsi="Arial" w:cs="Arial"/>
          <w:sz w:val="16"/>
          <w:szCs w:val="16"/>
        </w:rPr>
        <w:t>Prepared on Australian Accounting Standards basis.</w:t>
      </w:r>
    </w:p>
    <w:p w14:paraId="13948D3D" w14:textId="42ED73E8" w:rsidR="007127C3" w:rsidRPr="00546764" w:rsidRDefault="007127C3" w:rsidP="00787991">
      <w:pPr>
        <w:pStyle w:val="ListParagraph"/>
        <w:numPr>
          <w:ilvl w:val="0"/>
          <w:numId w:val="243"/>
        </w:numPr>
        <w:spacing w:after="0" w:line="240" w:lineRule="auto"/>
        <w:ind w:left="284" w:hanging="284"/>
        <w:rPr>
          <w:rFonts w:ascii="Arial" w:hAnsi="Arial" w:cs="Arial"/>
          <w:sz w:val="16"/>
          <w:szCs w:val="16"/>
        </w:rPr>
      </w:pPr>
      <w:r w:rsidRPr="00546764">
        <w:rPr>
          <w:rFonts w:ascii="Arial" w:hAnsi="Arial" w:cs="Arial"/>
          <w:sz w:val="16"/>
          <w:szCs w:val="16"/>
        </w:rPr>
        <w:t xml:space="preserve">Does not include annual finance lease costs. Include purchases from current and previous years' </w:t>
      </w:r>
      <w:r w:rsidR="003C4CC6" w:rsidRPr="00546764">
        <w:rPr>
          <w:rFonts w:ascii="Arial" w:hAnsi="Arial" w:cs="Arial"/>
          <w:sz w:val="16"/>
          <w:szCs w:val="16"/>
        </w:rPr>
        <w:t>Department</w:t>
      </w:r>
      <w:r w:rsidRPr="00546764">
        <w:rPr>
          <w:rFonts w:ascii="Arial" w:hAnsi="Arial" w:cs="Arial"/>
          <w:sz w:val="16"/>
          <w:szCs w:val="16"/>
        </w:rPr>
        <w:t>al capital budgets (DCBs).</w:t>
      </w:r>
    </w:p>
    <w:p w14:paraId="44FB1F79" w14:textId="77777777" w:rsidR="007127C3" w:rsidRDefault="007127C3" w:rsidP="007127C3">
      <w:pPr>
        <w:spacing w:after="0" w:line="240" w:lineRule="auto"/>
        <w:jc w:val="left"/>
      </w:pPr>
      <w:r>
        <w:br w:type="page"/>
      </w:r>
    </w:p>
    <w:p w14:paraId="70F33547" w14:textId="2E3E1A63" w:rsidR="007127C3" w:rsidRDefault="007127C3" w:rsidP="007127C3">
      <w:pPr>
        <w:pStyle w:val="TableHeading"/>
      </w:pPr>
      <w:r w:rsidRPr="00D30CBA">
        <w:lastRenderedPageBreak/>
        <w:t>Table</w:t>
      </w:r>
      <w:r>
        <w:t xml:space="preserve"> 3.6</w:t>
      </w:r>
      <w:r w:rsidRPr="00D30CBA">
        <w:t xml:space="preserve">: </w:t>
      </w:r>
      <w:r>
        <w:t xml:space="preserve">Statement of </w:t>
      </w:r>
      <w:r w:rsidR="003C4CC6">
        <w:rPr>
          <w:lang w:val="en-AU"/>
        </w:rPr>
        <w:t>Department</w:t>
      </w:r>
      <w:r>
        <w:rPr>
          <w:lang w:val="en-AU"/>
        </w:rPr>
        <w:t xml:space="preserve">al </w:t>
      </w:r>
      <w:r>
        <w:t xml:space="preserve">asset movements (Budget year </w:t>
      </w:r>
      <w:r>
        <w:rPr>
          <w:lang w:val="en-AU"/>
        </w:rPr>
        <w:t>2022-23</w:t>
      </w:r>
      <w:r>
        <w:t xml:space="preserve">) </w:t>
      </w:r>
    </w:p>
    <w:tbl>
      <w:tblPr>
        <w:tblW w:w="0" w:type="auto"/>
        <w:tblLayout w:type="fixed"/>
        <w:tblLook w:val="04A0" w:firstRow="1" w:lastRow="0" w:firstColumn="1" w:lastColumn="0" w:noHBand="0" w:noVBand="1"/>
      </w:tblPr>
      <w:tblGrid>
        <w:gridCol w:w="3071"/>
        <w:gridCol w:w="898"/>
        <w:gridCol w:w="964"/>
        <w:gridCol w:w="898"/>
        <w:gridCol w:w="981"/>
        <w:gridCol w:w="898"/>
      </w:tblGrid>
      <w:tr w:rsidR="007127C3" w:rsidRPr="006E0375" w14:paraId="4347EBB4" w14:textId="77777777" w:rsidTr="00480F4E">
        <w:trPr>
          <w:trHeight w:val="204"/>
        </w:trPr>
        <w:tc>
          <w:tcPr>
            <w:tcW w:w="3071" w:type="dxa"/>
            <w:tcBorders>
              <w:top w:val="single" w:sz="4" w:space="0" w:color="auto"/>
              <w:left w:val="nil"/>
              <w:right w:val="nil"/>
            </w:tcBorders>
            <w:shd w:val="clear" w:color="auto" w:fill="auto"/>
            <w:noWrap/>
            <w:vAlign w:val="bottom"/>
            <w:hideMark/>
          </w:tcPr>
          <w:p w14:paraId="3D4FDA35" w14:textId="77777777" w:rsidR="007127C3" w:rsidRPr="00480F4E" w:rsidRDefault="007127C3" w:rsidP="001049C7">
            <w:pPr>
              <w:spacing w:after="0" w:line="240" w:lineRule="auto"/>
              <w:jc w:val="left"/>
              <w:rPr>
                <w:rFonts w:ascii="Times New Roman" w:hAnsi="Times New Roman"/>
                <w:sz w:val="16"/>
                <w:szCs w:val="16"/>
              </w:rPr>
            </w:pPr>
          </w:p>
        </w:tc>
        <w:tc>
          <w:tcPr>
            <w:tcW w:w="4639" w:type="dxa"/>
            <w:gridSpan w:val="5"/>
            <w:tcBorders>
              <w:top w:val="single" w:sz="4" w:space="0" w:color="auto"/>
              <w:left w:val="nil"/>
              <w:bottom w:val="single" w:sz="4" w:space="0" w:color="auto"/>
              <w:right w:val="nil"/>
            </w:tcBorders>
            <w:shd w:val="clear" w:color="auto" w:fill="auto"/>
            <w:noWrap/>
            <w:vAlign w:val="bottom"/>
            <w:hideMark/>
          </w:tcPr>
          <w:p w14:paraId="3B72EF02" w14:textId="77777777" w:rsidR="007127C3" w:rsidRPr="00480F4E" w:rsidRDefault="007127C3" w:rsidP="001049C7">
            <w:pPr>
              <w:spacing w:after="0" w:line="240" w:lineRule="auto"/>
              <w:jc w:val="center"/>
              <w:rPr>
                <w:rFonts w:ascii="Arial" w:hAnsi="Arial" w:cs="Arial"/>
                <w:b/>
                <w:bCs/>
                <w:sz w:val="16"/>
                <w:szCs w:val="16"/>
              </w:rPr>
            </w:pPr>
            <w:r w:rsidRPr="00480F4E">
              <w:rPr>
                <w:rFonts w:ascii="Arial" w:hAnsi="Arial" w:cs="Arial"/>
                <w:b/>
                <w:bCs/>
                <w:sz w:val="16"/>
                <w:szCs w:val="16"/>
              </w:rPr>
              <w:t xml:space="preserve">Asset Category </w:t>
            </w:r>
          </w:p>
        </w:tc>
      </w:tr>
      <w:tr w:rsidR="007127C3" w:rsidRPr="006E0375" w14:paraId="3494424F" w14:textId="77777777" w:rsidTr="00480F4E">
        <w:trPr>
          <w:trHeight w:val="204"/>
        </w:trPr>
        <w:tc>
          <w:tcPr>
            <w:tcW w:w="3071" w:type="dxa"/>
            <w:tcBorders>
              <w:left w:val="nil"/>
              <w:right w:val="nil"/>
            </w:tcBorders>
            <w:shd w:val="clear" w:color="auto" w:fill="auto"/>
            <w:noWrap/>
            <w:vAlign w:val="bottom"/>
            <w:hideMark/>
          </w:tcPr>
          <w:p w14:paraId="392A3946" w14:textId="77777777" w:rsidR="007127C3" w:rsidRPr="006E0375" w:rsidRDefault="007127C3" w:rsidP="001049C7">
            <w:pPr>
              <w:spacing w:after="0" w:line="240" w:lineRule="auto"/>
              <w:jc w:val="center"/>
              <w:rPr>
                <w:rFonts w:ascii="Arial" w:hAnsi="Arial" w:cs="Arial"/>
                <w:b/>
                <w:bCs/>
                <w:sz w:val="16"/>
                <w:szCs w:val="16"/>
              </w:rPr>
            </w:pPr>
          </w:p>
        </w:tc>
        <w:tc>
          <w:tcPr>
            <w:tcW w:w="898" w:type="dxa"/>
            <w:tcBorders>
              <w:top w:val="single" w:sz="4" w:space="0" w:color="auto"/>
              <w:left w:val="nil"/>
              <w:bottom w:val="single" w:sz="4" w:space="0" w:color="auto"/>
              <w:right w:val="nil"/>
            </w:tcBorders>
            <w:shd w:val="clear" w:color="auto" w:fill="auto"/>
            <w:vAlign w:val="bottom"/>
            <w:hideMark/>
          </w:tcPr>
          <w:p w14:paraId="23E406F3"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Buildings</w:t>
            </w:r>
            <w:r w:rsidRPr="006E0375">
              <w:rPr>
                <w:rFonts w:ascii="Arial" w:hAnsi="Arial" w:cs="Arial"/>
                <w:sz w:val="16"/>
                <w:szCs w:val="16"/>
              </w:rPr>
              <w:br/>
            </w:r>
            <w:r w:rsidRPr="006E0375">
              <w:rPr>
                <w:rFonts w:ascii="Arial" w:hAnsi="Arial" w:cs="Arial"/>
                <w:sz w:val="16"/>
                <w:szCs w:val="16"/>
              </w:rPr>
              <w:br/>
            </w:r>
            <w:r w:rsidRPr="006E0375">
              <w:rPr>
                <w:rFonts w:ascii="Arial" w:hAnsi="Arial" w:cs="Arial"/>
                <w:sz w:val="16"/>
                <w:szCs w:val="16"/>
              </w:rPr>
              <w:br/>
            </w:r>
            <w:r w:rsidRPr="006E0375">
              <w:rPr>
                <w:rFonts w:ascii="Arial" w:hAnsi="Arial" w:cs="Arial"/>
                <w:sz w:val="16"/>
                <w:szCs w:val="16"/>
              </w:rPr>
              <w:br/>
              <w:t>$'000</w:t>
            </w:r>
          </w:p>
        </w:tc>
        <w:tc>
          <w:tcPr>
            <w:tcW w:w="964" w:type="dxa"/>
            <w:tcBorders>
              <w:top w:val="single" w:sz="4" w:space="0" w:color="auto"/>
              <w:left w:val="nil"/>
              <w:bottom w:val="single" w:sz="4" w:space="0" w:color="auto"/>
              <w:right w:val="nil"/>
            </w:tcBorders>
            <w:shd w:val="clear" w:color="auto" w:fill="auto"/>
            <w:vAlign w:val="bottom"/>
            <w:hideMark/>
          </w:tcPr>
          <w:p w14:paraId="7DEB6DEB"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Other</w:t>
            </w:r>
            <w:r w:rsidRPr="006E0375">
              <w:rPr>
                <w:rFonts w:ascii="Arial" w:hAnsi="Arial" w:cs="Arial"/>
                <w:sz w:val="16"/>
                <w:szCs w:val="16"/>
              </w:rPr>
              <w:br/>
              <w:t>property,</w:t>
            </w:r>
            <w:r w:rsidRPr="006E0375">
              <w:rPr>
                <w:rFonts w:ascii="Arial" w:hAnsi="Arial" w:cs="Arial"/>
                <w:sz w:val="16"/>
                <w:szCs w:val="16"/>
              </w:rPr>
              <w:br/>
              <w:t>plant and</w:t>
            </w:r>
            <w:r w:rsidRPr="006E0375">
              <w:rPr>
                <w:rFonts w:ascii="Arial" w:hAnsi="Arial" w:cs="Arial"/>
                <w:sz w:val="16"/>
                <w:szCs w:val="16"/>
              </w:rPr>
              <w:br/>
              <w:t>equipment</w:t>
            </w:r>
            <w:r w:rsidRPr="006E0375">
              <w:rPr>
                <w:rFonts w:ascii="Arial" w:hAnsi="Arial" w:cs="Arial"/>
                <w:sz w:val="16"/>
                <w:szCs w:val="16"/>
              </w:rPr>
              <w:br/>
              <w:t>$'000</w:t>
            </w:r>
          </w:p>
        </w:tc>
        <w:tc>
          <w:tcPr>
            <w:tcW w:w="898" w:type="dxa"/>
            <w:tcBorders>
              <w:top w:val="single" w:sz="4" w:space="0" w:color="auto"/>
              <w:left w:val="nil"/>
              <w:bottom w:val="single" w:sz="4" w:space="0" w:color="auto"/>
              <w:right w:val="nil"/>
            </w:tcBorders>
            <w:shd w:val="clear" w:color="auto" w:fill="auto"/>
            <w:vAlign w:val="bottom"/>
            <w:hideMark/>
          </w:tcPr>
          <w:p w14:paraId="4BE4C1D0"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Heritage</w:t>
            </w:r>
            <w:r w:rsidRPr="006E0375">
              <w:rPr>
                <w:rFonts w:ascii="Arial" w:hAnsi="Arial" w:cs="Arial"/>
                <w:sz w:val="16"/>
                <w:szCs w:val="16"/>
              </w:rPr>
              <w:br/>
              <w:t>and</w:t>
            </w:r>
            <w:r w:rsidRPr="006E0375">
              <w:rPr>
                <w:rFonts w:ascii="Arial" w:hAnsi="Arial" w:cs="Arial"/>
                <w:sz w:val="16"/>
                <w:szCs w:val="16"/>
              </w:rPr>
              <w:br/>
              <w:t>cultural</w:t>
            </w:r>
            <w:r w:rsidRPr="006E0375">
              <w:rPr>
                <w:rFonts w:ascii="Arial" w:hAnsi="Arial" w:cs="Arial"/>
                <w:sz w:val="16"/>
                <w:szCs w:val="16"/>
              </w:rPr>
              <w:br/>
            </w:r>
            <w:r w:rsidRPr="006E0375">
              <w:rPr>
                <w:rFonts w:ascii="Arial" w:hAnsi="Arial" w:cs="Arial"/>
                <w:sz w:val="16"/>
                <w:szCs w:val="16"/>
              </w:rPr>
              <w:br/>
              <w:t>$'000</w:t>
            </w:r>
          </w:p>
        </w:tc>
        <w:tc>
          <w:tcPr>
            <w:tcW w:w="981" w:type="dxa"/>
            <w:tcBorders>
              <w:top w:val="single" w:sz="4" w:space="0" w:color="auto"/>
              <w:left w:val="nil"/>
              <w:bottom w:val="single" w:sz="4" w:space="0" w:color="auto"/>
              <w:right w:val="nil"/>
            </w:tcBorders>
            <w:shd w:val="clear" w:color="auto" w:fill="auto"/>
            <w:vAlign w:val="bottom"/>
            <w:hideMark/>
          </w:tcPr>
          <w:p w14:paraId="21EC22B4"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Computer</w:t>
            </w:r>
            <w:r w:rsidRPr="006E0375">
              <w:rPr>
                <w:rFonts w:ascii="Arial" w:hAnsi="Arial" w:cs="Arial"/>
                <w:sz w:val="16"/>
                <w:szCs w:val="16"/>
              </w:rPr>
              <w:br/>
              <w:t>software and</w:t>
            </w:r>
            <w:r w:rsidRPr="006E0375">
              <w:rPr>
                <w:rFonts w:ascii="Arial" w:hAnsi="Arial" w:cs="Arial"/>
                <w:sz w:val="16"/>
                <w:szCs w:val="16"/>
              </w:rPr>
              <w:br/>
              <w:t>intangibles</w:t>
            </w:r>
            <w:r w:rsidRPr="006E0375">
              <w:rPr>
                <w:rFonts w:ascii="Arial" w:hAnsi="Arial" w:cs="Arial"/>
                <w:sz w:val="16"/>
                <w:szCs w:val="16"/>
              </w:rPr>
              <w:br/>
              <w:t>$'000</w:t>
            </w:r>
          </w:p>
        </w:tc>
        <w:tc>
          <w:tcPr>
            <w:tcW w:w="898" w:type="dxa"/>
            <w:tcBorders>
              <w:top w:val="single" w:sz="4" w:space="0" w:color="auto"/>
              <w:left w:val="nil"/>
              <w:bottom w:val="single" w:sz="4" w:space="0" w:color="auto"/>
              <w:right w:val="nil"/>
            </w:tcBorders>
            <w:shd w:val="clear" w:color="auto" w:fill="auto"/>
            <w:vAlign w:val="bottom"/>
            <w:hideMark/>
          </w:tcPr>
          <w:p w14:paraId="7AFC1A92"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Total</w:t>
            </w:r>
            <w:r w:rsidRPr="006E0375">
              <w:rPr>
                <w:rFonts w:ascii="Arial" w:hAnsi="Arial" w:cs="Arial"/>
                <w:sz w:val="16"/>
                <w:szCs w:val="16"/>
              </w:rPr>
              <w:br/>
            </w:r>
            <w:r w:rsidRPr="006E0375">
              <w:rPr>
                <w:rFonts w:ascii="Arial" w:hAnsi="Arial" w:cs="Arial"/>
                <w:sz w:val="16"/>
                <w:szCs w:val="16"/>
              </w:rPr>
              <w:br/>
            </w:r>
            <w:r w:rsidRPr="006E0375">
              <w:rPr>
                <w:rFonts w:ascii="Arial" w:hAnsi="Arial" w:cs="Arial"/>
                <w:sz w:val="16"/>
                <w:szCs w:val="16"/>
              </w:rPr>
              <w:br/>
            </w:r>
            <w:r w:rsidRPr="006E0375">
              <w:rPr>
                <w:rFonts w:ascii="Arial" w:hAnsi="Arial" w:cs="Arial"/>
                <w:sz w:val="16"/>
                <w:szCs w:val="16"/>
              </w:rPr>
              <w:br/>
              <w:t>$'000</w:t>
            </w:r>
          </w:p>
        </w:tc>
      </w:tr>
      <w:tr w:rsidR="007127C3" w:rsidRPr="006E0375" w14:paraId="34093B07" w14:textId="77777777" w:rsidTr="001049C7">
        <w:trPr>
          <w:trHeight w:val="204"/>
        </w:trPr>
        <w:tc>
          <w:tcPr>
            <w:tcW w:w="3071" w:type="dxa"/>
            <w:tcBorders>
              <w:left w:val="nil"/>
              <w:bottom w:val="nil"/>
              <w:right w:val="nil"/>
            </w:tcBorders>
            <w:shd w:val="clear" w:color="auto" w:fill="auto"/>
            <w:vAlign w:val="bottom"/>
            <w:hideMark/>
          </w:tcPr>
          <w:p w14:paraId="36C0A080" w14:textId="77777777" w:rsidR="007127C3" w:rsidRPr="006E0375" w:rsidRDefault="007127C3" w:rsidP="001049C7">
            <w:pPr>
              <w:spacing w:after="0" w:line="240" w:lineRule="auto"/>
              <w:jc w:val="left"/>
              <w:rPr>
                <w:rFonts w:ascii="Arial" w:hAnsi="Arial" w:cs="Arial"/>
                <w:b/>
                <w:bCs/>
                <w:sz w:val="16"/>
                <w:szCs w:val="16"/>
              </w:rPr>
            </w:pPr>
            <w:r w:rsidRPr="006E0375">
              <w:rPr>
                <w:rFonts w:ascii="Arial" w:hAnsi="Arial" w:cs="Arial"/>
                <w:b/>
                <w:bCs/>
                <w:sz w:val="16"/>
                <w:szCs w:val="16"/>
              </w:rPr>
              <w:t>As at 1 July 2022</w:t>
            </w:r>
          </w:p>
        </w:tc>
        <w:tc>
          <w:tcPr>
            <w:tcW w:w="898" w:type="dxa"/>
            <w:tcBorders>
              <w:top w:val="single" w:sz="4" w:space="0" w:color="auto"/>
              <w:left w:val="nil"/>
              <w:bottom w:val="nil"/>
              <w:right w:val="nil"/>
            </w:tcBorders>
            <w:shd w:val="clear" w:color="auto" w:fill="auto"/>
            <w:noWrap/>
            <w:vAlign w:val="bottom"/>
            <w:hideMark/>
          </w:tcPr>
          <w:p w14:paraId="16DA1323" w14:textId="77777777" w:rsidR="007127C3" w:rsidRPr="006E0375" w:rsidRDefault="007127C3" w:rsidP="001049C7">
            <w:pPr>
              <w:spacing w:after="0" w:line="240" w:lineRule="auto"/>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471CE7E0" w14:textId="77777777" w:rsidR="007127C3" w:rsidRPr="006E0375" w:rsidRDefault="007127C3" w:rsidP="001049C7">
            <w:pPr>
              <w:spacing w:after="0" w:line="240" w:lineRule="auto"/>
              <w:jc w:val="right"/>
              <w:rPr>
                <w:rFonts w:ascii="Times New Roman" w:hAnsi="Times New Roman"/>
              </w:rPr>
            </w:pPr>
          </w:p>
        </w:tc>
        <w:tc>
          <w:tcPr>
            <w:tcW w:w="898" w:type="dxa"/>
            <w:tcBorders>
              <w:top w:val="nil"/>
              <w:left w:val="nil"/>
              <w:bottom w:val="nil"/>
              <w:right w:val="nil"/>
            </w:tcBorders>
            <w:shd w:val="clear" w:color="auto" w:fill="auto"/>
            <w:noWrap/>
            <w:vAlign w:val="bottom"/>
            <w:hideMark/>
          </w:tcPr>
          <w:p w14:paraId="3AF86520" w14:textId="77777777" w:rsidR="007127C3" w:rsidRPr="006E0375" w:rsidRDefault="007127C3" w:rsidP="001049C7">
            <w:pPr>
              <w:spacing w:after="0" w:line="240" w:lineRule="auto"/>
              <w:jc w:val="right"/>
              <w:rPr>
                <w:rFonts w:ascii="Times New Roman" w:hAnsi="Times New Roman"/>
              </w:rPr>
            </w:pPr>
          </w:p>
        </w:tc>
        <w:tc>
          <w:tcPr>
            <w:tcW w:w="981" w:type="dxa"/>
            <w:tcBorders>
              <w:top w:val="nil"/>
              <w:left w:val="nil"/>
              <w:bottom w:val="nil"/>
              <w:right w:val="nil"/>
            </w:tcBorders>
            <w:shd w:val="clear" w:color="auto" w:fill="auto"/>
            <w:noWrap/>
            <w:vAlign w:val="bottom"/>
            <w:hideMark/>
          </w:tcPr>
          <w:p w14:paraId="664C53EA" w14:textId="77777777" w:rsidR="007127C3" w:rsidRPr="006E0375" w:rsidRDefault="007127C3" w:rsidP="001049C7">
            <w:pPr>
              <w:spacing w:after="0" w:line="240" w:lineRule="auto"/>
              <w:jc w:val="right"/>
              <w:rPr>
                <w:rFonts w:ascii="Times New Roman" w:hAnsi="Times New Roman"/>
              </w:rPr>
            </w:pPr>
          </w:p>
        </w:tc>
        <w:tc>
          <w:tcPr>
            <w:tcW w:w="898" w:type="dxa"/>
            <w:tcBorders>
              <w:top w:val="nil"/>
              <w:left w:val="nil"/>
              <w:bottom w:val="nil"/>
              <w:right w:val="nil"/>
            </w:tcBorders>
            <w:shd w:val="clear" w:color="auto" w:fill="auto"/>
            <w:noWrap/>
            <w:vAlign w:val="bottom"/>
            <w:hideMark/>
          </w:tcPr>
          <w:p w14:paraId="193C294D" w14:textId="77777777" w:rsidR="007127C3" w:rsidRPr="006E0375" w:rsidRDefault="007127C3" w:rsidP="001049C7">
            <w:pPr>
              <w:spacing w:after="0" w:line="240" w:lineRule="auto"/>
              <w:jc w:val="right"/>
              <w:rPr>
                <w:rFonts w:ascii="Times New Roman" w:hAnsi="Times New Roman"/>
              </w:rPr>
            </w:pPr>
          </w:p>
        </w:tc>
      </w:tr>
      <w:tr w:rsidR="007127C3" w:rsidRPr="006E0375" w14:paraId="2F2D7682" w14:textId="77777777" w:rsidTr="001049C7">
        <w:trPr>
          <w:trHeight w:val="204"/>
        </w:trPr>
        <w:tc>
          <w:tcPr>
            <w:tcW w:w="3071" w:type="dxa"/>
            <w:tcBorders>
              <w:top w:val="nil"/>
              <w:left w:val="nil"/>
              <w:bottom w:val="nil"/>
              <w:right w:val="nil"/>
            </w:tcBorders>
            <w:shd w:val="clear" w:color="auto" w:fill="auto"/>
            <w:vAlign w:val="bottom"/>
            <w:hideMark/>
          </w:tcPr>
          <w:p w14:paraId="612A3D07" w14:textId="77777777" w:rsidR="007127C3" w:rsidRPr="006E0375" w:rsidRDefault="007127C3" w:rsidP="001049C7">
            <w:pPr>
              <w:spacing w:after="0" w:line="240" w:lineRule="auto"/>
              <w:ind w:left="113"/>
              <w:jc w:val="left"/>
              <w:rPr>
                <w:rFonts w:ascii="Arial" w:hAnsi="Arial" w:cs="Arial"/>
                <w:sz w:val="16"/>
                <w:szCs w:val="16"/>
              </w:rPr>
            </w:pPr>
            <w:r w:rsidRPr="006E0375">
              <w:rPr>
                <w:rFonts w:ascii="Arial" w:hAnsi="Arial" w:cs="Arial"/>
                <w:sz w:val="16"/>
                <w:szCs w:val="16"/>
              </w:rPr>
              <w:t xml:space="preserve">Gross book value </w:t>
            </w:r>
          </w:p>
        </w:tc>
        <w:tc>
          <w:tcPr>
            <w:tcW w:w="898" w:type="dxa"/>
            <w:tcBorders>
              <w:top w:val="nil"/>
              <w:left w:val="nil"/>
              <w:bottom w:val="nil"/>
              <w:right w:val="nil"/>
            </w:tcBorders>
            <w:shd w:val="clear" w:color="auto" w:fill="auto"/>
            <w:noWrap/>
            <w:vAlign w:val="bottom"/>
            <w:hideMark/>
          </w:tcPr>
          <w:p w14:paraId="2C742C4E" w14:textId="1089B412" w:rsidR="007127C3" w:rsidRPr="006E0375" w:rsidRDefault="00480F4E" w:rsidP="001049C7">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7FD4825A"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3,422</w:t>
            </w:r>
          </w:p>
        </w:tc>
        <w:tc>
          <w:tcPr>
            <w:tcW w:w="898" w:type="dxa"/>
            <w:tcBorders>
              <w:top w:val="nil"/>
              <w:left w:val="nil"/>
              <w:bottom w:val="nil"/>
              <w:right w:val="nil"/>
            </w:tcBorders>
            <w:shd w:val="clear" w:color="auto" w:fill="auto"/>
            <w:noWrap/>
            <w:vAlign w:val="bottom"/>
            <w:hideMark/>
          </w:tcPr>
          <w:p w14:paraId="1699A49E"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16</w:t>
            </w:r>
          </w:p>
        </w:tc>
        <w:tc>
          <w:tcPr>
            <w:tcW w:w="981" w:type="dxa"/>
            <w:tcBorders>
              <w:top w:val="nil"/>
              <w:left w:val="nil"/>
              <w:bottom w:val="nil"/>
              <w:right w:val="nil"/>
            </w:tcBorders>
            <w:shd w:val="clear" w:color="auto" w:fill="auto"/>
            <w:noWrap/>
            <w:vAlign w:val="bottom"/>
            <w:hideMark/>
          </w:tcPr>
          <w:p w14:paraId="1F4D06DC"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8,963</w:t>
            </w:r>
          </w:p>
        </w:tc>
        <w:tc>
          <w:tcPr>
            <w:tcW w:w="898" w:type="dxa"/>
            <w:tcBorders>
              <w:top w:val="nil"/>
              <w:left w:val="nil"/>
              <w:bottom w:val="nil"/>
              <w:right w:val="nil"/>
            </w:tcBorders>
            <w:shd w:val="clear" w:color="auto" w:fill="auto"/>
            <w:noWrap/>
            <w:vAlign w:val="bottom"/>
            <w:hideMark/>
          </w:tcPr>
          <w:p w14:paraId="690CE802"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12,401</w:t>
            </w:r>
          </w:p>
        </w:tc>
      </w:tr>
      <w:tr w:rsidR="007127C3" w:rsidRPr="006E0375" w14:paraId="5A676F84" w14:textId="77777777" w:rsidTr="001049C7">
        <w:trPr>
          <w:trHeight w:val="204"/>
        </w:trPr>
        <w:tc>
          <w:tcPr>
            <w:tcW w:w="3071" w:type="dxa"/>
            <w:tcBorders>
              <w:top w:val="nil"/>
              <w:left w:val="nil"/>
              <w:bottom w:val="nil"/>
              <w:right w:val="nil"/>
            </w:tcBorders>
            <w:shd w:val="clear" w:color="auto" w:fill="auto"/>
            <w:noWrap/>
            <w:vAlign w:val="bottom"/>
            <w:hideMark/>
          </w:tcPr>
          <w:p w14:paraId="7E2834A3" w14:textId="77777777" w:rsidR="007127C3" w:rsidRPr="006E0375" w:rsidRDefault="007127C3" w:rsidP="001049C7">
            <w:pPr>
              <w:spacing w:after="0" w:line="240" w:lineRule="auto"/>
              <w:ind w:left="113"/>
              <w:jc w:val="left"/>
              <w:rPr>
                <w:rFonts w:ascii="Arial" w:hAnsi="Arial" w:cs="Arial"/>
                <w:sz w:val="16"/>
                <w:szCs w:val="16"/>
              </w:rPr>
            </w:pPr>
            <w:r w:rsidRPr="006E0375">
              <w:rPr>
                <w:rFonts w:ascii="Arial" w:hAnsi="Arial" w:cs="Arial"/>
                <w:sz w:val="16"/>
                <w:szCs w:val="16"/>
              </w:rPr>
              <w:t>Gross book value - ROU assets</w:t>
            </w:r>
          </w:p>
        </w:tc>
        <w:tc>
          <w:tcPr>
            <w:tcW w:w="898" w:type="dxa"/>
            <w:tcBorders>
              <w:top w:val="nil"/>
              <w:left w:val="nil"/>
              <w:bottom w:val="nil"/>
              <w:right w:val="nil"/>
            </w:tcBorders>
            <w:shd w:val="clear" w:color="auto" w:fill="auto"/>
            <w:noWrap/>
            <w:vAlign w:val="bottom"/>
            <w:hideMark/>
          </w:tcPr>
          <w:p w14:paraId="67784221"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10,628</w:t>
            </w:r>
          </w:p>
        </w:tc>
        <w:tc>
          <w:tcPr>
            <w:tcW w:w="964" w:type="dxa"/>
            <w:tcBorders>
              <w:top w:val="nil"/>
              <w:left w:val="nil"/>
              <w:bottom w:val="nil"/>
              <w:right w:val="nil"/>
            </w:tcBorders>
            <w:shd w:val="clear" w:color="auto" w:fill="auto"/>
            <w:noWrap/>
            <w:vAlign w:val="bottom"/>
            <w:hideMark/>
          </w:tcPr>
          <w:p w14:paraId="0B8DE201"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114</w:t>
            </w:r>
          </w:p>
        </w:tc>
        <w:tc>
          <w:tcPr>
            <w:tcW w:w="898" w:type="dxa"/>
            <w:tcBorders>
              <w:top w:val="nil"/>
              <w:left w:val="nil"/>
              <w:bottom w:val="nil"/>
              <w:right w:val="nil"/>
            </w:tcBorders>
            <w:shd w:val="clear" w:color="auto" w:fill="auto"/>
            <w:noWrap/>
            <w:vAlign w:val="bottom"/>
            <w:hideMark/>
          </w:tcPr>
          <w:p w14:paraId="5D23F70F"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47C9EB37"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285184FC"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10,742</w:t>
            </w:r>
          </w:p>
        </w:tc>
      </w:tr>
      <w:tr w:rsidR="007127C3" w:rsidRPr="006E0375" w14:paraId="3F1F5649" w14:textId="77777777" w:rsidTr="001049C7">
        <w:trPr>
          <w:trHeight w:val="204"/>
        </w:trPr>
        <w:tc>
          <w:tcPr>
            <w:tcW w:w="3071" w:type="dxa"/>
            <w:tcBorders>
              <w:top w:val="nil"/>
              <w:left w:val="nil"/>
              <w:bottom w:val="nil"/>
              <w:right w:val="nil"/>
            </w:tcBorders>
            <w:shd w:val="clear" w:color="auto" w:fill="auto"/>
            <w:vAlign w:val="bottom"/>
            <w:hideMark/>
          </w:tcPr>
          <w:p w14:paraId="4D2E0F17" w14:textId="77777777" w:rsidR="007127C3" w:rsidRPr="006E0375" w:rsidRDefault="007127C3" w:rsidP="001049C7">
            <w:pPr>
              <w:spacing w:after="0" w:line="240" w:lineRule="auto"/>
              <w:ind w:left="113"/>
              <w:jc w:val="left"/>
              <w:rPr>
                <w:rFonts w:ascii="Arial" w:hAnsi="Arial" w:cs="Arial"/>
                <w:sz w:val="16"/>
                <w:szCs w:val="16"/>
              </w:rPr>
            </w:pPr>
            <w:r w:rsidRPr="006E0375">
              <w:rPr>
                <w:rFonts w:ascii="Arial" w:hAnsi="Arial" w:cs="Arial"/>
                <w:sz w:val="16"/>
                <w:szCs w:val="16"/>
              </w:rPr>
              <w:t>Accumulated depreciation/</w:t>
            </w:r>
            <w:r>
              <w:rPr>
                <w:rFonts w:ascii="Arial" w:hAnsi="Arial" w:cs="Arial"/>
                <w:sz w:val="16"/>
                <w:szCs w:val="16"/>
              </w:rPr>
              <w:t xml:space="preserve"> </w:t>
            </w:r>
            <w:r w:rsidRPr="006E0375">
              <w:rPr>
                <w:rFonts w:ascii="Arial" w:hAnsi="Arial" w:cs="Arial"/>
                <w:sz w:val="16"/>
                <w:szCs w:val="16"/>
              </w:rPr>
              <w:t>amortisation and impairment</w:t>
            </w:r>
          </w:p>
        </w:tc>
        <w:tc>
          <w:tcPr>
            <w:tcW w:w="898" w:type="dxa"/>
            <w:tcBorders>
              <w:top w:val="nil"/>
              <w:left w:val="nil"/>
              <w:bottom w:val="nil"/>
              <w:right w:val="nil"/>
            </w:tcBorders>
            <w:shd w:val="clear" w:color="auto" w:fill="auto"/>
            <w:noWrap/>
            <w:vAlign w:val="bottom"/>
            <w:hideMark/>
          </w:tcPr>
          <w:p w14:paraId="7B05D405"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29A3CEE3"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(751)</w:t>
            </w:r>
          </w:p>
        </w:tc>
        <w:tc>
          <w:tcPr>
            <w:tcW w:w="898" w:type="dxa"/>
            <w:tcBorders>
              <w:top w:val="nil"/>
              <w:left w:val="nil"/>
              <w:bottom w:val="nil"/>
              <w:right w:val="nil"/>
            </w:tcBorders>
            <w:shd w:val="clear" w:color="auto" w:fill="auto"/>
            <w:noWrap/>
            <w:vAlign w:val="bottom"/>
            <w:hideMark/>
          </w:tcPr>
          <w:p w14:paraId="0C4492BD"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3DBE1FF2"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(6,629)</w:t>
            </w:r>
          </w:p>
        </w:tc>
        <w:tc>
          <w:tcPr>
            <w:tcW w:w="898" w:type="dxa"/>
            <w:tcBorders>
              <w:top w:val="nil"/>
              <w:left w:val="nil"/>
              <w:bottom w:val="nil"/>
              <w:right w:val="nil"/>
            </w:tcBorders>
            <w:shd w:val="clear" w:color="auto" w:fill="auto"/>
            <w:noWrap/>
            <w:vAlign w:val="bottom"/>
            <w:hideMark/>
          </w:tcPr>
          <w:p w14:paraId="41DC6519"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(7,380)</w:t>
            </w:r>
          </w:p>
        </w:tc>
      </w:tr>
      <w:tr w:rsidR="007127C3" w:rsidRPr="006E0375" w14:paraId="526B8614" w14:textId="77777777" w:rsidTr="001049C7">
        <w:trPr>
          <w:trHeight w:val="204"/>
        </w:trPr>
        <w:tc>
          <w:tcPr>
            <w:tcW w:w="3071" w:type="dxa"/>
            <w:tcBorders>
              <w:top w:val="nil"/>
              <w:left w:val="nil"/>
              <w:bottom w:val="nil"/>
              <w:right w:val="nil"/>
            </w:tcBorders>
            <w:shd w:val="clear" w:color="auto" w:fill="auto"/>
            <w:vAlign w:val="bottom"/>
            <w:hideMark/>
          </w:tcPr>
          <w:p w14:paraId="303DFF12" w14:textId="77777777" w:rsidR="007127C3" w:rsidRPr="006E0375" w:rsidRDefault="007127C3" w:rsidP="001049C7">
            <w:pPr>
              <w:spacing w:after="0" w:line="240" w:lineRule="auto"/>
              <w:ind w:left="113"/>
              <w:jc w:val="left"/>
              <w:rPr>
                <w:rFonts w:ascii="Arial" w:hAnsi="Arial" w:cs="Arial"/>
                <w:sz w:val="16"/>
                <w:szCs w:val="16"/>
              </w:rPr>
            </w:pPr>
            <w:r w:rsidRPr="006E0375">
              <w:rPr>
                <w:rFonts w:ascii="Arial" w:hAnsi="Arial" w:cs="Arial"/>
                <w:sz w:val="16"/>
                <w:szCs w:val="16"/>
              </w:rPr>
              <w:t>Accumulated depreciation/</w:t>
            </w:r>
            <w:r>
              <w:rPr>
                <w:rFonts w:ascii="Arial" w:hAnsi="Arial" w:cs="Arial"/>
                <w:sz w:val="16"/>
                <w:szCs w:val="16"/>
              </w:rPr>
              <w:t xml:space="preserve"> </w:t>
            </w:r>
            <w:r w:rsidRPr="006E0375">
              <w:rPr>
                <w:rFonts w:ascii="Arial" w:hAnsi="Arial" w:cs="Arial"/>
                <w:sz w:val="16"/>
                <w:szCs w:val="16"/>
              </w:rPr>
              <w:t>amortisation and impairment - ROU assets</w:t>
            </w:r>
          </w:p>
        </w:tc>
        <w:tc>
          <w:tcPr>
            <w:tcW w:w="898" w:type="dxa"/>
            <w:tcBorders>
              <w:top w:val="nil"/>
              <w:left w:val="nil"/>
              <w:bottom w:val="nil"/>
              <w:right w:val="nil"/>
            </w:tcBorders>
            <w:shd w:val="clear" w:color="auto" w:fill="auto"/>
            <w:noWrap/>
            <w:vAlign w:val="bottom"/>
            <w:hideMark/>
          </w:tcPr>
          <w:p w14:paraId="556F1321"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(4,494)</w:t>
            </w:r>
          </w:p>
        </w:tc>
        <w:tc>
          <w:tcPr>
            <w:tcW w:w="964" w:type="dxa"/>
            <w:tcBorders>
              <w:top w:val="nil"/>
              <w:left w:val="nil"/>
              <w:bottom w:val="nil"/>
              <w:right w:val="nil"/>
            </w:tcBorders>
            <w:shd w:val="clear" w:color="auto" w:fill="auto"/>
            <w:noWrap/>
            <w:vAlign w:val="bottom"/>
            <w:hideMark/>
          </w:tcPr>
          <w:p w14:paraId="213DBEAB"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(27)</w:t>
            </w:r>
          </w:p>
        </w:tc>
        <w:tc>
          <w:tcPr>
            <w:tcW w:w="898" w:type="dxa"/>
            <w:tcBorders>
              <w:top w:val="nil"/>
              <w:left w:val="nil"/>
              <w:bottom w:val="nil"/>
              <w:right w:val="nil"/>
            </w:tcBorders>
            <w:shd w:val="clear" w:color="auto" w:fill="auto"/>
            <w:noWrap/>
            <w:vAlign w:val="bottom"/>
            <w:hideMark/>
          </w:tcPr>
          <w:p w14:paraId="58C86C41"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1BEDD40E"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0DECD9C8"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(4,521)</w:t>
            </w:r>
          </w:p>
        </w:tc>
      </w:tr>
      <w:tr w:rsidR="007127C3" w:rsidRPr="006E0375" w14:paraId="1B2A065F" w14:textId="77777777" w:rsidTr="001049C7">
        <w:trPr>
          <w:trHeight w:val="204"/>
        </w:trPr>
        <w:tc>
          <w:tcPr>
            <w:tcW w:w="3071" w:type="dxa"/>
            <w:tcBorders>
              <w:top w:val="nil"/>
              <w:left w:val="nil"/>
              <w:bottom w:val="nil"/>
              <w:right w:val="nil"/>
            </w:tcBorders>
            <w:shd w:val="clear" w:color="auto" w:fill="auto"/>
            <w:vAlign w:val="bottom"/>
            <w:hideMark/>
          </w:tcPr>
          <w:p w14:paraId="02037E7E" w14:textId="77777777" w:rsidR="007127C3" w:rsidRPr="006E0375" w:rsidRDefault="007127C3" w:rsidP="001049C7">
            <w:pPr>
              <w:spacing w:after="0" w:line="240" w:lineRule="auto"/>
              <w:jc w:val="left"/>
              <w:rPr>
                <w:rFonts w:ascii="Arial" w:hAnsi="Arial" w:cs="Arial"/>
                <w:b/>
                <w:bCs/>
                <w:sz w:val="16"/>
                <w:szCs w:val="16"/>
              </w:rPr>
            </w:pPr>
            <w:r w:rsidRPr="006E0375">
              <w:rPr>
                <w:rFonts w:ascii="Arial" w:hAnsi="Arial" w:cs="Arial"/>
                <w:b/>
                <w:bCs/>
                <w:sz w:val="16"/>
                <w:szCs w:val="16"/>
              </w:rPr>
              <w:t>Opening net book balance</w:t>
            </w:r>
          </w:p>
        </w:tc>
        <w:tc>
          <w:tcPr>
            <w:tcW w:w="898" w:type="dxa"/>
            <w:tcBorders>
              <w:top w:val="single" w:sz="4" w:space="0" w:color="auto"/>
              <w:left w:val="nil"/>
              <w:bottom w:val="single" w:sz="4" w:space="0" w:color="auto"/>
              <w:right w:val="nil"/>
            </w:tcBorders>
            <w:shd w:val="clear" w:color="auto" w:fill="auto"/>
            <w:noWrap/>
            <w:vAlign w:val="bottom"/>
            <w:hideMark/>
          </w:tcPr>
          <w:p w14:paraId="5B18575A" w14:textId="77777777" w:rsidR="007127C3" w:rsidRPr="006E0375" w:rsidRDefault="007127C3" w:rsidP="001049C7">
            <w:pPr>
              <w:spacing w:after="0" w:line="240" w:lineRule="auto"/>
              <w:jc w:val="right"/>
              <w:rPr>
                <w:rFonts w:ascii="Arial" w:hAnsi="Arial" w:cs="Arial"/>
                <w:b/>
                <w:bCs/>
                <w:sz w:val="16"/>
                <w:szCs w:val="16"/>
              </w:rPr>
            </w:pPr>
            <w:r w:rsidRPr="006E0375">
              <w:rPr>
                <w:rFonts w:ascii="Arial" w:hAnsi="Arial" w:cs="Arial"/>
                <w:b/>
                <w:bCs/>
                <w:sz w:val="16"/>
                <w:szCs w:val="16"/>
              </w:rPr>
              <w:t>6,134</w:t>
            </w:r>
          </w:p>
        </w:tc>
        <w:tc>
          <w:tcPr>
            <w:tcW w:w="964" w:type="dxa"/>
            <w:tcBorders>
              <w:top w:val="single" w:sz="4" w:space="0" w:color="auto"/>
              <w:left w:val="nil"/>
              <w:bottom w:val="single" w:sz="4" w:space="0" w:color="auto"/>
              <w:right w:val="nil"/>
            </w:tcBorders>
            <w:shd w:val="clear" w:color="auto" w:fill="auto"/>
            <w:noWrap/>
            <w:vAlign w:val="bottom"/>
            <w:hideMark/>
          </w:tcPr>
          <w:p w14:paraId="4FDBFEA6" w14:textId="77777777" w:rsidR="007127C3" w:rsidRPr="006E0375" w:rsidRDefault="007127C3" w:rsidP="001049C7">
            <w:pPr>
              <w:spacing w:after="0" w:line="240" w:lineRule="auto"/>
              <w:jc w:val="right"/>
              <w:rPr>
                <w:rFonts w:ascii="Arial" w:hAnsi="Arial" w:cs="Arial"/>
                <w:b/>
                <w:bCs/>
                <w:sz w:val="16"/>
                <w:szCs w:val="16"/>
              </w:rPr>
            </w:pPr>
            <w:r w:rsidRPr="006E0375">
              <w:rPr>
                <w:rFonts w:ascii="Arial" w:hAnsi="Arial" w:cs="Arial"/>
                <w:b/>
                <w:bCs/>
                <w:sz w:val="16"/>
                <w:szCs w:val="16"/>
              </w:rPr>
              <w:t>2,758</w:t>
            </w:r>
          </w:p>
        </w:tc>
        <w:tc>
          <w:tcPr>
            <w:tcW w:w="898" w:type="dxa"/>
            <w:tcBorders>
              <w:top w:val="single" w:sz="4" w:space="0" w:color="auto"/>
              <w:left w:val="nil"/>
              <w:bottom w:val="single" w:sz="4" w:space="0" w:color="auto"/>
              <w:right w:val="nil"/>
            </w:tcBorders>
            <w:shd w:val="clear" w:color="auto" w:fill="auto"/>
            <w:noWrap/>
            <w:vAlign w:val="bottom"/>
            <w:hideMark/>
          </w:tcPr>
          <w:p w14:paraId="45C506D0" w14:textId="77777777" w:rsidR="007127C3" w:rsidRPr="006E0375" w:rsidRDefault="007127C3" w:rsidP="001049C7">
            <w:pPr>
              <w:spacing w:after="0" w:line="240" w:lineRule="auto"/>
              <w:jc w:val="right"/>
              <w:rPr>
                <w:rFonts w:ascii="Arial" w:hAnsi="Arial" w:cs="Arial"/>
                <w:b/>
                <w:bCs/>
                <w:sz w:val="16"/>
                <w:szCs w:val="16"/>
              </w:rPr>
            </w:pPr>
            <w:r w:rsidRPr="006E0375">
              <w:rPr>
                <w:rFonts w:ascii="Arial" w:hAnsi="Arial" w:cs="Arial"/>
                <w:b/>
                <w:bCs/>
                <w:sz w:val="16"/>
                <w:szCs w:val="16"/>
              </w:rPr>
              <w:t>16</w:t>
            </w:r>
          </w:p>
        </w:tc>
        <w:tc>
          <w:tcPr>
            <w:tcW w:w="981" w:type="dxa"/>
            <w:tcBorders>
              <w:top w:val="single" w:sz="4" w:space="0" w:color="auto"/>
              <w:left w:val="nil"/>
              <w:bottom w:val="single" w:sz="4" w:space="0" w:color="auto"/>
              <w:right w:val="nil"/>
            </w:tcBorders>
            <w:shd w:val="clear" w:color="auto" w:fill="auto"/>
            <w:noWrap/>
            <w:vAlign w:val="bottom"/>
            <w:hideMark/>
          </w:tcPr>
          <w:p w14:paraId="32A3319B" w14:textId="77777777" w:rsidR="007127C3" w:rsidRPr="006E0375" w:rsidRDefault="007127C3" w:rsidP="001049C7">
            <w:pPr>
              <w:spacing w:after="0" w:line="240" w:lineRule="auto"/>
              <w:jc w:val="right"/>
              <w:rPr>
                <w:rFonts w:ascii="Arial" w:hAnsi="Arial" w:cs="Arial"/>
                <w:b/>
                <w:bCs/>
                <w:sz w:val="16"/>
                <w:szCs w:val="16"/>
              </w:rPr>
            </w:pPr>
            <w:r w:rsidRPr="006E0375">
              <w:rPr>
                <w:rFonts w:ascii="Arial" w:hAnsi="Arial" w:cs="Arial"/>
                <w:b/>
                <w:bCs/>
                <w:sz w:val="16"/>
                <w:szCs w:val="16"/>
              </w:rPr>
              <w:t>2,334</w:t>
            </w:r>
          </w:p>
        </w:tc>
        <w:tc>
          <w:tcPr>
            <w:tcW w:w="898" w:type="dxa"/>
            <w:tcBorders>
              <w:top w:val="single" w:sz="4" w:space="0" w:color="auto"/>
              <w:left w:val="nil"/>
              <w:bottom w:val="single" w:sz="4" w:space="0" w:color="auto"/>
              <w:right w:val="nil"/>
            </w:tcBorders>
            <w:shd w:val="clear" w:color="auto" w:fill="auto"/>
            <w:noWrap/>
            <w:vAlign w:val="bottom"/>
            <w:hideMark/>
          </w:tcPr>
          <w:p w14:paraId="39B2CB32" w14:textId="77777777" w:rsidR="007127C3" w:rsidRPr="006E0375" w:rsidRDefault="007127C3" w:rsidP="001049C7">
            <w:pPr>
              <w:spacing w:after="0" w:line="240" w:lineRule="auto"/>
              <w:jc w:val="right"/>
              <w:rPr>
                <w:rFonts w:ascii="Arial" w:hAnsi="Arial" w:cs="Arial"/>
                <w:b/>
                <w:bCs/>
                <w:sz w:val="16"/>
                <w:szCs w:val="16"/>
              </w:rPr>
            </w:pPr>
            <w:r w:rsidRPr="006E0375">
              <w:rPr>
                <w:rFonts w:ascii="Arial" w:hAnsi="Arial" w:cs="Arial"/>
                <w:b/>
                <w:bCs/>
                <w:sz w:val="16"/>
                <w:szCs w:val="16"/>
              </w:rPr>
              <w:t>11,242</w:t>
            </w:r>
          </w:p>
        </w:tc>
      </w:tr>
      <w:tr w:rsidR="007127C3" w:rsidRPr="006E0375" w14:paraId="23656A90" w14:textId="77777777" w:rsidTr="001049C7">
        <w:trPr>
          <w:trHeight w:val="204"/>
        </w:trPr>
        <w:tc>
          <w:tcPr>
            <w:tcW w:w="3071" w:type="dxa"/>
            <w:tcBorders>
              <w:top w:val="nil"/>
              <w:left w:val="nil"/>
              <w:bottom w:val="nil"/>
              <w:right w:val="nil"/>
            </w:tcBorders>
            <w:shd w:val="clear" w:color="auto" w:fill="auto"/>
            <w:vAlign w:val="bottom"/>
            <w:hideMark/>
          </w:tcPr>
          <w:p w14:paraId="36432FBF" w14:textId="77777777" w:rsidR="007127C3" w:rsidRPr="006E0375" w:rsidRDefault="007127C3" w:rsidP="001049C7">
            <w:pPr>
              <w:spacing w:after="0" w:line="240" w:lineRule="auto"/>
              <w:jc w:val="left"/>
              <w:rPr>
                <w:rFonts w:ascii="Arial" w:hAnsi="Arial" w:cs="Arial"/>
                <w:b/>
                <w:bCs/>
                <w:sz w:val="16"/>
                <w:szCs w:val="16"/>
              </w:rPr>
            </w:pPr>
            <w:r w:rsidRPr="006E0375">
              <w:rPr>
                <w:rFonts w:ascii="Arial" w:hAnsi="Arial" w:cs="Arial"/>
                <w:b/>
                <w:bCs/>
                <w:sz w:val="16"/>
                <w:szCs w:val="16"/>
              </w:rPr>
              <w:t>Capital asset additions</w:t>
            </w:r>
          </w:p>
        </w:tc>
        <w:tc>
          <w:tcPr>
            <w:tcW w:w="898" w:type="dxa"/>
            <w:tcBorders>
              <w:top w:val="nil"/>
              <w:left w:val="nil"/>
              <w:bottom w:val="nil"/>
              <w:right w:val="nil"/>
            </w:tcBorders>
            <w:shd w:val="clear" w:color="auto" w:fill="auto"/>
            <w:noWrap/>
            <w:vAlign w:val="bottom"/>
            <w:hideMark/>
          </w:tcPr>
          <w:p w14:paraId="4A8B85EE" w14:textId="77777777" w:rsidR="007127C3" w:rsidRPr="006E0375" w:rsidRDefault="007127C3" w:rsidP="001049C7">
            <w:pPr>
              <w:spacing w:after="0" w:line="240" w:lineRule="auto"/>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659DE99B" w14:textId="77777777" w:rsidR="007127C3" w:rsidRPr="006E0375" w:rsidRDefault="007127C3" w:rsidP="001049C7">
            <w:pPr>
              <w:spacing w:after="0" w:line="240" w:lineRule="auto"/>
              <w:jc w:val="right"/>
              <w:rPr>
                <w:rFonts w:ascii="Times New Roman" w:hAnsi="Times New Roman"/>
              </w:rPr>
            </w:pPr>
          </w:p>
        </w:tc>
        <w:tc>
          <w:tcPr>
            <w:tcW w:w="898" w:type="dxa"/>
            <w:tcBorders>
              <w:top w:val="nil"/>
              <w:left w:val="nil"/>
              <w:bottom w:val="nil"/>
              <w:right w:val="nil"/>
            </w:tcBorders>
            <w:shd w:val="clear" w:color="auto" w:fill="auto"/>
            <w:noWrap/>
            <w:vAlign w:val="bottom"/>
            <w:hideMark/>
          </w:tcPr>
          <w:p w14:paraId="7617B998" w14:textId="77777777" w:rsidR="007127C3" w:rsidRPr="006E0375" w:rsidRDefault="007127C3" w:rsidP="001049C7">
            <w:pPr>
              <w:spacing w:after="0" w:line="240" w:lineRule="auto"/>
              <w:jc w:val="right"/>
              <w:rPr>
                <w:rFonts w:ascii="Times New Roman" w:hAnsi="Times New Roman"/>
              </w:rPr>
            </w:pPr>
          </w:p>
        </w:tc>
        <w:tc>
          <w:tcPr>
            <w:tcW w:w="981" w:type="dxa"/>
            <w:tcBorders>
              <w:top w:val="nil"/>
              <w:left w:val="nil"/>
              <w:bottom w:val="nil"/>
              <w:right w:val="nil"/>
            </w:tcBorders>
            <w:shd w:val="clear" w:color="auto" w:fill="auto"/>
            <w:noWrap/>
            <w:vAlign w:val="bottom"/>
            <w:hideMark/>
          </w:tcPr>
          <w:p w14:paraId="0737F7B4" w14:textId="77777777" w:rsidR="007127C3" w:rsidRPr="006E0375" w:rsidRDefault="007127C3" w:rsidP="001049C7">
            <w:pPr>
              <w:spacing w:after="0" w:line="240" w:lineRule="auto"/>
              <w:jc w:val="right"/>
              <w:rPr>
                <w:rFonts w:ascii="Times New Roman" w:hAnsi="Times New Roman"/>
              </w:rPr>
            </w:pPr>
          </w:p>
        </w:tc>
        <w:tc>
          <w:tcPr>
            <w:tcW w:w="898" w:type="dxa"/>
            <w:tcBorders>
              <w:top w:val="nil"/>
              <w:left w:val="nil"/>
              <w:bottom w:val="nil"/>
              <w:right w:val="nil"/>
            </w:tcBorders>
            <w:shd w:val="clear" w:color="auto" w:fill="auto"/>
            <w:noWrap/>
            <w:vAlign w:val="bottom"/>
            <w:hideMark/>
          </w:tcPr>
          <w:p w14:paraId="0926750F" w14:textId="77777777" w:rsidR="007127C3" w:rsidRPr="006E0375" w:rsidRDefault="007127C3" w:rsidP="001049C7">
            <w:pPr>
              <w:spacing w:after="0" w:line="240" w:lineRule="auto"/>
              <w:jc w:val="right"/>
              <w:rPr>
                <w:rFonts w:ascii="Times New Roman" w:hAnsi="Times New Roman"/>
              </w:rPr>
            </w:pPr>
          </w:p>
        </w:tc>
      </w:tr>
      <w:tr w:rsidR="007127C3" w:rsidRPr="006E0375" w14:paraId="54E16375" w14:textId="77777777" w:rsidTr="001049C7">
        <w:trPr>
          <w:trHeight w:val="204"/>
        </w:trPr>
        <w:tc>
          <w:tcPr>
            <w:tcW w:w="3071" w:type="dxa"/>
            <w:tcBorders>
              <w:top w:val="nil"/>
              <w:left w:val="nil"/>
              <w:bottom w:val="nil"/>
              <w:right w:val="nil"/>
            </w:tcBorders>
            <w:shd w:val="clear" w:color="auto" w:fill="auto"/>
            <w:vAlign w:val="bottom"/>
            <w:hideMark/>
          </w:tcPr>
          <w:p w14:paraId="04B5CCF0" w14:textId="77777777" w:rsidR="007127C3" w:rsidRPr="006E0375" w:rsidRDefault="007127C3" w:rsidP="001049C7">
            <w:pPr>
              <w:spacing w:after="0" w:line="240" w:lineRule="auto"/>
              <w:ind w:left="113"/>
              <w:jc w:val="left"/>
              <w:rPr>
                <w:rFonts w:ascii="Arial" w:hAnsi="Arial" w:cs="Arial"/>
                <w:b/>
                <w:bCs/>
                <w:sz w:val="16"/>
                <w:szCs w:val="16"/>
              </w:rPr>
            </w:pPr>
            <w:r w:rsidRPr="006E0375">
              <w:rPr>
                <w:rFonts w:ascii="Arial" w:hAnsi="Arial" w:cs="Arial"/>
                <w:b/>
                <w:bCs/>
                <w:sz w:val="16"/>
                <w:szCs w:val="16"/>
              </w:rPr>
              <w:t>Estimated expenditure on new or replacement assets</w:t>
            </w:r>
          </w:p>
        </w:tc>
        <w:tc>
          <w:tcPr>
            <w:tcW w:w="898" w:type="dxa"/>
            <w:tcBorders>
              <w:top w:val="nil"/>
              <w:left w:val="nil"/>
              <w:bottom w:val="nil"/>
              <w:right w:val="nil"/>
            </w:tcBorders>
            <w:shd w:val="clear" w:color="auto" w:fill="auto"/>
            <w:noWrap/>
            <w:vAlign w:val="bottom"/>
            <w:hideMark/>
          </w:tcPr>
          <w:p w14:paraId="4D83D69F" w14:textId="77777777" w:rsidR="007127C3" w:rsidRPr="006E0375" w:rsidRDefault="007127C3" w:rsidP="001049C7">
            <w:pPr>
              <w:spacing w:after="0" w:line="240" w:lineRule="auto"/>
              <w:ind w:firstLineChars="100" w:firstLine="160"/>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55CD7DE2" w14:textId="77777777" w:rsidR="007127C3" w:rsidRPr="006E0375" w:rsidRDefault="007127C3" w:rsidP="001049C7">
            <w:pPr>
              <w:spacing w:after="0" w:line="240" w:lineRule="auto"/>
              <w:jc w:val="right"/>
              <w:rPr>
                <w:rFonts w:ascii="Times New Roman" w:hAnsi="Times New Roman"/>
              </w:rPr>
            </w:pPr>
          </w:p>
        </w:tc>
        <w:tc>
          <w:tcPr>
            <w:tcW w:w="898" w:type="dxa"/>
            <w:tcBorders>
              <w:top w:val="nil"/>
              <w:left w:val="nil"/>
              <w:bottom w:val="nil"/>
              <w:right w:val="nil"/>
            </w:tcBorders>
            <w:shd w:val="clear" w:color="auto" w:fill="auto"/>
            <w:noWrap/>
            <w:vAlign w:val="bottom"/>
            <w:hideMark/>
          </w:tcPr>
          <w:p w14:paraId="47632510" w14:textId="77777777" w:rsidR="007127C3" w:rsidRPr="006E0375" w:rsidRDefault="007127C3" w:rsidP="001049C7">
            <w:pPr>
              <w:spacing w:after="0" w:line="240" w:lineRule="auto"/>
              <w:jc w:val="right"/>
              <w:rPr>
                <w:rFonts w:ascii="Times New Roman" w:hAnsi="Times New Roman"/>
              </w:rPr>
            </w:pPr>
          </w:p>
        </w:tc>
        <w:tc>
          <w:tcPr>
            <w:tcW w:w="981" w:type="dxa"/>
            <w:tcBorders>
              <w:top w:val="nil"/>
              <w:left w:val="nil"/>
              <w:bottom w:val="nil"/>
              <w:right w:val="nil"/>
            </w:tcBorders>
            <w:shd w:val="clear" w:color="auto" w:fill="auto"/>
            <w:noWrap/>
            <w:vAlign w:val="bottom"/>
            <w:hideMark/>
          </w:tcPr>
          <w:p w14:paraId="4191A81C" w14:textId="77777777" w:rsidR="007127C3" w:rsidRPr="006E0375" w:rsidRDefault="007127C3" w:rsidP="001049C7">
            <w:pPr>
              <w:spacing w:after="0" w:line="240" w:lineRule="auto"/>
              <w:jc w:val="right"/>
              <w:rPr>
                <w:rFonts w:ascii="Times New Roman" w:hAnsi="Times New Roman"/>
              </w:rPr>
            </w:pPr>
          </w:p>
        </w:tc>
        <w:tc>
          <w:tcPr>
            <w:tcW w:w="898" w:type="dxa"/>
            <w:tcBorders>
              <w:top w:val="nil"/>
              <w:left w:val="nil"/>
              <w:bottom w:val="nil"/>
              <w:right w:val="nil"/>
            </w:tcBorders>
            <w:shd w:val="clear" w:color="auto" w:fill="auto"/>
            <w:noWrap/>
            <w:vAlign w:val="bottom"/>
            <w:hideMark/>
          </w:tcPr>
          <w:p w14:paraId="0BEB1716" w14:textId="77777777" w:rsidR="007127C3" w:rsidRPr="006E0375" w:rsidRDefault="007127C3" w:rsidP="001049C7">
            <w:pPr>
              <w:spacing w:after="0" w:line="240" w:lineRule="auto"/>
              <w:jc w:val="right"/>
              <w:rPr>
                <w:rFonts w:ascii="Times New Roman" w:hAnsi="Times New Roman"/>
              </w:rPr>
            </w:pPr>
          </w:p>
        </w:tc>
      </w:tr>
      <w:tr w:rsidR="007127C3" w:rsidRPr="006E0375" w14:paraId="7EB66FC3" w14:textId="77777777" w:rsidTr="001049C7">
        <w:trPr>
          <w:trHeight w:val="204"/>
        </w:trPr>
        <w:tc>
          <w:tcPr>
            <w:tcW w:w="3071" w:type="dxa"/>
            <w:tcBorders>
              <w:top w:val="nil"/>
              <w:left w:val="nil"/>
              <w:bottom w:val="nil"/>
              <w:right w:val="nil"/>
            </w:tcBorders>
            <w:shd w:val="clear" w:color="auto" w:fill="auto"/>
            <w:vAlign w:val="bottom"/>
            <w:hideMark/>
          </w:tcPr>
          <w:p w14:paraId="65B16FBF" w14:textId="77777777" w:rsidR="007127C3" w:rsidRPr="006E0375" w:rsidRDefault="007127C3" w:rsidP="001049C7">
            <w:pPr>
              <w:spacing w:after="0" w:line="240" w:lineRule="auto"/>
              <w:ind w:left="227"/>
              <w:jc w:val="left"/>
              <w:rPr>
                <w:rFonts w:ascii="Arial" w:hAnsi="Arial" w:cs="Arial"/>
                <w:sz w:val="16"/>
                <w:szCs w:val="16"/>
              </w:rPr>
            </w:pPr>
            <w:r w:rsidRPr="006E0375">
              <w:rPr>
                <w:rFonts w:ascii="Arial" w:hAnsi="Arial" w:cs="Arial"/>
                <w:sz w:val="16"/>
                <w:szCs w:val="16"/>
              </w:rPr>
              <w:t xml:space="preserve">By purchase - appropriation ordinary annual services </w:t>
            </w:r>
            <w:r w:rsidRPr="006E0375">
              <w:rPr>
                <w:rFonts w:ascii="Arial" w:hAnsi="Arial" w:cs="Arial"/>
                <w:sz w:val="16"/>
                <w:szCs w:val="16"/>
                <w:vertAlign w:val="superscript"/>
              </w:rPr>
              <w:t>(a)</w:t>
            </w:r>
          </w:p>
        </w:tc>
        <w:tc>
          <w:tcPr>
            <w:tcW w:w="898" w:type="dxa"/>
            <w:tcBorders>
              <w:top w:val="nil"/>
              <w:left w:val="nil"/>
              <w:bottom w:val="nil"/>
              <w:right w:val="nil"/>
            </w:tcBorders>
            <w:shd w:val="clear" w:color="auto" w:fill="auto"/>
            <w:noWrap/>
            <w:vAlign w:val="bottom"/>
            <w:hideMark/>
          </w:tcPr>
          <w:p w14:paraId="6318CFF8"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49EF5847"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221</w:t>
            </w:r>
          </w:p>
        </w:tc>
        <w:tc>
          <w:tcPr>
            <w:tcW w:w="898" w:type="dxa"/>
            <w:tcBorders>
              <w:top w:val="nil"/>
              <w:left w:val="nil"/>
              <w:bottom w:val="nil"/>
              <w:right w:val="nil"/>
            </w:tcBorders>
            <w:shd w:val="clear" w:color="auto" w:fill="auto"/>
            <w:noWrap/>
            <w:vAlign w:val="bottom"/>
            <w:hideMark/>
          </w:tcPr>
          <w:p w14:paraId="7E1A66F1"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55EC32DF"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361</w:t>
            </w:r>
          </w:p>
        </w:tc>
        <w:tc>
          <w:tcPr>
            <w:tcW w:w="898" w:type="dxa"/>
            <w:tcBorders>
              <w:top w:val="nil"/>
              <w:left w:val="nil"/>
              <w:bottom w:val="nil"/>
              <w:right w:val="nil"/>
            </w:tcBorders>
            <w:shd w:val="clear" w:color="auto" w:fill="auto"/>
            <w:noWrap/>
            <w:vAlign w:val="bottom"/>
            <w:hideMark/>
          </w:tcPr>
          <w:p w14:paraId="616870A6"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582</w:t>
            </w:r>
          </w:p>
        </w:tc>
      </w:tr>
      <w:tr w:rsidR="007127C3" w:rsidRPr="006E0375" w14:paraId="5298B1E0" w14:textId="77777777" w:rsidTr="001049C7">
        <w:trPr>
          <w:trHeight w:val="204"/>
        </w:trPr>
        <w:tc>
          <w:tcPr>
            <w:tcW w:w="3071" w:type="dxa"/>
            <w:tcBorders>
              <w:top w:val="nil"/>
              <w:left w:val="nil"/>
              <w:bottom w:val="nil"/>
              <w:right w:val="nil"/>
            </w:tcBorders>
            <w:shd w:val="clear" w:color="auto" w:fill="auto"/>
            <w:vAlign w:val="bottom"/>
            <w:hideMark/>
          </w:tcPr>
          <w:p w14:paraId="37EA756A" w14:textId="7A139CBC" w:rsidR="007127C3" w:rsidRPr="006E0375" w:rsidRDefault="007127C3" w:rsidP="00C54300">
            <w:pPr>
              <w:spacing w:after="0" w:line="240" w:lineRule="auto"/>
              <w:ind w:left="227"/>
              <w:jc w:val="left"/>
              <w:rPr>
                <w:rFonts w:ascii="Arial" w:hAnsi="Arial" w:cs="Arial"/>
                <w:sz w:val="16"/>
                <w:szCs w:val="16"/>
              </w:rPr>
            </w:pPr>
            <w:r w:rsidRPr="006E0375">
              <w:rPr>
                <w:rFonts w:ascii="Arial" w:hAnsi="Arial" w:cs="Arial"/>
                <w:sz w:val="16"/>
                <w:szCs w:val="16"/>
              </w:rPr>
              <w:t>By purchase - appropriation ordinary annual services - ROU assets</w:t>
            </w:r>
          </w:p>
        </w:tc>
        <w:tc>
          <w:tcPr>
            <w:tcW w:w="898" w:type="dxa"/>
            <w:tcBorders>
              <w:top w:val="nil"/>
              <w:left w:val="nil"/>
              <w:bottom w:val="nil"/>
              <w:right w:val="nil"/>
            </w:tcBorders>
            <w:shd w:val="clear" w:color="auto" w:fill="auto"/>
            <w:noWrap/>
            <w:vAlign w:val="bottom"/>
            <w:hideMark/>
          </w:tcPr>
          <w:p w14:paraId="38A73ACD"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4</w:t>
            </w:r>
          </w:p>
        </w:tc>
        <w:tc>
          <w:tcPr>
            <w:tcW w:w="964" w:type="dxa"/>
            <w:tcBorders>
              <w:top w:val="nil"/>
              <w:left w:val="nil"/>
              <w:bottom w:val="nil"/>
              <w:right w:val="nil"/>
            </w:tcBorders>
            <w:shd w:val="clear" w:color="auto" w:fill="auto"/>
            <w:noWrap/>
            <w:vAlign w:val="bottom"/>
            <w:hideMark/>
          </w:tcPr>
          <w:p w14:paraId="02879568" w14:textId="54CB3C99" w:rsidR="007127C3" w:rsidRPr="006E0375" w:rsidRDefault="00480F4E" w:rsidP="001049C7">
            <w:pPr>
              <w:spacing w:after="0" w:line="240" w:lineRule="auto"/>
              <w:jc w:val="right"/>
              <w:rPr>
                <w:rFonts w:ascii="Arial" w:hAnsi="Arial" w:cs="Arial"/>
                <w:sz w:val="16"/>
                <w:szCs w:val="16"/>
              </w:rPr>
            </w:pPr>
            <w:r>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267B5C79" w14:textId="0BCA3034" w:rsidR="007127C3" w:rsidRPr="006E0375" w:rsidRDefault="00480F4E" w:rsidP="001049C7">
            <w:pPr>
              <w:spacing w:after="0" w:line="240" w:lineRule="auto"/>
              <w:jc w:val="right"/>
              <w:rPr>
                <w:rFonts w:ascii="Times New Roman" w:hAnsi="Times New Roman"/>
              </w:rPr>
            </w:pPr>
            <w:r>
              <w:rPr>
                <w:rFonts w:ascii="Times New Roman" w:hAnsi="Times New Roman"/>
              </w:rPr>
              <w:t>-</w:t>
            </w:r>
          </w:p>
        </w:tc>
        <w:tc>
          <w:tcPr>
            <w:tcW w:w="981" w:type="dxa"/>
            <w:tcBorders>
              <w:top w:val="nil"/>
              <w:left w:val="nil"/>
              <w:bottom w:val="nil"/>
              <w:right w:val="nil"/>
            </w:tcBorders>
            <w:shd w:val="clear" w:color="auto" w:fill="auto"/>
            <w:noWrap/>
            <w:vAlign w:val="bottom"/>
            <w:hideMark/>
          </w:tcPr>
          <w:p w14:paraId="65974F72" w14:textId="4584928C" w:rsidR="007127C3" w:rsidRPr="006E0375" w:rsidRDefault="00480F4E" w:rsidP="001049C7">
            <w:pPr>
              <w:spacing w:after="0" w:line="240" w:lineRule="auto"/>
              <w:jc w:val="right"/>
              <w:rPr>
                <w:rFonts w:ascii="Times New Roman" w:hAnsi="Times New Roman"/>
              </w:rPr>
            </w:pPr>
            <w:r>
              <w:rPr>
                <w:rFonts w:ascii="Times New Roman" w:hAnsi="Times New Roman"/>
              </w:rPr>
              <w:t>-</w:t>
            </w:r>
          </w:p>
        </w:tc>
        <w:tc>
          <w:tcPr>
            <w:tcW w:w="898" w:type="dxa"/>
            <w:tcBorders>
              <w:top w:val="nil"/>
              <w:left w:val="nil"/>
              <w:bottom w:val="nil"/>
              <w:right w:val="nil"/>
            </w:tcBorders>
            <w:shd w:val="clear" w:color="auto" w:fill="auto"/>
            <w:noWrap/>
            <w:vAlign w:val="bottom"/>
            <w:hideMark/>
          </w:tcPr>
          <w:p w14:paraId="78CFAFD0" w14:textId="4827BFC0" w:rsidR="007127C3" w:rsidRPr="006E0375" w:rsidRDefault="00C54300" w:rsidP="001049C7">
            <w:pPr>
              <w:spacing w:after="0" w:line="240" w:lineRule="auto"/>
              <w:jc w:val="right"/>
              <w:rPr>
                <w:rFonts w:ascii="Times New Roman" w:hAnsi="Times New Roman"/>
              </w:rPr>
            </w:pPr>
            <w:r w:rsidRPr="006E0375">
              <w:rPr>
                <w:rFonts w:ascii="Arial" w:hAnsi="Arial" w:cs="Arial"/>
                <w:sz w:val="16"/>
                <w:szCs w:val="16"/>
              </w:rPr>
              <w:t>4</w:t>
            </w:r>
          </w:p>
        </w:tc>
      </w:tr>
      <w:tr w:rsidR="007127C3" w:rsidRPr="006E0375" w14:paraId="15E2E0DE" w14:textId="77777777" w:rsidTr="001049C7">
        <w:trPr>
          <w:trHeight w:val="204"/>
        </w:trPr>
        <w:tc>
          <w:tcPr>
            <w:tcW w:w="3071" w:type="dxa"/>
            <w:tcBorders>
              <w:top w:val="nil"/>
              <w:left w:val="nil"/>
              <w:bottom w:val="nil"/>
              <w:right w:val="nil"/>
            </w:tcBorders>
            <w:shd w:val="clear" w:color="auto" w:fill="auto"/>
            <w:vAlign w:val="bottom"/>
            <w:hideMark/>
          </w:tcPr>
          <w:p w14:paraId="46ECCD32" w14:textId="77777777" w:rsidR="007127C3" w:rsidRPr="006E0375" w:rsidRDefault="007127C3" w:rsidP="001049C7">
            <w:pPr>
              <w:spacing w:after="0" w:line="240" w:lineRule="auto"/>
              <w:jc w:val="left"/>
              <w:rPr>
                <w:rFonts w:ascii="Arial" w:hAnsi="Arial" w:cs="Arial"/>
                <w:b/>
                <w:bCs/>
                <w:sz w:val="16"/>
                <w:szCs w:val="16"/>
              </w:rPr>
            </w:pPr>
            <w:r w:rsidRPr="006E0375">
              <w:rPr>
                <w:rFonts w:ascii="Arial" w:hAnsi="Arial" w:cs="Arial"/>
                <w:b/>
                <w:bCs/>
                <w:sz w:val="16"/>
                <w:szCs w:val="16"/>
              </w:rPr>
              <w:t>Total additions</w:t>
            </w:r>
          </w:p>
        </w:tc>
        <w:tc>
          <w:tcPr>
            <w:tcW w:w="898" w:type="dxa"/>
            <w:tcBorders>
              <w:top w:val="single" w:sz="4" w:space="0" w:color="auto"/>
              <w:left w:val="nil"/>
              <w:bottom w:val="nil"/>
              <w:right w:val="nil"/>
            </w:tcBorders>
            <w:shd w:val="clear" w:color="auto" w:fill="auto"/>
            <w:noWrap/>
            <w:vAlign w:val="bottom"/>
            <w:hideMark/>
          </w:tcPr>
          <w:p w14:paraId="0588C372" w14:textId="77777777" w:rsidR="007127C3" w:rsidRPr="006E0375" w:rsidRDefault="007127C3" w:rsidP="001049C7">
            <w:pPr>
              <w:spacing w:after="0" w:line="240" w:lineRule="auto"/>
              <w:jc w:val="right"/>
              <w:rPr>
                <w:rFonts w:ascii="Arial" w:hAnsi="Arial" w:cs="Arial"/>
                <w:b/>
                <w:bCs/>
                <w:sz w:val="16"/>
                <w:szCs w:val="16"/>
              </w:rPr>
            </w:pPr>
            <w:r w:rsidRPr="006E0375">
              <w:rPr>
                <w:rFonts w:ascii="Arial" w:hAnsi="Arial" w:cs="Arial"/>
                <w:b/>
                <w:bCs/>
                <w:sz w:val="16"/>
                <w:szCs w:val="16"/>
              </w:rPr>
              <w:t>4</w:t>
            </w:r>
          </w:p>
        </w:tc>
        <w:tc>
          <w:tcPr>
            <w:tcW w:w="964" w:type="dxa"/>
            <w:tcBorders>
              <w:top w:val="single" w:sz="4" w:space="0" w:color="auto"/>
              <w:left w:val="nil"/>
              <w:bottom w:val="nil"/>
              <w:right w:val="nil"/>
            </w:tcBorders>
            <w:shd w:val="clear" w:color="auto" w:fill="auto"/>
            <w:noWrap/>
            <w:vAlign w:val="bottom"/>
            <w:hideMark/>
          </w:tcPr>
          <w:p w14:paraId="6ABE9C71" w14:textId="77777777" w:rsidR="007127C3" w:rsidRPr="006E0375" w:rsidRDefault="007127C3" w:rsidP="001049C7">
            <w:pPr>
              <w:spacing w:after="0" w:line="240" w:lineRule="auto"/>
              <w:jc w:val="right"/>
              <w:rPr>
                <w:rFonts w:ascii="Arial" w:hAnsi="Arial" w:cs="Arial"/>
                <w:b/>
                <w:bCs/>
                <w:sz w:val="16"/>
                <w:szCs w:val="16"/>
              </w:rPr>
            </w:pPr>
            <w:r w:rsidRPr="006E0375">
              <w:rPr>
                <w:rFonts w:ascii="Arial" w:hAnsi="Arial" w:cs="Arial"/>
                <w:b/>
                <w:bCs/>
                <w:sz w:val="16"/>
                <w:szCs w:val="16"/>
              </w:rPr>
              <w:t>221</w:t>
            </w:r>
          </w:p>
        </w:tc>
        <w:tc>
          <w:tcPr>
            <w:tcW w:w="898" w:type="dxa"/>
            <w:tcBorders>
              <w:top w:val="single" w:sz="4" w:space="0" w:color="auto"/>
              <w:left w:val="nil"/>
              <w:bottom w:val="nil"/>
              <w:right w:val="nil"/>
            </w:tcBorders>
            <w:shd w:val="clear" w:color="auto" w:fill="auto"/>
            <w:noWrap/>
            <w:vAlign w:val="bottom"/>
            <w:hideMark/>
          </w:tcPr>
          <w:p w14:paraId="2D848573" w14:textId="77777777" w:rsidR="007127C3" w:rsidRPr="006E0375" w:rsidRDefault="007127C3" w:rsidP="001049C7">
            <w:pPr>
              <w:spacing w:after="0" w:line="240" w:lineRule="auto"/>
              <w:jc w:val="right"/>
              <w:rPr>
                <w:rFonts w:ascii="Arial" w:hAnsi="Arial" w:cs="Arial"/>
                <w:b/>
                <w:bCs/>
                <w:sz w:val="16"/>
                <w:szCs w:val="16"/>
              </w:rPr>
            </w:pPr>
            <w:r w:rsidRPr="006E0375">
              <w:rPr>
                <w:rFonts w:ascii="Arial" w:hAnsi="Arial" w:cs="Arial"/>
                <w:b/>
                <w:bCs/>
                <w:sz w:val="16"/>
                <w:szCs w:val="16"/>
              </w:rPr>
              <w:t>-</w:t>
            </w:r>
          </w:p>
        </w:tc>
        <w:tc>
          <w:tcPr>
            <w:tcW w:w="981" w:type="dxa"/>
            <w:tcBorders>
              <w:top w:val="single" w:sz="4" w:space="0" w:color="auto"/>
              <w:left w:val="nil"/>
              <w:bottom w:val="nil"/>
              <w:right w:val="nil"/>
            </w:tcBorders>
            <w:shd w:val="clear" w:color="auto" w:fill="auto"/>
            <w:noWrap/>
            <w:vAlign w:val="bottom"/>
            <w:hideMark/>
          </w:tcPr>
          <w:p w14:paraId="500063EB" w14:textId="77777777" w:rsidR="007127C3" w:rsidRPr="006E0375" w:rsidRDefault="007127C3" w:rsidP="001049C7">
            <w:pPr>
              <w:spacing w:after="0" w:line="240" w:lineRule="auto"/>
              <w:jc w:val="right"/>
              <w:rPr>
                <w:rFonts w:ascii="Arial" w:hAnsi="Arial" w:cs="Arial"/>
                <w:b/>
                <w:bCs/>
                <w:sz w:val="16"/>
                <w:szCs w:val="16"/>
              </w:rPr>
            </w:pPr>
            <w:r w:rsidRPr="006E0375">
              <w:rPr>
                <w:rFonts w:ascii="Arial" w:hAnsi="Arial" w:cs="Arial"/>
                <w:b/>
                <w:bCs/>
                <w:sz w:val="16"/>
                <w:szCs w:val="16"/>
              </w:rPr>
              <w:t>361</w:t>
            </w:r>
          </w:p>
        </w:tc>
        <w:tc>
          <w:tcPr>
            <w:tcW w:w="898" w:type="dxa"/>
            <w:tcBorders>
              <w:top w:val="single" w:sz="4" w:space="0" w:color="auto"/>
              <w:left w:val="nil"/>
              <w:bottom w:val="nil"/>
              <w:right w:val="nil"/>
            </w:tcBorders>
            <w:shd w:val="clear" w:color="auto" w:fill="auto"/>
            <w:noWrap/>
            <w:vAlign w:val="bottom"/>
            <w:hideMark/>
          </w:tcPr>
          <w:p w14:paraId="3A0611BA" w14:textId="44AC506C" w:rsidR="007127C3" w:rsidRPr="006E0375" w:rsidRDefault="007127C3" w:rsidP="00086C9B">
            <w:pPr>
              <w:spacing w:after="0" w:line="240" w:lineRule="auto"/>
              <w:jc w:val="right"/>
              <w:rPr>
                <w:rFonts w:ascii="Arial" w:hAnsi="Arial" w:cs="Arial"/>
                <w:b/>
                <w:bCs/>
                <w:sz w:val="16"/>
                <w:szCs w:val="16"/>
              </w:rPr>
            </w:pPr>
            <w:r w:rsidRPr="006E0375">
              <w:rPr>
                <w:rFonts w:ascii="Arial" w:hAnsi="Arial" w:cs="Arial"/>
                <w:b/>
                <w:bCs/>
                <w:sz w:val="16"/>
                <w:szCs w:val="16"/>
              </w:rPr>
              <w:t>58</w:t>
            </w:r>
            <w:r w:rsidR="00086C9B">
              <w:rPr>
                <w:rFonts w:ascii="Arial" w:hAnsi="Arial" w:cs="Arial"/>
                <w:b/>
                <w:bCs/>
                <w:sz w:val="16"/>
                <w:szCs w:val="16"/>
              </w:rPr>
              <w:t>6</w:t>
            </w:r>
          </w:p>
        </w:tc>
      </w:tr>
      <w:tr w:rsidR="007127C3" w:rsidRPr="006E0375" w14:paraId="7D9F7EB5" w14:textId="77777777" w:rsidTr="001049C7">
        <w:trPr>
          <w:trHeight w:val="204"/>
        </w:trPr>
        <w:tc>
          <w:tcPr>
            <w:tcW w:w="3071" w:type="dxa"/>
            <w:tcBorders>
              <w:top w:val="nil"/>
              <w:left w:val="nil"/>
              <w:bottom w:val="nil"/>
              <w:right w:val="nil"/>
            </w:tcBorders>
            <w:shd w:val="clear" w:color="auto" w:fill="auto"/>
            <w:vAlign w:val="bottom"/>
            <w:hideMark/>
          </w:tcPr>
          <w:p w14:paraId="3BD96563" w14:textId="77777777" w:rsidR="007127C3" w:rsidRPr="006E0375" w:rsidRDefault="007127C3" w:rsidP="001049C7">
            <w:pPr>
              <w:spacing w:after="0" w:line="240" w:lineRule="auto"/>
              <w:jc w:val="left"/>
              <w:rPr>
                <w:rFonts w:ascii="Arial" w:hAnsi="Arial" w:cs="Arial"/>
                <w:b/>
                <w:bCs/>
                <w:sz w:val="16"/>
                <w:szCs w:val="16"/>
              </w:rPr>
            </w:pPr>
            <w:r w:rsidRPr="006E0375">
              <w:rPr>
                <w:rFonts w:ascii="Arial" w:hAnsi="Arial" w:cs="Arial"/>
                <w:b/>
                <w:bCs/>
                <w:sz w:val="16"/>
                <w:szCs w:val="16"/>
              </w:rPr>
              <w:t>Other movements</w:t>
            </w:r>
          </w:p>
        </w:tc>
        <w:tc>
          <w:tcPr>
            <w:tcW w:w="898" w:type="dxa"/>
            <w:tcBorders>
              <w:top w:val="single" w:sz="4" w:space="0" w:color="auto"/>
              <w:left w:val="nil"/>
              <w:bottom w:val="nil"/>
              <w:right w:val="nil"/>
            </w:tcBorders>
            <w:shd w:val="clear" w:color="auto" w:fill="auto"/>
            <w:noWrap/>
            <w:vAlign w:val="bottom"/>
            <w:hideMark/>
          </w:tcPr>
          <w:p w14:paraId="1E135E69" w14:textId="77777777" w:rsidR="007127C3" w:rsidRPr="006E0375" w:rsidRDefault="007127C3" w:rsidP="001049C7">
            <w:pPr>
              <w:spacing w:after="0" w:line="240" w:lineRule="auto"/>
              <w:jc w:val="right"/>
              <w:rPr>
                <w:rFonts w:ascii="Arial" w:hAnsi="Arial" w:cs="Arial"/>
                <w:b/>
                <w:bCs/>
                <w:sz w:val="16"/>
                <w:szCs w:val="16"/>
              </w:rPr>
            </w:pPr>
          </w:p>
        </w:tc>
        <w:tc>
          <w:tcPr>
            <w:tcW w:w="964" w:type="dxa"/>
            <w:tcBorders>
              <w:top w:val="single" w:sz="4" w:space="0" w:color="auto"/>
              <w:left w:val="nil"/>
              <w:bottom w:val="nil"/>
              <w:right w:val="nil"/>
            </w:tcBorders>
            <w:shd w:val="clear" w:color="auto" w:fill="auto"/>
            <w:noWrap/>
            <w:vAlign w:val="bottom"/>
            <w:hideMark/>
          </w:tcPr>
          <w:p w14:paraId="681994A5" w14:textId="77777777" w:rsidR="007127C3" w:rsidRPr="006E0375" w:rsidRDefault="007127C3" w:rsidP="001049C7">
            <w:pPr>
              <w:spacing w:after="0" w:line="240" w:lineRule="auto"/>
              <w:jc w:val="right"/>
              <w:rPr>
                <w:rFonts w:ascii="Arial" w:hAnsi="Arial" w:cs="Arial"/>
                <w:b/>
                <w:bCs/>
                <w:sz w:val="16"/>
                <w:szCs w:val="16"/>
              </w:rPr>
            </w:pPr>
          </w:p>
        </w:tc>
        <w:tc>
          <w:tcPr>
            <w:tcW w:w="898" w:type="dxa"/>
            <w:tcBorders>
              <w:top w:val="single" w:sz="4" w:space="0" w:color="auto"/>
              <w:left w:val="nil"/>
              <w:bottom w:val="nil"/>
              <w:right w:val="nil"/>
            </w:tcBorders>
            <w:shd w:val="clear" w:color="auto" w:fill="auto"/>
            <w:noWrap/>
            <w:vAlign w:val="bottom"/>
            <w:hideMark/>
          </w:tcPr>
          <w:p w14:paraId="3868681E" w14:textId="77777777" w:rsidR="007127C3" w:rsidRPr="006E0375" w:rsidRDefault="007127C3" w:rsidP="001049C7">
            <w:pPr>
              <w:spacing w:after="0" w:line="240" w:lineRule="auto"/>
              <w:jc w:val="right"/>
              <w:rPr>
                <w:rFonts w:ascii="Arial" w:hAnsi="Arial" w:cs="Arial"/>
                <w:b/>
                <w:bCs/>
                <w:sz w:val="16"/>
                <w:szCs w:val="16"/>
              </w:rPr>
            </w:pPr>
          </w:p>
        </w:tc>
        <w:tc>
          <w:tcPr>
            <w:tcW w:w="981" w:type="dxa"/>
            <w:tcBorders>
              <w:top w:val="single" w:sz="4" w:space="0" w:color="auto"/>
              <w:left w:val="nil"/>
              <w:bottom w:val="nil"/>
              <w:right w:val="nil"/>
            </w:tcBorders>
            <w:shd w:val="clear" w:color="auto" w:fill="auto"/>
            <w:noWrap/>
            <w:vAlign w:val="bottom"/>
            <w:hideMark/>
          </w:tcPr>
          <w:p w14:paraId="186F0923" w14:textId="77777777" w:rsidR="007127C3" w:rsidRPr="006E0375" w:rsidRDefault="007127C3" w:rsidP="001049C7">
            <w:pPr>
              <w:spacing w:after="0" w:line="240" w:lineRule="auto"/>
              <w:jc w:val="right"/>
              <w:rPr>
                <w:rFonts w:ascii="Arial" w:hAnsi="Arial" w:cs="Arial"/>
                <w:b/>
                <w:bCs/>
                <w:sz w:val="16"/>
                <w:szCs w:val="16"/>
              </w:rPr>
            </w:pPr>
          </w:p>
        </w:tc>
        <w:tc>
          <w:tcPr>
            <w:tcW w:w="898" w:type="dxa"/>
            <w:tcBorders>
              <w:top w:val="single" w:sz="4" w:space="0" w:color="auto"/>
              <w:left w:val="nil"/>
              <w:bottom w:val="nil"/>
              <w:right w:val="nil"/>
            </w:tcBorders>
            <w:shd w:val="clear" w:color="auto" w:fill="auto"/>
            <w:noWrap/>
            <w:vAlign w:val="bottom"/>
            <w:hideMark/>
          </w:tcPr>
          <w:p w14:paraId="76BE4D11" w14:textId="77777777" w:rsidR="007127C3" w:rsidRPr="006E0375" w:rsidRDefault="007127C3" w:rsidP="001049C7">
            <w:pPr>
              <w:spacing w:after="0" w:line="240" w:lineRule="auto"/>
              <w:jc w:val="right"/>
              <w:rPr>
                <w:rFonts w:ascii="Arial" w:hAnsi="Arial" w:cs="Arial"/>
                <w:b/>
                <w:bCs/>
                <w:sz w:val="16"/>
                <w:szCs w:val="16"/>
              </w:rPr>
            </w:pPr>
          </w:p>
        </w:tc>
      </w:tr>
      <w:tr w:rsidR="007127C3" w:rsidRPr="006E0375" w14:paraId="486F69BD" w14:textId="77777777" w:rsidTr="001049C7">
        <w:trPr>
          <w:trHeight w:val="204"/>
        </w:trPr>
        <w:tc>
          <w:tcPr>
            <w:tcW w:w="3071" w:type="dxa"/>
            <w:tcBorders>
              <w:top w:val="nil"/>
              <w:left w:val="nil"/>
              <w:bottom w:val="nil"/>
              <w:right w:val="nil"/>
            </w:tcBorders>
            <w:shd w:val="clear" w:color="auto" w:fill="auto"/>
            <w:vAlign w:val="bottom"/>
            <w:hideMark/>
          </w:tcPr>
          <w:p w14:paraId="6ACCD791" w14:textId="77777777" w:rsidR="007127C3" w:rsidRPr="006E0375" w:rsidRDefault="007127C3" w:rsidP="001049C7">
            <w:pPr>
              <w:spacing w:after="0" w:line="240" w:lineRule="auto"/>
              <w:ind w:left="113"/>
              <w:jc w:val="left"/>
              <w:rPr>
                <w:rFonts w:ascii="Arial" w:hAnsi="Arial" w:cs="Arial"/>
                <w:sz w:val="16"/>
                <w:szCs w:val="16"/>
              </w:rPr>
            </w:pPr>
            <w:r w:rsidRPr="006E0375">
              <w:rPr>
                <w:rFonts w:ascii="Arial" w:hAnsi="Arial" w:cs="Arial"/>
                <w:sz w:val="16"/>
                <w:szCs w:val="16"/>
              </w:rPr>
              <w:t>Depreciation/amortisation expense</w:t>
            </w:r>
          </w:p>
        </w:tc>
        <w:tc>
          <w:tcPr>
            <w:tcW w:w="898" w:type="dxa"/>
            <w:tcBorders>
              <w:top w:val="nil"/>
              <w:left w:val="nil"/>
              <w:bottom w:val="nil"/>
              <w:right w:val="nil"/>
            </w:tcBorders>
            <w:shd w:val="clear" w:color="auto" w:fill="auto"/>
            <w:noWrap/>
            <w:vAlign w:val="bottom"/>
            <w:hideMark/>
          </w:tcPr>
          <w:p w14:paraId="4F76D295"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1C79702E"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(409)</w:t>
            </w:r>
          </w:p>
        </w:tc>
        <w:tc>
          <w:tcPr>
            <w:tcW w:w="898" w:type="dxa"/>
            <w:tcBorders>
              <w:top w:val="nil"/>
              <w:left w:val="nil"/>
              <w:bottom w:val="nil"/>
              <w:right w:val="nil"/>
            </w:tcBorders>
            <w:shd w:val="clear" w:color="auto" w:fill="auto"/>
            <w:noWrap/>
            <w:vAlign w:val="bottom"/>
            <w:hideMark/>
          </w:tcPr>
          <w:p w14:paraId="79D14436"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6C32D1F6"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(520)</w:t>
            </w:r>
          </w:p>
        </w:tc>
        <w:tc>
          <w:tcPr>
            <w:tcW w:w="898" w:type="dxa"/>
            <w:tcBorders>
              <w:top w:val="nil"/>
              <w:left w:val="nil"/>
              <w:bottom w:val="nil"/>
              <w:right w:val="nil"/>
            </w:tcBorders>
            <w:shd w:val="clear" w:color="auto" w:fill="auto"/>
            <w:noWrap/>
            <w:vAlign w:val="bottom"/>
            <w:hideMark/>
          </w:tcPr>
          <w:p w14:paraId="74ADBE6E"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(929)</w:t>
            </w:r>
          </w:p>
        </w:tc>
      </w:tr>
      <w:tr w:rsidR="007127C3" w:rsidRPr="006E0375" w14:paraId="68623BF1" w14:textId="77777777" w:rsidTr="001049C7">
        <w:trPr>
          <w:trHeight w:val="204"/>
        </w:trPr>
        <w:tc>
          <w:tcPr>
            <w:tcW w:w="3071" w:type="dxa"/>
            <w:tcBorders>
              <w:top w:val="nil"/>
              <w:left w:val="nil"/>
              <w:right w:val="nil"/>
            </w:tcBorders>
            <w:shd w:val="clear" w:color="auto" w:fill="auto"/>
            <w:vAlign w:val="bottom"/>
            <w:hideMark/>
          </w:tcPr>
          <w:p w14:paraId="75384129" w14:textId="77777777" w:rsidR="007127C3" w:rsidRPr="006E0375" w:rsidRDefault="007127C3" w:rsidP="001049C7">
            <w:pPr>
              <w:spacing w:after="0" w:line="240" w:lineRule="auto"/>
              <w:ind w:left="113"/>
              <w:jc w:val="left"/>
              <w:rPr>
                <w:rFonts w:ascii="Arial" w:hAnsi="Arial" w:cs="Arial"/>
                <w:sz w:val="16"/>
                <w:szCs w:val="16"/>
              </w:rPr>
            </w:pPr>
            <w:r w:rsidRPr="006E0375">
              <w:rPr>
                <w:rFonts w:ascii="Arial" w:hAnsi="Arial" w:cs="Arial"/>
                <w:sz w:val="16"/>
                <w:szCs w:val="16"/>
              </w:rPr>
              <w:t>Depreciation/amortisation on ROU assets</w:t>
            </w:r>
          </w:p>
        </w:tc>
        <w:tc>
          <w:tcPr>
            <w:tcW w:w="898" w:type="dxa"/>
            <w:tcBorders>
              <w:top w:val="nil"/>
              <w:left w:val="nil"/>
              <w:bottom w:val="nil"/>
              <w:right w:val="nil"/>
            </w:tcBorders>
            <w:shd w:val="clear" w:color="auto" w:fill="auto"/>
            <w:noWrap/>
            <w:vAlign w:val="bottom"/>
            <w:hideMark/>
          </w:tcPr>
          <w:p w14:paraId="0A28C95E"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(1,504)</w:t>
            </w:r>
          </w:p>
        </w:tc>
        <w:tc>
          <w:tcPr>
            <w:tcW w:w="964" w:type="dxa"/>
            <w:tcBorders>
              <w:top w:val="nil"/>
              <w:left w:val="nil"/>
              <w:bottom w:val="nil"/>
              <w:right w:val="nil"/>
            </w:tcBorders>
            <w:shd w:val="clear" w:color="auto" w:fill="auto"/>
            <w:noWrap/>
            <w:vAlign w:val="bottom"/>
            <w:hideMark/>
          </w:tcPr>
          <w:p w14:paraId="59C1DE35"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(12)</w:t>
            </w:r>
          </w:p>
        </w:tc>
        <w:tc>
          <w:tcPr>
            <w:tcW w:w="898" w:type="dxa"/>
            <w:tcBorders>
              <w:top w:val="nil"/>
              <w:left w:val="nil"/>
              <w:bottom w:val="nil"/>
              <w:right w:val="nil"/>
            </w:tcBorders>
            <w:shd w:val="clear" w:color="auto" w:fill="auto"/>
            <w:noWrap/>
            <w:vAlign w:val="bottom"/>
            <w:hideMark/>
          </w:tcPr>
          <w:p w14:paraId="7D7686E5"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4721F1C2"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7C446EF9"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(1,516)</w:t>
            </w:r>
          </w:p>
        </w:tc>
      </w:tr>
      <w:tr w:rsidR="007127C3" w:rsidRPr="006E0375" w14:paraId="358C8844" w14:textId="77777777" w:rsidTr="001049C7">
        <w:trPr>
          <w:trHeight w:val="204"/>
        </w:trPr>
        <w:tc>
          <w:tcPr>
            <w:tcW w:w="3071" w:type="dxa"/>
            <w:tcBorders>
              <w:top w:val="nil"/>
              <w:left w:val="nil"/>
              <w:right w:val="nil"/>
            </w:tcBorders>
            <w:shd w:val="clear" w:color="auto" w:fill="auto"/>
            <w:vAlign w:val="bottom"/>
            <w:hideMark/>
          </w:tcPr>
          <w:p w14:paraId="1BA28590" w14:textId="77777777" w:rsidR="007127C3" w:rsidRPr="006E0375" w:rsidRDefault="007127C3" w:rsidP="001049C7">
            <w:pPr>
              <w:spacing w:after="0" w:line="240" w:lineRule="auto"/>
              <w:jc w:val="left"/>
              <w:rPr>
                <w:rFonts w:ascii="Arial" w:hAnsi="Arial" w:cs="Arial"/>
                <w:b/>
                <w:bCs/>
                <w:sz w:val="16"/>
                <w:szCs w:val="16"/>
              </w:rPr>
            </w:pPr>
            <w:r w:rsidRPr="006E0375">
              <w:rPr>
                <w:rFonts w:ascii="Arial" w:hAnsi="Arial" w:cs="Arial"/>
                <w:b/>
                <w:bCs/>
                <w:sz w:val="16"/>
                <w:szCs w:val="16"/>
              </w:rPr>
              <w:t>Total other movements</w:t>
            </w:r>
          </w:p>
        </w:tc>
        <w:tc>
          <w:tcPr>
            <w:tcW w:w="898" w:type="dxa"/>
            <w:tcBorders>
              <w:top w:val="single" w:sz="4" w:space="0" w:color="auto"/>
              <w:left w:val="nil"/>
              <w:bottom w:val="single" w:sz="4" w:space="0" w:color="auto"/>
              <w:right w:val="nil"/>
            </w:tcBorders>
            <w:shd w:val="clear" w:color="auto" w:fill="auto"/>
            <w:noWrap/>
            <w:vAlign w:val="bottom"/>
            <w:hideMark/>
          </w:tcPr>
          <w:p w14:paraId="44EAA633" w14:textId="77777777" w:rsidR="007127C3" w:rsidRPr="006E0375" w:rsidRDefault="007127C3" w:rsidP="001049C7">
            <w:pPr>
              <w:spacing w:after="0" w:line="240" w:lineRule="auto"/>
              <w:jc w:val="right"/>
              <w:rPr>
                <w:rFonts w:ascii="Arial" w:hAnsi="Arial" w:cs="Arial"/>
                <w:b/>
                <w:bCs/>
                <w:sz w:val="16"/>
                <w:szCs w:val="16"/>
              </w:rPr>
            </w:pPr>
            <w:r w:rsidRPr="006E0375">
              <w:rPr>
                <w:rFonts w:ascii="Arial" w:hAnsi="Arial" w:cs="Arial"/>
                <w:b/>
                <w:bCs/>
                <w:sz w:val="16"/>
                <w:szCs w:val="16"/>
              </w:rPr>
              <w:t>(1,504)</w:t>
            </w:r>
          </w:p>
        </w:tc>
        <w:tc>
          <w:tcPr>
            <w:tcW w:w="964" w:type="dxa"/>
            <w:tcBorders>
              <w:top w:val="single" w:sz="4" w:space="0" w:color="auto"/>
              <w:left w:val="nil"/>
              <w:bottom w:val="single" w:sz="4" w:space="0" w:color="auto"/>
              <w:right w:val="nil"/>
            </w:tcBorders>
            <w:shd w:val="clear" w:color="auto" w:fill="auto"/>
            <w:noWrap/>
            <w:vAlign w:val="bottom"/>
            <w:hideMark/>
          </w:tcPr>
          <w:p w14:paraId="78F6D7E7" w14:textId="77777777" w:rsidR="007127C3" w:rsidRPr="006E0375" w:rsidRDefault="007127C3" w:rsidP="001049C7">
            <w:pPr>
              <w:spacing w:after="0" w:line="240" w:lineRule="auto"/>
              <w:jc w:val="right"/>
              <w:rPr>
                <w:rFonts w:ascii="Arial" w:hAnsi="Arial" w:cs="Arial"/>
                <w:b/>
                <w:bCs/>
                <w:sz w:val="16"/>
                <w:szCs w:val="16"/>
              </w:rPr>
            </w:pPr>
            <w:r w:rsidRPr="006E0375">
              <w:rPr>
                <w:rFonts w:ascii="Arial" w:hAnsi="Arial" w:cs="Arial"/>
                <w:b/>
                <w:bCs/>
                <w:sz w:val="16"/>
                <w:szCs w:val="16"/>
              </w:rPr>
              <w:t>(421)</w:t>
            </w:r>
          </w:p>
        </w:tc>
        <w:tc>
          <w:tcPr>
            <w:tcW w:w="898" w:type="dxa"/>
            <w:tcBorders>
              <w:top w:val="single" w:sz="4" w:space="0" w:color="auto"/>
              <w:left w:val="nil"/>
              <w:bottom w:val="single" w:sz="4" w:space="0" w:color="auto"/>
              <w:right w:val="nil"/>
            </w:tcBorders>
            <w:shd w:val="clear" w:color="auto" w:fill="auto"/>
            <w:noWrap/>
            <w:vAlign w:val="bottom"/>
            <w:hideMark/>
          </w:tcPr>
          <w:p w14:paraId="30C5AFE8" w14:textId="77777777" w:rsidR="007127C3" w:rsidRPr="006E0375" w:rsidRDefault="007127C3" w:rsidP="001049C7">
            <w:pPr>
              <w:spacing w:after="0" w:line="240" w:lineRule="auto"/>
              <w:jc w:val="right"/>
              <w:rPr>
                <w:rFonts w:ascii="Arial" w:hAnsi="Arial" w:cs="Arial"/>
                <w:b/>
                <w:bCs/>
                <w:sz w:val="16"/>
                <w:szCs w:val="16"/>
              </w:rPr>
            </w:pPr>
            <w:r w:rsidRPr="006E0375">
              <w:rPr>
                <w:rFonts w:ascii="Arial" w:hAnsi="Arial" w:cs="Arial"/>
                <w:b/>
                <w:bCs/>
                <w:sz w:val="16"/>
                <w:szCs w:val="16"/>
              </w:rPr>
              <w:t>-</w:t>
            </w:r>
          </w:p>
        </w:tc>
        <w:tc>
          <w:tcPr>
            <w:tcW w:w="981" w:type="dxa"/>
            <w:tcBorders>
              <w:top w:val="single" w:sz="4" w:space="0" w:color="auto"/>
              <w:left w:val="nil"/>
              <w:bottom w:val="single" w:sz="4" w:space="0" w:color="auto"/>
              <w:right w:val="nil"/>
            </w:tcBorders>
            <w:shd w:val="clear" w:color="auto" w:fill="auto"/>
            <w:noWrap/>
            <w:vAlign w:val="bottom"/>
            <w:hideMark/>
          </w:tcPr>
          <w:p w14:paraId="2AFA1BD8" w14:textId="77777777" w:rsidR="007127C3" w:rsidRPr="006E0375" w:rsidRDefault="007127C3" w:rsidP="001049C7">
            <w:pPr>
              <w:spacing w:after="0" w:line="240" w:lineRule="auto"/>
              <w:jc w:val="right"/>
              <w:rPr>
                <w:rFonts w:ascii="Arial" w:hAnsi="Arial" w:cs="Arial"/>
                <w:b/>
                <w:bCs/>
                <w:sz w:val="16"/>
                <w:szCs w:val="16"/>
              </w:rPr>
            </w:pPr>
            <w:r w:rsidRPr="006E0375">
              <w:rPr>
                <w:rFonts w:ascii="Arial" w:hAnsi="Arial" w:cs="Arial"/>
                <w:b/>
                <w:bCs/>
                <w:sz w:val="16"/>
                <w:szCs w:val="16"/>
              </w:rPr>
              <w:t>(520)</w:t>
            </w:r>
          </w:p>
        </w:tc>
        <w:tc>
          <w:tcPr>
            <w:tcW w:w="898" w:type="dxa"/>
            <w:tcBorders>
              <w:top w:val="single" w:sz="4" w:space="0" w:color="auto"/>
              <w:left w:val="nil"/>
              <w:bottom w:val="single" w:sz="4" w:space="0" w:color="auto"/>
              <w:right w:val="nil"/>
            </w:tcBorders>
            <w:shd w:val="clear" w:color="auto" w:fill="auto"/>
            <w:noWrap/>
            <w:vAlign w:val="bottom"/>
            <w:hideMark/>
          </w:tcPr>
          <w:p w14:paraId="580AE8A9" w14:textId="77777777" w:rsidR="007127C3" w:rsidRPr="006E0375" w:rsidRDefault="007127C3" w:rsidP="001049C7">
            <w:pPr>
              <w:spacing w:after="0" w:line="240" w:lineRule="auto"/>
              <w:jc w:val="right"/>
              <w:rPr>
                <w:rFonts w:ascii="Arial" w:hAnsi="Arial" w:cs="Arial"/>
                <w:b/>
                <w:bCs/>
                <w:sz w:val="16"/>
                <w:szCs w:val="16"/>
              </w:rPr>
            </w:pPr>
            <w:r w:rsidRPr="006E0375">
              <w:rPr>
                <w:rFonts w:ascii="Arial" w:hAnsi="Arial" w:cs="Arial"/>
                <w:b/>
                <w:bCs/>
                <w:sz w:val="16"/>
                <w:szCs w:val="16"/>
              </w:rPr>
              <w:t>(2,445)</w:t>
            </w:r>
          </w:p>
        </w:tc>
      </w:tr>
      <w:tr w:rsidR="007127C3" w:rsidRPr="006E0375" w14:paraId="34707673" w14:textId="77777777" w:rsidTr="001049C7">
        <w:trPr>
          <w:trHeight w:val="204"/>
        </w:trPr>
        <w:tc>
          <w:tcPr>
            <w:tcW w:w="3071" w:type="dxa"/>
            <w:tcBorders>
              <w:top w:val="nil"/>
              <w:left w:val="nil"/>
              <w:bottom w:val="nil"/>
              <w:right w:val="nil"/>
            </w:tcBorders>
            <w:shd w:val="clear" w:color="auto" w:fill="auto"/>
            <w:vAlign w:val="bottom"/>
            <w:hideMark/>
          </w:tcPr>
          <w:p w14:paraId="18B962B7" w14:textId="77777777" w:rsidR="007127C3" w:rsidRPr="006E0375" w:rsidRDefault="007127C3" w:rsidP="001049C7">
            <w:pPr>
              <w:spacing w:after="0" w:line="240" w:lineRule="auto"/>
              <w:jc w:val="left"/>
              <w:rPr>
                <w:rFonts w:ascii="Arial" w:hAnsi="Arial" w:cs="Arial"/>
                <w:b/>
                <w:bCs/>
                <w:sz w:val="16"/>
                <w:szCs w:val="16"/>
              </w:rPr>
            </w:pPr>
            <w:r w:rsidRPr="006E0375">
              <w:rPr>
                <w:rFonts w:ascii="Arial" w:hAnsi="Arial" w:cs="Arial"/>
                <w:b/>
                <w:bCs/>
                <w:sz w:val="16"/>
                <w:szCs w:val="16"/>
              </w:rPr>
              <w:t>As at 30 June 2023</w:t>
            </w:r>
          </w:p>
        </w:tc>
        <w:tc>
          <w:tcPr>
            <w:tcW w:w="898" w:type="dxa"/>
            <w:tcBorders>
              <w:top w:val="nil"/>
              <w:left w:val="nil"/>
              <w:bottom w:val="nil"/>
              <w:right w:val="nil"/>
            </w:tcBorders>
            <w:shd w:val="clear" w:color="auto" w:fill="auto"/>
            <w:noWrap/>
            <w:vAlign w:val="bottom"/>
            <w:hideMark/>
          </w:tcPr>
          <w:p w14:paraId="1B0CD3E2" w14:textId="77777777" w:rsidR="007127C3" w:rsidRPr="006E0375" w:rsidRDefault="007127C3" w:rsidP="001049C7">
            <w:pPr>
              <w:spacing w:after="0" w:line="240" w:lineRule="auto"/>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562950EE" w14:textId="77777777" w:rsidR="007127C3" w:rsidRPr="006E0375" w:rsidRDefault="007127C3" w:rsidP="001049C7">
            <w:pPr>
              <w:spacing w:after="0" w:line="240" w:lineRule="auto"/>
              <w:jc w:val="right"/>
              <w:rPr>
                <w:rFonts w:ascii="Times New Roman" w:hAnsi="Times New Roman"/>
              </w:rPr>
            </w:pPr>
          </w:p>
        </w:tc>
        <w:tc>
          <w:tcPr>
            <w:tcW w:w="898" w:type="dxa"/>
            <w:tcBorders>
              <w:top w:val="nil"/>
              <w:left w:val="nil"/>
              <w:bottom w:val="nil"/>
              <w:right w:val="nil"/>
            </w:tcBorders>
            <w:shd w:val="clear" w:color="auto" w:fill="auto"/>
            <w:noWrap/>
            <w:vAlign w:val="bottom"/>
            <w:hideMark/>
          </w:tcPr>
          <w:p w14:paraId="0A128D69" w14:textId="77777777" w:rsidR="007127C3" w:rsidRPr="006E0375" w:rsidRDefault="007127C3" w:rsidP="001049C7">
            <w:pPr>
              <w:spacing w:after="0" w:line="240" w:lineRule="auto"/>
              <w:jc w:val="right"/>
              <w:rPr>
                <w:rFonts w:ascii="Times New Roman" w:hAnsi="Times New Roman"/>
              </w:rPr>
            </w:pPr>
          </w:p>
        </w:tc>
        <w:tc>
          <w:tcPr>
            <w:tcW w:w="981" w:type="dxa"/>
            <w:tcBorders>
              <w:top w:val="nil"/>
              <w:left w:val="nil"/>
              <w:bottom w:val="nil"/>
              <w:right w:val="nil"/>
            </w:tcBorders>
            <w:shd w:val="clear" w:color="auto" w:fill="auto"/>
            <w:noWrap/>
            <w:vAlign w:val="bottom"/>
            <w:hideMark/>
          </w:tcPr>
          <w:p w14:paraId="04C7AB8C" w14:textId="77777777" w:rsidR="007127C3" w:rsidRPr="006E0375" w:rsidRDefault="007127C3" w:rsidP="001049C7">
            <w:pPr>
              <w:spacing w:after="0" w:line="240" w:lineRule="auto"/>
              <w:jc w:val="right"/>
              <w:rPr>
                <w:rFonts w:ascii="Times New Roman" w:hAnsi="Times New Roman"/>
              </w:rPr>
            </w:pPr>
          </w:p>
        </w:tc>
        <w:tc>
          <w:tcPr>
            <w:tcW w:w="898" w:type="dxa"/>
            <w:tcBorders>
              <w:top w:val="nil"/>
              <w:left w:val="nil"/>
              <w:bottom w:val="nil"/>
              <w:right w:val="nil"/>
            </w:tcBorders>
            <w:shd w:val="clear" w:color="auto" w:fill="auto"/>
            <w:noWrap/>
            <w:vAlign w:val="bottom"/>
            <w:hideMark/>
          </w:tcPr>
          <w:p w14:paraId="7B0CC863" w14:textId="77777777" w:rsidR="007127C3" w:rsidRPr="006E0375" w:rsidRDefault="007127C3" w:rsidP="001049C7">
            <w:pPr>
              <w:spacing w:after="0" w:line="240" w:lineRule="auto"/>
              <w:jc w:val="right"/>
              <w:rPr>
                <w:rFonts w:ascii="Times New Roman" w:hAnsi="Times New Roman"/>
              </w:rPr>
            </w:pPr>
          </w:p>
        </w:tc>
      </w:tr>
      <w:tr w:rsidR="007127C3" w:rsidRPr="006E0375" w14:paraId="234E18BA" w14:textId="77777777" w:rsidTr="001049C7">
        <w:trPr>
          <w:trHeight w:val="204"/>
        </w:trPr>
        <w:tc>
          <w:tcPr>
            <w:tcW w:w="3071" w:type="dxa"/>
            <w:tcBorders>
              <w:top w:val="nil"/>
              <w:left w:val="nil"/>
              <w:bottom w:val="nil"/>
              <w:right w:val="nil"/>
            </w:tcBorders>
            <w:shd w:val="clear" w:color="auto" w:fill="auto"/>
            <w:vAlign w:val="bottom"/>
            <w:hideMark/>
          </w:tcPr>
          <w:p w14:paraId="597CF69D" w14:textId="77777777" w:rsidR="007127C3" w:rsidRPr="006E0375" w:rsidRDefault="007127C3" w:rsidP="001049C7">
            <w:pPr>
              <w:spacing w:after="0" w:line="240" w:lineRule="auto"/>
              <w:ind w:left="113"/>
              <w:jc w:val="left"/>
              <w:rPr>
                <w:rFonts w:ascii="Arial" w:hAnsi="Arial" w:cs="Arial"/>
                <w:sz w:val="16"/>
                <w:szCs w:val="16"/>
              </w:rPr>
            </w:pPr>
            <w:r w:rsidRPr="006E0375">
              <w:rPr>
                <w:rFonts w:ascii="Arial" w:hAnsi="Arial" w:cs="Arial"/>
                <w:sz w:val="16"/>
                <w:szCs w:val="16"/>
              </w:rPr>
              <w:t>Gross book value</w:t>
            </w:r>
          </w:p>
        </w:tc>
        <w:tc>
          <w:tcPr>
            <w:tcW w:w="898" w:type="dxa"/>
            <w:tcBorders>
              <w:top w:val="nil"/>
              <w:left w:val="nil"/>
              <w:bottom w:val="nil"/>
              <w:right w:val="nil"/>
            </w:tcBorders>
            <w:shd w:val="clear" w:color="auto" w:fill="auto"/>
            <w:noWrap/>
            <w:vAlign w:val="bottom"/>
            <w:hideMark/>
          </w:tcPr>
          <w:p w14:paraId="2A0DC0E6"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6CAE058D"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3,643</w:t>
            </w:r>
          </w:p>
        </w:tc>
        <w:tc>
          <w:tcPr>
            <w:tcW w:w="898" w:type="dxa"/>
            <w:tcBorders>
              <w:top w:val="nil"/>
              <w:left w:val="nil"/>
              <w:bottom w:val="nil"/>
              <w:right w:val="nil"/>
            </w:tcBorders>
            <w:shd w:val="clear" w:color="auto" w:fill="auto"/>
            <w:noWrap/>
            <w:vAlign w:val="bottom"/>
            <w:hideMark/>
          </w:tcPr>
          <w:p w14:paraId="6B17F5CB"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16</w:t>
            </w:r>
          </w:p>
        </w:tc>
        <w:tc>
          <w:tcPr>
            <w:tcW w:w="981" w:type="dxa"/>
            <w:tcBorders>
              <w:top w:val="nil"/>
              <w:left w:val="nil"/>
              <w:bottom w:val="nil"/>
              <w:right w:val="nil"/>
            </w:tcBorders>
            <w:shd w:val="clear" w:color="auto" w:fill="auto"/>
            <w:noWrap/>
            <w:vAlign w:val="bottom"/>
            <w:hideMark/>
          </w:tcPr>
          <w:p w14:paraId="113D6B74"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9,324</w:t>
            </w:r>
          </w:p>
        </w:tc>
        <w:tc>
          <w:tcPr>
            <w:tcW w:w="898" w:type="dxa"/>
            <w:tcBorders>
              <w:top w:val="nil"/>
              <w:left w:val="nil"/>
              <w:bottom w:val="nil"/>
              <w:right w:val="nil"/>
            </w:tcBorders>
            <w:shd w:val="clear" w:color="auto" w:fill="auto"/>
            <w:noWrap/>
            <w:vAlign w:val="bottom"/>
            <w:hideMark/>
          </w:tcPr>
          <w:p w14:paraId="7C4FFA9B"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12,983</w:t>
            </w:r>
          </w:p>
        </w:tc>
      </w:tr>
      <w:tr w:rsidR="007127C3" w:rsidRPr="006E0375" w14:paraId="52D83BED" w14:textId="77777777" w:rsidTr="001049C7">
        <w:trPr>
          <w:trHeight w:val="204"/>
        </w:trPr>
        <w:tc>
          <w:tcPr>
            <w:tcW w:w="3071" w:type="dxa"/>
            <w:tcBorders>
              <w:top w:val="nil"/>
              <w:left w:val="nil"/>
              <w:bottom w:val="nil"/>
              <w:right w:val="nil"/>
            </w:tcBorders>
            <w:shd w:val="clear" w:color="auto" w:fill="auto"/>
            <w:vAlign w:val="bottom"/>
            <w:hideMark/>
          </w:tcPr>
          <w:p w14:paraId="06175A56" w14:textId="77777777" w:rsidR="007127C3" w:rsidRPr="006E0375" w:rsidRDefault="007127C3" w:rsidP="001049C7">
            <w:pPr>
              <w:spacing w:after="0" w:line="240" w:lineRule="auto"/>
              <w:ind w:left="113"/>
              <w:jc w:val="left"/>
              <w:rPr>
                <w:rFonts w:ascii="Arial" w:hAnsi="Arial" w:cs="Arial"/>
                <w:sz w:val="16"/>
                <w:szCs w:val="16"/>
              </w:rPr>
            </w:pPr>
            <w:r w:rsidRPr="006E0375">
              <w:rPr>
                <w:rFonts w:ascii="Arial" w:hAnsi="Arial" w:cs="Arial"/>
                <w:sz w:val="16"/>
                <w:szCs w:val="16"/>
              </w:rPr>
              <w:t>Gross book value - ROU assets</w:t>
            </w:r>
          </w:p>
        </w:tc>
        <w:tc>
          <w:tcPr>
            <w:tcW w:w="898" w:type="dxa"/>
            <w:tcBorders>
              <w:top w:val="nil"/>
              <w:left w:val="nil"/>
              <w:bottom w:val="nil"/>
              <w:right w:val="nil"/>
            </w:tcBorders>
            <w:shd w:val="clear" w:color="auto" w:fill="auto"/>
            <w:noWrap/>
            <w:vAlign w:val="bottom"/>
            <w:hideMark/>
          </w:tcPr>
          <w:p w14:paraId="48F142A6"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10,632</w:t>
            </w:r>
          </w:p>
        </w:tc>
        <w:tc>
          <w:tcPr>
            <w:tcW w:w="964" w:type="dxa"/>
            <w:tcBorders>
              <w:top w:val="nil"/>
              <w:left w:val="nil"/>
              <w:bottom w:val="nil"/>
              <w:right w:val="nil"/>
            </w:tcBorders>
            <w:shd w:val="clear" w:color="auto" w:fill="auto"/>
            <w:noWrap/>
            <w:vAlign w:val="bottom"/>
            <w:hideMark/>
          </w:tcPr>
          <w:p w14:paraId="6A96B6FD"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114</w:t>
            </w:r>
          </w:p>
        </w:tc>
        <w:tc>
          <w:tcPr>
            <w:tcW w:w="898" w:type="dxa"/>
            <w:tcBorders>
              <w:top w:val="nil"/>
              <w:left w:val="nil"/>
              <w:bottom w:val="nil"/>
              <w:right w:val="nil"/>
            </w:tcBorders>
            <w:shd w:val="clear" w:color="auto" w:fill="auto"/>
            <w:noWrap/>
            <w:vAlign w:val="bottom"/>
            <w:hideMark/>
          </w:tcPr>
          <w:p w14:paraId="32F6FC33"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483606C5"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5BAE9007"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10,746</w:t>
            </w:r>
          </w:p>
        </w:tc>
      </w:tr>
      <w:tr w:rsidR="007127C3" w:rsidRPr="006E0375" w14:paraId="73FCDDC0" w14:textId="77777777" w:rsidTr="001049C7">
        <w:trPr>
          <w:trHeight w:val="204"/>
        </w:trPr>
        <w:tc>
          <w:tcPr>
            <w:tcW w:w="3071" w:type="dxa"/>
            <w:tcBorders>
              <w:top w:val="nil"/>
              <w:left w:val="nil"/>
              <w:bottom w:val="nil"/>
              <w:right w:val="nil"/>
            </w:tcBorders>
            <w:shd w:val="clear" w:color="auto" w:fill="auto"/>
            <w:vAlign w:val="bottom"/>
            <w:hideMark/>
          </w:tcPr>
          <w:p w14:paraId="4C7FD5B4" w14:textId="77777777" w:rsidR="007127C3" w:rsidRPr="006E0375" w:rsidRDefault="007127C3" w:rsidP="001049C7">
            <w:pPr>
              <w:spacing w:after="0" w:line="240" w:lineRule="auto"/>
              <w:ind w:left="113"/>
              <w:jc w:val="left"/>
              <w:rPr>
                <w:rFonts w:ascii="Arial" w:hAnsi="Arial" w:cs="Arial"/>
                <w:sz w:val="16"/>
                <w:szCs w:val="16"/>
              </w:rPr>
            </w:pPr>
            <w:r w:rsidRPr="006E0375">
              <w:rPr>
                <w:rFonts w:ascii="Arial" w:hAnsi="Arial" w:cs="Arial"/>
                <w:sz w:val="16"/>
                <w:szCs w:val="16"/>
              </w:rPr>
              <w:t>Accumulated depreciation/</w:t>
            </w:r>
            <w:r>
              <w:rPr>
                <w:rFonts w:ascii="Arial" w:hAnsi="Arial" w:cs="Arial"/>
                <w:sz w:val="16"/>
                <w:szCs w:val="16"/>
              </w:rPr>
              <w:t xml:space="preserve"> </w:t>
            </w:r>
            <w:r w:rsidRPr="006E0375">
              <w:rPr>
                <w:rFonts w:ascii="Arial" w:hAnsi="Arial" w:cs="Arial"/>
                <w:sz w:val="16"/>
                <w:szCs w:val="16"/>
              </w:rPr>
              <w:t>amortisation and impairment</w:t>
            </w:r>
          </w:p>
        </w:tc>
        <w:tc>
          <w:tcPr>
            <w:tcW w:w="898" w:type="dxa"/>
            <w:tcBorders>
              <w:top w:val="nil"/>
              <w:left w:val="nil"/>
              <w:bottom w:val="nil"/>
              <w:right w:val="nil"/>
            </w:tcBorders>
            <w:shd w:val="clear" w:color="auto" w:fill="auto"/>
            <w:noWrap/>
            <w:vAlign w:val="bottom"/>
            <w:hideMark/>
          </w:tcPr>
          <w:p w14:paraId="5F3635BA"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3DB80A85"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(1,160)</w:t>
            </w:r>
          </w:p>
        </w:tc>
        <w:tc>
          <w:tcPr>
            <w:tcW w:w="898" w:type="dxa"/>
            <w:tcBorders>
              <w:top w:val="nil"/>
              <w:left w:val="nil"/>
              <w:bottom w:val="nil"/>
              <w:right w:val="nil"/>
            </w:tcBorders>
            <w:shd w:val="clear" w:color="auto" w:fill="auto"/>
            <w:noWrap/>
            <w:vAlign w:val="bottom"/>
            <w:hideMark/>
          </w:tcPr>
          <w:p w14:paraId="58786403"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1DA19CCF"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(7,149)</w:t>
            </w:r>
          </w:p>
        </w:tc>
        <w:tc>
          <w:tcPr>
            <w:tcW w:w="898" w:type="dxa"/>
            <w:tcBorders>
              <w:top w:val="nil"/>
              <w:left w:val="nil"/>
              <w:bottom w:val="nil"/>
              <w:right w:val="nil"/>
            </w:tcBorders>
            <w:shd w:val="clear" w:color="auto" w:fill="auto"/>
            <w:noWrap/>
            <w:vAlign w:val="bottom"/>
            <w:hideMark/>
          </w:tcPr>
          <w:p w14:paraId="5C09833F"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(8,309)</w:t>
            </w:r>
          </w:p>
        </w:tc>
      </w:tr>
      <w:tr w:rsidR="007127C3" w:rsidRPr="006E0375" w14:paraId="4C7E8DA5" w14:textId="77777777" w:rsidTr="001049C7">
        <w:trPr>
          <w:trHeight w:val="204"/>
        </w:trPr>
        <w:tc>
          <w:tcPr>
            <w:tcW w:w="3071" w:type="dxa"/>
            <w:tcBorders>
              <w:top w:val="nil"/>
              <w:left w:val="nil"/>
              <w:bottom w:val="nil"/>
              <w:right w:val="nil"/>
            </w:tcBorders>
            <w:shd w:val="clear" w:color="auto" w:fill="auto"/>
            <w:vAlign w:val="bottom"/>
            <w:hideMark/>
          </w:tcPr>
          <w:p w14:paraId="46D41519" w14:textId="77777777" w:rsidR="007127C3" w:rsidRPr="006E0375" w:rsidRDefault="007127C3" w:rsidP="001049C7">
            <w:pPr>
              <w:spacing w:after="0" w:line="240" w:lineRule="auto"/>
              <w:ind w:left="113"/>
              <w:jc w:val="left"/>
              <w:rPr>
                <w:rFonts w:ascii="Arial" w:hAnsi="Arial" w:cs="Arial"/>
                <w:sz w:val="16"/>
                <w:szCs w:val="16"/>
              </w:rPr>
            </w:pPr>
            <w:r w:rsidRPr="006E0375">
              <w:rPr>
                <w:rFonts w:ascii="Arial" w:hAnsi="Arial" w:cs="Arial"/>
                <w:sz w:val="16"/>
                <w:szCs w:val="16"/>
              </w:rPr>
              <w:t>Accumulated depreciation/</w:t>
            </w:r>
            <w:r>
              <w:rPr>
                <w:rFonts w:ascii="Arial" w:hAnsi="Arial" w:cs="Arial"/>
                <w:sz w:val="16"/>
                <w:szCs w:val="16"/>
              </w:rPr>
              <w:t xml:space="preserve"> </w:t>
            </w:r>
            <w:r w:rsidRPr="006E0375">
              <w:rPr>
                <w:rFonts w:ascii="Arial" w:hAnsi="Arial" w:cs="Arial"/>
                <w:sz w:val="16"/>
                <w:szCs w:val="16"/>
              </w:rPr>
              <w:t>amortisation and impairment - ROU assets</w:t>
            </w:r>
          </w:p>
        </w:tc>
        <w:tc>
          <w:tcPr>
            <w:tcW w:w="898" w:type="dxa"/>
            <w:tcBorders>
              <w:top w:val="nil"/>
              <w:left w:val="nil"/>
              <w:bottom w:val="nil"/>
              <w:right w:val="nil"/>
            </w:tcBorders>
            <w:shd w:val="clear" w:color="auto" w:fill="auto"/>
            <w:noWrap/>
            <w:vAlign w:val="bottom"/>
            <w:hideMark/>
          </w:tcPr>
          <w:p w14:paraId="513A2DC8"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(5,998)</w:t>
            </w:r>
          </w:p>
        </w:tc>
        <w:tc>
          <w:tcPr>
            <w:tcW w:w="964" w:type="dxa"/>
            <w:tcBorders>
              <w:top w:val="nil"/>
              <w:left w:val="nil"/>
              <w:bottom w:val="nil"/>
              <w:right w:val="nil"/>
            </w:tcBorders>
            <w:shd w:val="clear" w:color="auto" w:fill="auto"/>
            <w:noWrap/>
            <w:vAlign w:val="bottom"/>
            <w:hideMark/>
          </w:tcPr>
          <w:p w14:paraId="3FFB395B"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(39)</w:t>
            </w:r>
          </w:p>
        </w:tc>
        <w:tc>
          <w:tcPr>
            <w:tcW w:w="898" w:type="dxa"/>
            <w:tcBorders>
              <w:top w:val="nil"/>
              <w:left w:val="nil"/>
              <w:bottom w:val="nil"/>
              <w:right w:val="nil"/>
            </w:tcBorders>
            <w:shd w:val="clear" w:color="auto" w:fill="auto"/>
            <w:noWrap/>
            <w:vAlign w:val="bottom"/>
            <w:hideMark/>
          </w:tcPr>
          <w:p w14:paraId="23D440E3"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20C9FC5D"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7FE34297" w14:textId="77777777" w:rsidR="007127C3" w:rsidRPr="006E0375" w:rsidRDefault="007127C3" w:rsidP="001049C7">
            <w:pPr>
              <w:spacing w:after="0" w:line="240" w:lineRule="auto"/>
              <w:jc w:val="right"/>
              <w:rPr>
                <w:rFonts w:ascii="Arial" w:hAnsi="Arial" w:cs="Arial"/>
                <w:sz w:val="16"/>
                <w:szCs w:val="16"/>
              </w:rPr>
            </w:pPr>
            <w:r w:rsidRPr="006E0375">
              <w:rPr>
                <w:rFonts w:ascii="Arial" w:hAnsi="Arial" w:cs="Arial"/>
                <w:sz w:val="16"/>
                <w:szCs w:val="16"/>
              </w:rPr>
              <w:t>(6,037)</w:t>
            </w:r>
          </w:p>
        </w:tc>
      </w:tr>
      <w:tr w:rsidR="007127C3" w:rsidRPr="006E0375" w14:paraId="24B69D67" w14:textId="77777777" w:rsidTr="001049C7">
        <w:trPr>
          <w:trHeight w:val="204"/>
        </w:trPr>
        <w:tc>
          <w:tcPr>
            <w:tcW w:w="3071" w:type="dxa"/>
            <w:tcBorders>
              <w:top w:val="nil"/>
              <w:left w:val="nil"/>
              <w:bottom w:val="single" w:sz="4" w:space="0" w:color="auto"/>
              <w:right w:val="nil"/>
            </w:tcBorders>
            <w:shd w:val="clear" w:color="auto" w:fill="auto"/>
            <w:noWrap/>
            <w:vAlign w:val="bottom"/>
            <w:hideMark/>
          </w:tcPr>
          <w:p w14:paraId="2E0CD746" w14:textId="77777777" w:rsidR="007127C3" w:rsidRPr="006E0375" w:rsidRDefault="007127C3" w:rsidP="001049C7">
            <w:pPr>
              <w:spacing w:after="0" w:line="240" w:lineRule="auto"/>
              <w:jc w:val="left"/>
              <w:rPr>
                <w:rFonts w:ascii="Arial" w:hAnsi="Arial" w:cs="Arial"/>
                <w:b/>
                <w:bCs/>
                <w:sz w:val="16"/>
                <w:szCs w:val="16"/>
              </w:rPr>
            </w:pPr>
            <w:r w:rsidRPr="006E0375">
              <w:rPr>
                <w:rFonts w:ascii="Arial" w:hAnsi="Arial" w:cs="Arial"/>
                <w:b/>
                <w:bCs/>
                <w:sz w:val="16"/>
                <w:szCs w:val="16"/>
              </w:rPr>
              <w:t>Closing net book balance</w:t>
            </w:r>
          </w:p>
        </w:tc>
        <w:tc>
          <w:tcPr>
            <w:tcW w:w="898" w:type="dxa"/>
            <w:tcBorders>
              <w:top w:val="single" w:sz="4" w:space="0" w:color="auto"/>
              <w:left w:val="nil"/>
              <w:bottom w:val="single" w:sz="4" w:space="0" w:color="auto"/>
              <w:right w:val="nil"/>
            </w:tcBorders>
            <w:shd w:val="clear" w:color="auto" w:fill="auto"/>
            <w:noWrap/>
            <w:vAlign w:val="bottom"/>
            <w:hideMark/>
          </w:tcPr>
          <w:p w14:paraId="3DAB5439" w14:textId="77777777" w:rsidR="007127C3" w:rsidRPr="006E0375" w:rsidRDefault="007127C3" w:rsidP="001049C7">
            <w:pPr>
              <w:spacing w:after="0" w:line="240" w:lineRule="auto"/>
              <w:jc w:val="right"/>
              <w:rPr>
                <w:rFonts w:ascii="Arial" w:hAnsi="Arial" w:cs="Arial"/>
                <w:b/>
                <w:bCs/>
                <w:sz w:val="16"/>
                <w:szCs w:val="16"/>
              </w:rPr>
            </w:pPr>
            <w:r w:rsidRPr="006E0375">
              <w:rPr>
                <w:rFonts w:ascii="Arial" w:hAnsi="Arial" w:cs="Arial"/>
                <w:b/>
                <w:bCs/>
                <w:sz w:val="16"/>
                <w:szCs w:val="16"/>
              </w:rPr>
              <w:t>4,634</w:t>
            </w:r>
          </w:p>
        </w:tc>
        <w:tc>
          <w:tcPr>
            <w:tcW w:w="964" w:type="dxa"/>
            <w:tcBorders>
              <w:top w:val="single" w:sz="4" w:space="0" w:color="auto"/>
              <w:left w:val="nil"/>
              <w:bottom w:val="single" w:sz="4" w:space="0" w:color="auto"/>
              <w:right w:val="nil"/>
            </w:tcBorders>
            <w:shd w:val="clear" w:color="auto" w:fill="auto"/>
            <w:noWrap/>
            <w:vAlign w:val="bottom"/>
            <w:hideMark/>
          </w:tcPr>
          <w:p w14:paraId="70CAE698" w14:textId="77777777" w:rsidR="007127C3" w:rsidRPr="006E0375" w:rsidRDefault="007127C3" w:rsidP="001049C7">
            <w:pPr>
              <w:spacing w:after="0" w:line="240" w:lineRule="auto"/>
              <w:jc w:val="right"/>
              <w:rPr>
                <w:rFonts w:ascii="Arial" w:hAnsi="Arial" w:cs="Arial"/>
                <w:b/>
                <w:bCs/>
                <w:sz w:val="16"/>
                <w:szCs w:val="16"/>
              </w:rPr>
            </w:pPr>
            <w:r w:rsidRPr="006E0375">
              <w:rPr>
                <w:rFonts w:ascii="Arial" w:hAnsi="Arial" w:cs="Arial"/>
                <w:b/>
                <w:bCs/>
                <w:sz w:val="16"/>
                <w:szCs w:val="16"/>
              </w:rPr>
              <w:t>2,558</w:t>
            </w:r>
          </w:p>
        </w:tc>
        <w:tc>
          <w:tcPr>
            <w:tcW w:w="898" w:type="dxa"/>
            <w:tcBorders>
              <w:top w:val="single" w:sz="4" w:space="0" w:color="auto"/>
              <w:left w:val="nil"/>
              <w:bottom w:val="single" w:sz="4" w:space="0" w:color="auto"/>
              <w:right w:val="nil"/>
            </w:tcBorders>
            <w:shd w:val="clear" w:color="auto" w:fill="auto"/>
            <w:noWrap/>
            <w:vAlign w:val="bottom"/>
            <w:hideMark/>
          </w:tcPr>
          <w:p w14:paraId="32FD57E5" w14:textId="77777777" w:rsidR="007127C3" w:rsidRPr="006E0375" w:rsidRDefault="007127C3" w:rsidP="001049C7">
            <w:pPr>
              <w:spacing w:after="0" w:line="240" w:lineRule="auto"/>
              <w:jc w:val="right"/>
              <w:rPr>
                <w:rFonts w:ascii="Arial" w:hAnsi="Arial" w:cs="Arial"/>
                <w:b/>
                <w:bCs/>
                <w:sz w:val="16"/>
                <w:szCs w:val="16"/>
              </w:rPr>
            </w:pPr>
            <w:r w:rsidRPr="006E0375">
              <w:rPr>
                <w:rFonts w:ascii="Arial" w:hAnsi="Arial" w:cs="Arial"/>
                <w:b/>
                <w:bCs/>
                <w:sz w:val="16"/>
                <w:szCs w:val="16"/>
              </w:rPr>
              <w:t>16</w:t>
            </w:r>
          </w:p>
        </w:tc>
        <w:tc>
          <w:tcPr>
            <w:tcW w:w="981" w:type="dxa"/>
            <w:tcBorders>
              <w:top w:val="single" w:sz="4" w:space="0" w:color="auto"/>
              <w:left w:val="nil"/>
              <w:bottom w:val="single" w:sz="4" w:space="0" w:color="auto"/>
              <w:right w:val="nil"/>
            </w:tcBorders>
            <w:shd w:val="clear" w:color="auto" w:fill="auto"/>
            <w:noWrap/>
            <w:vAlign w:val="bottom"/>
            <w:hideMark/>
          </w:tcPr>
          <w:p w14:paraId="3C21BDA4" w14:textId="77777777" w:rsidR="007127C3" w:rsidRPr="006E0375" w:rsidRDefault="007127C3" w:rsidP="001049C7">
            <w:pPr>
              <w:spacing w:after="0" w:line="240" w:lineRule="auto"/>
              <w:jc w:val="right"/>
              <w:rPr>
                <w:rFonts w:ascii="Arial" w:hAnsi="Arial" w:cs="Arial"/>
                <w:b/>
                <w:bCs/>
                <w:sz w:val="16"/>
                <w:szCs w:val="16"/>
              </w:rPr>
            </w:pPr>
            <w:r w:rsidRPr="006E0375">
              <w:rPr>
                <w:rFonts w:ascii="Arial" w:hAnsi="Arial" w:cs="Arial"/>
                <w:b/>
                <w:bCs/>
                <w:sz w:val="16"/>
                <w:szCs w:val="16"/>
              </w:rPr>
              <w:t>2,175</w:t>
            </w:r>
          </w:p>
        </w:tc>
        <w:tc>
          <w:tcPr>
            <w:tcW w:w="898" w:type="dxa"/>
            <w:tcBorders>
              <w:top w:val="single" w:sz="4" w:space="0" w:color="auto"/>
              <w:left w:val="nil"/>
              <w:bottom w:val="single" w:sz="4" w:space="0" w:color="auto"/>
              <w:right w:val="nil"/>
            </w:tcBorders>
            <w:shd w:val="clear" w:color="auto" w:fill="auto"/>
            <w:noWrap/>
            <w:vAlign w:val="bottom"/>
            <w:hideMark/>
          </w:tcPr>
          <w:p w14:paraId="7575010F" w14:textId="77777777" w:rsidR="007127C3" w:rsidRPr="006E0375" w:rsidRDefault="007127C3" w:rsidP="001049C7">
            <w:pPr>
              <w:spacing w:after="0" w:line="240" w:lineRule="auto"/>
              <w:jc w:val="right"/>
              <w:rPr>
                <w:rFonts w:ascii="Arial" w:hAnsi="Arial" w:cs="Arial"/>
                <w:b/>
                <w:bCs/>
                <w:sz w:val="16"/>
                <w:szCs w:val="16"/>
              </w:rPr>
            </w:pPr>
            <w:r w:rsidRPr="006E0375">
              <w:rPr>
                <w:rFonts w:ascii="Arial" w:hAnsi="Arial" w:cs="Arial"/>
                <w:b/>
                <w:bCs/>
                <w:sz w:val="16"/>
                <w:szCs w:val="16"/>
              </w:rPr>
              <w:t>9,383</w:t>
            </w:r>
          </w:p>
        </w:tc>
      </w:tr>
    </w:tbl>
    <w:p w14:paraId="0CC14320" w14:textId="77777777" w:rsidR="007127C3" w:rsidRPr="00546764" w:rsidRDefault="007127C3" w:rsidP="00546764">
      <w:pPr>
        <w:spacing w:before="60" w:after="0" w:line="240" w:lineRule="auto"/>
        <w:jc w:val="left"/>
        <w:rPr>
          <w:rFonts w:ascii="Arial" w:hAnsi="Arial" w:cs="Arial"/>
          <w:color w:val="000000"/>
          <w:sz w:val="16"/>
          <w:szCs w:val="16"/>
          <w:lang w:val="x-none" w:eastAsia="x-none"/>
        </w:rPr>
      </w:pPr>
      <w:r w:rsidRPr="00546764">
        <w:rPr>
          <w:rFonts w:ascii="Arial" w:hAnsi="Arial" w:cs="Arial"/>
          <w:color w:val="000000"/>
          <w:sz w:val="16"/>
          <w:szCs w:val="16"/>
          <w:lang w:val="x-none" w:eastAsia="x-none"/>
        </w:rPr>
        <w:t>Prepared on Australian Accounting Standards basis.</w:t>
      </w:r>
    </w:p>
    <w:p w14:paraId="6D38D9C5" w14:textId="1E22EDC5" w:rsidR="007127C3" w:rsidRPr="00546764" w:rsidRDefault="00480F4E" w:rsidP="00787991">
      <w:pPr>
        <w:pStyle w:val="ListParagraph"/>
        <w:numPr>
          <w:ilvl w:val="0"/>
          <w:numId w:val="82"/>
        </w:numPr>
        <w:spacing w:after="0" w:line="240" w:lineRule="auto"/>
        <w:ind w:left="284" w:hanging="284"/>
        <w:rPr>
          <w:rFonts w:ascii="Arial" w:hAnsi="Arial" w:cs="Arial"/>
          <w:color w:val="000000"/>
          <w:sz w:val="16"/>
          <w:szCs w:val="16"/>
          <w:lang w:val="x-none" w:eastAsia="x-none"/>
        </w:rPr>
      </w:pPr>
      <w:r w:rsidRPr="00546764">
        <w:rPr>
          <w:rFonts w:ascii="Arial" w:hAnsi="Arial" w:cs="Arial"/>
          <w:color w:val="000000"/>
          <w:sz w:val="16"/>
          <w:szCs w:val="16"/>
          <w:lang w:val="en-GB" w:eastAsia="x-none"/>
        </w:rPr>
        <w:t>‘</w:t>
      </w:r>
      <w:r w:rsidR="007127C3" w:rsidRPr="00546764">
        <w:rPr>
          <w:rFonts w:ascii="Arial" w:hAnsi="Arial" w:cs="Arial"/>
          <w:color w:val="000000"/>
          <w:sz w:val="16"/>
          <w:szCs w:val="16"/>
          <w:lang w:val="x-none" w:eastAsia="x-none"/>
        </w:rPr>
        <w:t xml:space="preserve">Appropriation ordinary annual services' refers to funding provided through Appropriation Bill (No. 1) 2022-23 for depreciation/amortisation expenses, </w:t>
      </w:r>
      <w:r w:rsidR="003C4CC6" w:rsidRPr="00546764">
        <w:rPr>
          <w:rFonts w:ascii="Arial" w:hAnsi="Arial" w:cs="Arial"/>
          <w:color w:val="000000"/>
          <w:sz w:val="16"/>
          <w:szCs w:val="16"/>
          <w:lang w:val="x-none" w:eastAsia="x-none"/>
        </w:rPr>
        <w:t>Department</w:t>
      </w:r>
      <w:r w:rsidR="007127C3" w:rsidRPr="00546764">
        <w:rPr>
          <w:rFonts w:ascii="Arial" w:hAnsi="Arial" w:cs="Arial"/>
          <w:color w:val="000000"/>
          <w:sz w:val="16"/>
          <w:szCs w:val="16"/>
          <w:lang w:val="x-none" w:eastAsia="x-none"/>
        </w:rPr>
        <w:t>al capital budget or other operational expenses.</w:t>
      </w:r>
      <w:bookmarkStart w:id="55" w:name="_GoBack"/>
      <w:bookmarkEnd w:id="55"/>
    </w:p>
    <w:bookmarkEnd w:id="54"/>
    <w:bookmarkEnd w:id="0"/>
    <w:bookmarkEnd w:id="1"/>
    <w:sectPr w:rsidR="007127C3" w:rsidRPr="00546764" w:rsidSect="0071714A">
      <w:headerReference w:type="even" r:id="rId23"/>
      <w:headerReference w:type="default" r:id="rId24"/>
      <w:headerReference w:type="first" r:id="rId25"/>
      <w:footerReference w:type="first" r:id="rId26"/>
      <w:type w:val="oddPage"/>
      <w:pgSz w:w="11906" w:h="16838" w:code="9"/>
      <w:pgMar w:top="2466" w:right="2098" w:bottom="2466" w:left="2098" w:header="1814" w:footer="1814" w:gutter="0"/>
      <w:pgNumType w:start="23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E630" w14:textId="77777777" w:rsidR="00A54065" w:rsidRDefault="00A54065" w:rsidP="00C07DEC">
      <w:r>
        <w:separator/>
      </w:r>
    </w:p>
  </w:endnote>
  <w:endnote w:type="continuationSeparator" w:id="0">
    <w:p w14:paraId="3AEC9588" w14:textId="77777777" w:rsidR="00A54065" w:rsidRDefault="00A54065"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albaum Display Light">
    <w:altName w:val="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D2F3D" w14:textId="1CDBDB60" w:rsidR="00A54065" w:rsidRPr="003F0C8B" w:rsidRDefault="00A54065" w:rsidP="00333C84">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Pr>
        <w:rStyle w:val="PageNumber"/>
        <w:b/>
        <w:bCs w:val="0"/>
        <w:noProof/>
      </w:rPr>
      <w:t>525</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sidRPr="003F0C8B">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Australian National Maritime Museum</w:t>
    </w:r>
    <w:r>
      <w:rPr>
        <w:rStyle w:val="PageNumber"/>
      </w:rPr>
      <w:fldChar w:fldCharType="end"/>
    </w:r>
  </w:p>
  <w:p w14:paraId="0BDA357E" w14:textId="77777777" w:rsidR="00A54065" w:rsidRDefault="00A54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C56A1" w14:textId="08CCF1A9" w:rsidR="00A54065" w:rsidRPr="00782467" w:rsidRDefault="00A54065" w:rsidP="00333C84">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Australian National Maritime Museum</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525</w:t>
    </w:r>
    <w:r w:rsidRPr="00B628E8">
      <w:rPr>
        <w:rStyle w:val="PageNumber"/>
        <w:b/>
        <w:bCs/>
      </w:rPr>
      <w:fldChar w:fldCharType="end"/>
    </w:r>
  </w:p>
  <w:p w14:paraId="37E42359" w14:textId="77777777" w:rsidR="00A54065" w:rsidRDefault="00A54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2C6E6" w14:textId="02070860" w:rsidR="00A54065" w:rsidRPr="003F0C8B" w:rsidRDefault="00A54065" w:rsidP="00333C84">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sidR="0071714A">
      <w:rPr>
        <w:rStyle w:val="PageNumber"/>
        <w:b/>
        <w:bCs w:val="0"/>
        <w:noProof/>
      </w:rPr>
      <w:t>246</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sidRPr="003F0C8B">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sidR="0071714A">
      <w:rPr>
        <w:rStyle w:val="PageNumber"/>
        <w:noProof/>
      </w:rPr>
      <w:t>Australian Transport Safety Bureau</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9B11C" w14:textId="0EDF23D7" w:rsidR="00A54065" w:rsidRPr="00782467" w:rsidRDefault="00A54065" w:rsidP="00333C84">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sidR="0071714A">
      <w:rPr>
        <w:rStyle w:val="PageNumber"/>
        <w:noProof/>
      </w:rPr>
      <w:t>Australian Transport Safety Bureau</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71714A">
      <w:rPr>
        <w:rStyle w:val="PageNumber"/>
        <w:b/>
        <w:bCs/>
        <w:noProof/>
      </w:rPr>
      <w:t>247</w:t>
    </w:r>
    <w:r w:rsidRPr="00B628E8">
      <w:rPr>
        <w:rStyle w:val="PageNumber"/>
        <w:b/>
        <w:bCs/>
      </w:rPr>
      <w:fldChar w:fldCharType="end"/>
    </w:r>
  </w:p>
  <w:p w14:paraId="513C79C1" w14:textId="77777777" w:rsidR="00A54065" w:rsidRDefault="00A5406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487F4" w14:textId="77777777" w:rsidR="00A54065" w:rsidRPr="001808A4" w:rsidRDefault="00A54065" w:rsidP="0049200C">
    <w:pPr>
      <w:pStyle w:val="FooterBas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2176" w14:textId="24F67508" w:rsidR="00A54065" w:rsidRDefault="00A54065" w:rsidP="00202E8A">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sidR="0071714A">
      <w:rPr>
        <w:rStyle w:val="PageNumber"/>
        <w:noProof/>
      </w:rPr>
      <w:t>Australian Transport Safety Bureau</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71714A">
      <w:rPr>
        <w:rStyle w:val="PageNumber"/>
        <w:b/>
        <w:bCs/>
        <w:noProof/>
      </w:rPr>
      <w:t>233</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DFC4F" w14:textId="77777777" w:rsidR="00A54065" w:rsidRDefault="00A54065" w:rsidP="00C07DEC">
      <w:r>
        <w:separator/>
      </w:r>
    </w:p>
  </w:footnote>
  <w:footnote w:type="continuationSeparator" w:id="0">
    <w:p w14:paraId="4AF52D41" w14:textId="77777777" w:rsidR="00A54065" w:rsidRDefault="00A54065"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B1E9A" w14:textId="77777777" w:rsidR="00A54065" w:rsidRPr="004A4580" w:rsidRDefault="00A54065" w:rsidP="004A4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EDE5" w14:textId="44DE8B36" w:rsidR="00A54065" w:rsidRDefault="00A54065" w:rsidP="00202E8A">
    <w:pPr>
      <w:pStyle w:val="HeaderEven"/>
      <w:ind w:left="-113"/>
    </w:pPr>
    <w:r w:rsidRPr="000635BE">
      <w:rPr>
        <w:rFonts w:ascii="Arial Bold" w:hAnsi="Arial Bold"/>
        <w:b/>
        <w:bCs/>
        <w:noProof/>
        <w:position w:val="-10"/>
      </w:rPr>
      <w:drawing>
        <wp:inline distT="0" distB="0" distL="0" distR="0" wp14:anchorId="7C2E1F03" wp14:editId="1068B878">
          <wp:extent cx="989308" cy="170121"/>
          <wp:effectExtent l="0" t="0" r="1905" b="190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  Portfolio Budget Statements</w:t>
    </w:r>
  </w:p>
  <w:p w14:paraId="76333840" w14:textId="77777777" w:rsidR="00A54065" w:rsidRDefault="00A54065" w:rsidP="004461A4">
    <w:pPr>
      <w:pStyle w:val="SecurityClassification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1DE0" w14:textId="21B78BBB" w:rsidR="00A54065" w:rsidRDefault="00A54065" w:rsidP="00202E8A">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1738D951" wp14:editId="7AF5C214">
          <wp:extent cx="989308" cy="170121"/>
          <wp:effectExtent l="0" t="0" r="1905" b="190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3396D2BB" w14:textId="77777777" w:rsidR="00A54065" w:rsidRDefault="00A54065" w:rsidP="00202E8A">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8718" w14:textId="35B11374" w:rsidR="00A54065" w:rsidRDefault="00A54065" w:rsidP="00202E8A">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3BE99C81" wp14:editId="0C25D337">
          <wp:extent cx="989308" cy="170121"/>
          <wp:effectExtent l="0" t="0" r="1905" b="190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61F846DE" w14:textId="77777777" w:rsidR="00A54065" w:rsidRPr="00970E65" w:rsidRDefault="00A54065" w:rsidP="004461A4">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BFC"/>
    <w:multiLevelType w:val="hybridMultilevel"/>
    <w:tmpl w:val="5D5020C6"/>
    <w:lvl w:ilvl="0" w:tplc="C5D2B12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46416B"/>
    <w:multiLevelType w:val="multilevel"/>
    <w:tmpl w:val="B040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D2B37"/>
    <w:multiLevelType w:val="hybridMultilevel"/>
    <w:tmpl w:val="3FC4C5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54218A"/>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722382"/>
    <w:multiLevelType w:val="hybridMultilevel"/>
    <w:tmpl w:val="EDC8C98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5E13488"/>
    <w:multiLevelType w:val="hybridMultilevel"/>
    <w:tmpl w:val="407EA230"/>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0C3A82"/>
    <w:multiLevelType w:val="hybridMultilevel"/>
    <w:tmpl w:val="19C88818"/>
    <w:lvl w:ilvl="0" w:tplc="E6EEEE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9" w15:restartNumberingAfterBreak="0">
    <w:nsid w:val="06AE615C"/>
    <w:multiLevelType w:val="hybridMultilevel"/>
    <w:tmpl w:val="3A82100C"/>
    <w:lvl w:ilvl="0" w:tplc="E5AEF7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1" w15:restartNumberingAfterBreak="0">
    <w:nsid w:val="07FE4674"/>
    <w:multiLevelType w:val="hybridMultilevel"/>
    <w:tmpl w:val="CDF27D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3932A6"/>
    <w:multiLevelType w:val="hybridMultilevel"/>
    <w:tmpl w:val="F4A2741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4" w15:restartNumberingAfterBreak="0">
    <w:nsid w:val="10874CE3"/>
    <w:multiLevelType w:val="hybridMultilevel"/>
    <w:tmpl w:val="D0283F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0DC0D9E"/>
    <w:multiLevelType w:val="hybridMultilevel"/>
    <w:tmpl w:val="210AFF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0E01DA5"/>
    <w:multiLevelType w:val="hybridMultilevel"/>
    <w:tmpl w:val="11BA60F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15E72A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1D07B3C"/>
    <w:multiLevelType w:val="hybridMultilevel"/>
    <w:tmpl w:val="F1A61F7C"/>
    <w:lvl w:ilvl="0" w:tplc="27CAC120">
      <w:start w:val="3"/>
      <w:numFmt w:val="bullet"/>
      <w:lvlText w:val="-"/>
      <w:lvlJc w:val="left"/>
      <w:pPr>
        <w:ind w:left="0" w:hanging="360"/>
      </w:pPr>
      <w:rPr>
        <w:rFonts w:ascii="Book Antiqua" w:eastAsia="Times New Roman" w:hAnsi="Book Antiqua" w:cs="Times New Roman"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0" w15:restartNumberingAfterBreak="0">
    <w:nsid w:val="12B5616B"/>
    <w:multiLevelType w:val="hybridMultilevel"/>
    <w:tmpl w:val="128262D2"/>
    <w:lvl w:ilvl="0" w:tplc="38F8E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4244C41"/>
    <w:multiLevelType w:val="hybridMultilevel"/>
    <w:tmpl w:val="5C0A5F74"/>
    <w:lvl w:ilvl="0" w:tplc="FFFFFFFF">
      <w:start w:val="1"/>
      <w:numFmt w:val="bullet"/>
      <w:lvlText w:val="-"/>
      <w:lvlJc w:val="left"/>
      <w:pPr>
        <w:ind w:left="1287"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15383146"/>
    <w:multiLevelType w:val="hybridMultilevel"/>
    <w:tmpl w:val="33B61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65916BE"/>
    <w:multiLevelType w:val="hybridMultilevel"/>
    <w:tmpl w:val="593EFB02"/>
    <w:lvl w:ilvl="0" w:tplc="7A36F2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C0F2C6D"/>
    <w:multiLevelType w:val="hybridMultilevel"/>
    <w:tmpl w:val="3B488BAE"/>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25905014"/>
    <w:multiLevelType w:val="hybridMultilevel"/>
    <w:tmpl w:val="8EAA8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0" w15:restartNumberingAfterBreak="0">
    <w:nsid w:val="27AA6E0C"/>
    <w:multiLevelType w:val="hybridMultilevel"/>
    <w:tmpl w:val="21260C96"/>
    <w:lvl w:ilvl="0" w:tplc="1586FC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28E16A29"/>
    <w:multiLevelType w:val="hybridMultilevel"/>
    <w:tmpl w:val="EF3A4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2A8435F9"/>
    <w:multiLevelType w:val="hybridMultilevel"/>
    <w:tmpl w:val="0A524D64"/>
    <w:lvl w:ilvl="0" w:tplc="D082B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AC16447"/>
    <w:multiLevelType w:val="hybridMultilevel"/>
    <w:tmpl w:val="A47E0E6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2AFC2DD6"/>
    <w:multiLevelType w:val="hybridMultilevel"/>
    <w:tmpl w:val="F2B0EFEA"/>
    <w:lvl w:ilvl="0" w:tplc="C43CE0A6">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7" w15:restartNumberingAfterBreak="0">
    <w:nsid w:val="2B922D21"/>
    <w:multiLevelType w:val="hybridMultilevel"/>
    <w:tmpl w:val="046E4084"/>
    <w:lvl w:ilvl="0" w:tplc="F6E437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BF81602"/>
    <w:multiLevelType w:val="hybridMultilevel"/>
    <w:tmpl w:val="C52E075C"/>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3" w15:restartNumberingAfterBreak="0">
    <w:nsid w:val="2CEC1024"/>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64"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3116560A"/>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2285832"/>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334F10E2"/>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398191E"/>
    <w:multiLevelType w:val="hybridMultilevel"/>
    <w:tmpl w:val="7F7C4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45C5B82"/>
    <w:multiLevelType w:val="hybridMultilevel"/>
    <w:tmpl w:val="4E127AF2"/>
    <w:lvl w:ilvl="0" w:tplc="81F400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99F3DEF"/>
    <w:multiLevelType w:val="hybridMultilevel"/>
    <w:tmpl w:val="70422ADC"/>
    <w:lvl w:ilvl="0" w:tplc="FEDE21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A8E20E0"/>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3B200562"/>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77"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B932ED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BF86B88"/>
    <w:multiLevelType w:val="hybridMultilevel"/>
    <w:tmpl w:val="320C6C28"/>
    <w:lvl w:ilvl="0" w:tplc="1A2C61C6">
      <w:numFmt w:val="bullet"/>
      <w:lvlText w:val="•"/>
      <w:lvlJc w:val="left"/>
      <w:pPr>
        <w:ind w:left="720" w:hanging="360"/>
      </w:pPr>
      <w:rPr>
        <w:rFonts w:ascii="Book Antiqua" w:eastAsia="Times New Roman" w:hAnsi="Book Antiqu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EDE7922"/>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82" w15:restartNumberingAfterBreak="0">
    <w:nsid w:val="3FA01DC5"/>
    <w:multiLevelType w:val="hybridMultilevel"/>
    <w:tmpl w:val="E64ECC98"/>
    <w:lvl w:ilvl="0" w:tplc="44C6ED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0117D84"/>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0302A7C"/>
    <w:multiLevelType w:val="hybridMultilevel"/>
    <w:tmpl w:val="8244EB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07B6F69"/>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431117D8"/>
    <w:multiLevelType w:val="hybridMultilevel"/>
    <w:tmpl w:val="EBC6CF7E"/>
    <w:lvl w:ilvl="0" w:tplc="C62E90A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0" w15:restartNumberingAfterBreak="0">
    <w:nsid w:val="4322260B"/>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3401EF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93" w15:restartNumberingAfterBreak="0">
    <w:nsid w:val="442F0F7E"/>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5" w15:restartNumberingAfterBreak="0">
    <w:nsid w:val="45F64166"/>
    <w:multiLevelType w:val="hybridMultilevel"/>
    <w:tmpl w:val="585E903C"/>
    <w:lvl w:ilvl="0" w:tplc="A5729E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8" w15:restartNumberingAfterBreak="0">
    <w:nsid w:val="46266561"/>
    <w:multiLevelType w:val="hybridMultilevel"/>
    <w:tmpl w:val="126E8B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6B84367"/>
    <w:multiLevelType w:val="hybridMultilevel"/>
    <w:tmpl w:val="C9345F2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471F2CFC"/>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88B4501"/>
    <w:multiLevelType w:val="hybridMultilevel"/>
    <w:tmpl w:val="B7E8B2B8"/>
    <w:lvl w:ilvl="0" w:tplc="6B44764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9992413"/>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9FF75AA"/>
    <w:multiLevelType w:val="hybridMultilevel"/>
    <w:tmpl w:val="06BE0A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BEC6E71"/>
    <w:multiLevelType w:val="hybridMultilevel"/>
    <w:tmpl w:val="68365FE4"/>
    <w:lvl w:ilvl="0" w:tplc="254C34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11" w15:restartNumberingAfterBreak="0">
    <w:nsid w:val="4F263451"/>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FA77720"/>
    <w:multiLevelType w:val="hybridMultilevel"/>
    <w:tmpl w:val="47141878"/>
    <w:lvl w:ilvl="0" w:tplc="F4AC1DCA">
      <w:start w:val="1"/>
      <w:numFmt w:val="lowerLetter"/>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3937F9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16" w15:restartNumberingAfterBreak="0">
    <w:nsid w:val="53B63788"/>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540F00C8"/>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55C413A6"/>
    <w:multiLevelType w:val="hybridMultilevel"/>
    <w:tmpl w:val="BDE69B6C"/>
    <w:lvl w:ilvl="0" w:tplc="27869736">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21" w15:restartNumberingAfterBreak="0">
    <w:nsid w:val="57A21F92"/>
    <w:multiLevelType w:val="hybridMultilevel"/>
    <w:tmpl w:val="409272E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3" w15:restartNumberingAfterBreak="0">
    <w:nsid w:val="586F5169"/>
    <w:multiLevelType w:val="hybridMultilevel"/>
    <w:tmpl w:val="9F006ADA"/>
    <w:lvl w:ilvl="0" w:tplc="CFA231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B6B7367"/>
    <w:multiLevelType w:val="multilevel"/>
    <w:tmpl w:val="4DE6C186"/>
    <w:lvl w:ilvl="0">
      <w:start w:val="1"/>
      <w:numFmt w:val="decimal"/>
      <w:pStyle w:val="BodyText1"/>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none"/>
      <w:lvlText w:val="(i)"/>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5C212835"/>
    <w:multiLevelType w:val="hybridMultilevel"/>
    <w:tmpl w:val="8B5AA4B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7" w15:restartNumberingAfterBreak="0">
    <w:nsid w:val="5CC00101"/>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29"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5E4D6E3E"/>
    <w:multiLevelType w:val="hybridMultilevel"/>
    <w:tmpl w:val="D32E3BC4"/>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FBE59E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60F02FA7"/>
    <w:multiLevelType w:val="hybridMultilevel"/>
    <w:tmpl w:val="FA902836"/>
    <w:lvl w:ilvl="0" w:tplc="408209D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3" w15:restartNumberingAfterBreak="0">
    <w:nsid w:val="6543097D"/>
    <w:multiLevelType w:val="hybridMultilevel"/>
    <w:tmpl w:val="5E2ADFC8"/>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65BC2693"/>
    <w:multiLevelType w:val="hybridMultilevel"/>
    <w:tmpl w:val="5D5020C6"/>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58000A"/>
    <w:multiLevelType w:val="hybridMultilevel"/>
    <w:tmpl w:val="14E643F4"/>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677E0FA4"/>
    <w:multiLevelType w:val="hybridMultilevel"/>
    <w:tmpl w:val="88AE1F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4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9"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B44669B"/>
    <w:multiLevelType w:val="hybridMultilevel"/>
    <w:tmpl w:val="A8B260BE"/>
    <w:lvl w:ilvl="0" w:tplc="0C090001">
      <w:start w:val="1"/>
      <w:numFmt w:val="bullet"/>
      <w:lvlText w:val=""/>
      <w:lvlJc w:val="left"/>
      <w:pPr>
        <w:ind w:left="360" w:hanging="360"/>
      </w:pPr>
      <w:rPr>
        <w:rFonts w:ascii="Symbol" w:hAnsi="Symbol" w:hint="default"/>
      </w:rPr>
    </w:lvl>
    <w:lvl w:ilvl="1" w:tplc="16C83420">
      <w:start w:val="2"/>
      <w:numFmt w:val="bullet"/>
      <w:lvlText w:val="•"/>
      <w:lvlJc w:val="left"/>
      <w:pPr>
        <w:ind w:left="1440"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1" w15:restartNumberingAfterBreak="0">
    <w:nsid w:val="6B6F3DFD"/>
    <w:multiLevelType w:val="multilevel"/>
    <w:tmpl w:val="7AD0F43A"/>
    <w:lvl w:ilvl="0">
      <w:start w:val="1"/>
      <w:numFmt w:val="decimal"/>
      <w:lvlText w:val="%1"/>
      <w:lvlJc w:val="left"/>
      <w:pPr>
        <w:ind w:left="705" w:hanging="705"/>
      </w:pPr>
      <w:rPr>
        <w:rFonts w:hint="default"/>
      </w:rPr>
    </w:lvl>
    <w:lvl w:ilvl="1">
      <w:start w:val="1"/>
      <w:numFmt w:val="decimal"/>
      <w:pStyle w:val="Heading3-NFRA"/>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B736506"/>
    <w:multiLevelType w:val="hybridMultilevel"/>
    <w:tmpl w:val="BDCA97C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3" w15:restartNumberingAfterBreak="0">
    <w:nsid w:val="6BEB75FA"/>
    <w:multiLevelType w:val="multilevel"/>
    <w:tmpl w:val="57DC18AC"/>
    <w:lvl w:ilvl="0">
      <w:start w:val="1"/>
      <w:numFmt w:val="decimal"/>
      <w:lvlText w:val="%1"/>
      <w:lvlJc w:val="left"/>
      <w:pPr>
        <w:ind w:left="710" w:hanging="710"/>
      </w:pPr>
      <w:rPr>
        <w:rFonts w:hint="default"/>
      </w:rPr>
    </w:lvl>
    <w:lvl w:ilvl="1">
      <w:start w:val="1"/>
      <w:numFmt w:val="decimal"/>
      <w:pStyle w:val="Heading3-SBS"/>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CB3546F"/>
    <w:multiLevelType w:val="hybridMultilevel"/>
    <w:tmpl w:val="C01ED612"/>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6D3843E6"/>
    <w:multiLevelType w:val="hybridMultilevel"/>
    <w:tmpl w:val="5EDEF4E6"/>
    <w:lvl w:ilvl="0" w:tplc="EB8AA192">
      <w:start w:val="1"/>
      <w:numFmt w:val="bullet"/>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7" w15:restartNumberingAfterBreak="0">
    <w:nsid w:val="6E190F41"/>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6F4216CC"/>
    <w:multiLevelType w:val="hybridMultilevel"/>
    <w:tmpl w:val="A2529D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0D56B6F"/>
    <w:multiLevelType w:val="hybridMultilevel"/>
    <w:tmpl w:val="F6581D06"/>
    <w:lvl w:ilvl="0" w:tplc="D4C8A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hint="default"/>
      </w:rPr>
    </w:lvl>
    <w:lvl w:ilvl="8">
      <w:start w:val="1"/>
      <w:numFmt w:val="bullet"/>
      <w:lvlText w:val=""/>
      <w:lvlJc w:val="left"/>
      <w:pPr>
        <w:ind w:left="6196" w:hanging="360"/>
      </w:pPr>
      <w:rPr>
        <w:rFonts w:ascii="Wingdings" w:hAnsi="Wingdings" w:hint="default"/>
      </w:rPr>
    </w:lvl>
  </w:abstractNum>
  <w:abstractNum w:abstractNumId="163"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6" w15:restartNumberingAfterBreak="0">
    <w:nsid w:val="7212683F"/>
    <w:multiLevelType w:val="hybridMultilevel"/>
    <w:tmpl w:val="9C7CEABA"/>
    <w:lvl w:ilvl="0" w:tplc="821C12F2">
      <w:start w:val="1"/>
      <w:numFmt w:val="lowerLetter"/>
      <w:lvlText w:val="(%1)"/>
      <w:lvlJc w:val="left"/>
      <w:pPr>
        <w:ind w:left="704" w:hanging="42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73AE323D"/>
    <w:multiLevelType w:val="hybridMultilevel"/>
    <w:tmpl w:val="26E8F2A6"/>
    <w:lvl w:ilvl="0" w:tplc="587E664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2"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3"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4" w15:restartNumberingAfterBreak="0">
    <w:nsid w:val="750A5292"/>
    <w:multiLevelType w:val="multilevel"/>
    <w:tmpl w:val="66880D6C"/>
    <w:lvl w:ilvl="0">
      <w:start w:val="1"/>
      <w:numFmt w:val="decimal"/>
      <w:lvlText w:val="%1"/>
      <w:lvlJc w:val="left"/>
      <w:pPr>
        <w:ind w:left="360" w:hanging="360"/>
      </w:pPr>
      <w:rPr>
        <w:rFonts w:hint="default"/>
      </w:rPr>
    </w:lvl>
    <w:lvl w:ilvl="1">
      <w:start w:val="1"/>
      <w:numFmt w:val="decimal"/>
      <w:pStyle w:val="Heading3-ScreenAustrali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176"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177" w15:restartNumberingAfterBreak="0">
    <w:nsid w:val="771F27D5"/>
    <w:multiLevelType w:val="hybridMultilevel"/>
    <w:tmpl w:val="FFF6369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77F30521"/>
    <w:multiLevelType w:val="hybridMultilevel"/>
    <w:tmpl w:val="975ADF7E"/>
    <w:lvl w:ilvl="0" w:tplc="6B5AC710">
      <w:start w:val="1"/>
      <w:numFmt w:val="bullet"/>
      <w:pStyle w:val="bullettableArial8"/>
      <w:lvlText w:val=""/>
      <w:lvlJc w:val="left"/>
      <w:pPr>
        <w:ind w:left="952" w:hanging="360"/>
      </w:pPr>
      <w:rPr>
        <w:rFonts w:ascii="Symbol" w:hAnsi="Symbol" w:hint="default"/>
      </w:rPr>
    </w:lvl>
    <w:lvl w:ilvl="1" w:tplc="0C090019">
      <w:start w:val="1"/>
      <w:numFmt w:val="lowerLetter"/>
      <w:lvlText w:val="%2."/>
      <w:lvlJc w:val="left"/>
      <w:pPr>
        <w:ind w:left="1672" w:hanging="360"/>
      </w:pPr>
    </w:lvl>
    <w:lvl w:ilvl="2" w:tplc="0C09001B">
      <w:start w:val="1"/>
      <w:numFmt w:val="lowerRoman"/>
      <w:lvlText w:val="%3."/>
      <w:lvlJc w:val="right"/>
      <w:pPr>
        <w:ind w:left="2392" w:hanging="180"/>
      </w:pPr>
    </w:lvl>
    <w:lvl w:ilvl="3" w:tplc="0C09000F">
      <w:start w:val="1"/>
      <w:numFmt w:val="decimal"/>
      <w:lvlText w:val="%4."/>
      <w:lvlJc w:val="left"/>
      <w:pPr>
        <w:ind w:left="3112" w:hanging="360"/>
      </w:pPr>
    </w:lvl>
    <w:lvl w:ilvl="4" w:tplc="0C090019">
      <w:start w:val="1"/>
      <w:numFmt w:val="lowerLetter"/>
      <w:lvlText w:val="%5."/>
      <w:lvlJc w:val="left"/>
      <w:pPr>
        <w:ind w:left="3832" w:hanging="360"/>
      </w:pPr>
    </w:lvl>
    <w:lvl w:ilvl="5" w:tplc="0C09001B">
      <w:start w:val="1"/>
      <w:numFmt w:val="lowerRoman"/>
      <w:lvlText w:val="%6."/>
      <w:lvlJc w:val="right"/>
      <w:pPr>
        <w:ind w:left="4552" w:hanging="180"/>
      </w:pPr>
    </w:lvl>
    <w:lvl w:ilvl="6" w:tplc="0C09000F">
      <w:start w:val="1"/>
      <w:numFmt w:val="decimal"/>
      <w:lvlText w:val="%7."/>
      <w:lvlJc w:val="left"/>
      <w:pPr>
        <w:ind w:left="5272" w:hanging="360"/>
      </w:pPr>
    </w:lvl>
    <w:lvl w:ilvl="7" w:tplc="0C090019">
      <w:start w:val="1"/>
      <w:numFmt w:val="lowerLetter"/>
      <w:lvlText w:val="%8."/>
      <w:lvlJc w:val="left"/>
      <w:pPr>
        <w:ind w:left="5992" w:hanging="360"/>
      </w:pPr>
    </w:lvl>
    <w:lvl w:ilvl="8" w:tplc="0C09001B">
      <w:start w:val="1"/>
      <w:numFmt w:val="lowerRoman"/>
      <w:lvlText w:val="%9."/>
      <w:lvlJc w:val="right"/>
      <w:pPr>
        <w:ind w:left="6712" w:hanging="180"/>
      </w:pPr>
    </w:lvl>
  </w:abstractNum>
  <w:abstractNum w:abstractNumId="180" w15:restartNumberingAfterBreak="0">
    <w:nsid w:val="7848278A"/>
    <w:multiLevelType w:val="hybridMultilevel"/>
    <w:tmpl w:val="7CE246BA"/>
    <w:lvl w:ilvl="0" w:tplc="B90CB6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78994A4B"/>
    <w:multiLevelType w:val="hybridMultilevel"/>
    <w:tmpl w:val="976CB6DC"/>
    <w:lvl w:ilvl="0" w:tplc="8EC0FE26">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2" w15:restartNumberingAfterBreak="0">
    <w:nsid w:val="78F35CEC"/>
    <w:multiLevelType w:val="hybridMultilevel"/>
    <w:tmpl w:val="6BC8751E"/>
    <w:lvl w:ilvl="0" w:tplc="7F9C14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7BCD27EF"/>
    <w:multiLevelType w:val="hybridMultilevel"/>
    <w:tmpl w:val="24900B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7BD03A0E"/>
    <w:multiLevelType w:val="hybridMultilevel"/>
    <w:tmpl w:val="53B81B1E"/>
    <w:lvl w:ilvl="0" w:tplc="70F4A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8" w15:restartNumberingAfterBreak="0">
    <w:nsid w:val="7D1B4FD9"/>
    <w:multiLevelType w:val="hybridMultilevel"/>
    <w:tmpl w:val="F27C28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7E08562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tentative="1">
      <w:start w:val="1"/>
      <w:numFmt w:val="bullet"/>
      <w:lvlText w:val=""/>
      <w:lvlJc w:val="left"/>
      <w:pPr>
        <w:ind w:left="1450" w:hanging="360"/>
      </w:pPr>
      <w:rPr>
        <w:rFonts w:ascii="Wingdings" w:hAnsi="Wingdings" w:hint="default"/>
      </w:rPr>
    </w:lvl>
    <w:lvl w:ilvl="3" w:tplc="0C090001" w:tentative="1">
      <w:start w:val="1"/>
      <w:numFmt w:val="bullet"/>
      <w:lvlText w:val=""/>
      <w:lvlJc w:val="left"/>
      <w:pPr>
        <w:ind w:left="2170" w:hanging="360"/>
      </w:pPr>
      <w:rPr>
        <w:rFonts w:ascii="Symbol" w:hAnsi="Symbol" w:hint="default"/>
      </w:rPr>
    </w:lvl>
    <w:lvl w:ilvl="4" w:tplc="0C090003" w:tentative="1">
      <w:start w:val="1"/>
      <w:numFmt w:val="bullet"/>
      <w:lvlText w:val="o"/>
      <w:lvlJc w:val="left"/>
      <w:pPr>
        <w:ind w:left="2890" w:hanging="360"/>
      </w:pPr>
      <w:rPr>
        <w:rFonts w:ascii="Courier New" w:hAnsi="Courier New" w:cs="Courier New" w:hint="default"/>
      </w:rPr>
    </w:lvl>
    <w:lvl w:ilvl="5" w:tplc="0C090005" w:tentative="1">
      <w:start w:val="1"/>
      <w:numFmt w:val="bullet"/>
      <w:lvlText w:val=""/>
      <w:lvlJc w:val="left"/>
      <w:pPr>
        <w:ind w:left="3610" w:hanging="360"/>
      </w:pPr>
      <w:rPr>
        <w:rFonts w:ascii="Wingdings" w:hAnsi="Wingdings" w:hint="default"/>
      </w:rPr>
    </w:lvl>
    <w:lvl w:ilvl="6" w:tplc="0C090001" w:tentative="1">
      <w:start w:val="1"/>
      <w:numFmt w:val="bullet"/>
      <w:lvlText w:val=""/>
      <w:lvlJc w:val="left"/>
      <w:pPr>
        <w:ind w:left="4330" w:hanging="360"/>
      </w:pPr>
      <w:rPr>
        <w:rFonts w:ascii="Symbol" w:hAnsi="Symbol" w:hint="default"/>
      </w:rPr>
    </w:lvl>
    <w:lvl w:ilvl="7" w:tplc="0C090003" w:tentative="1">
      <w:start w:val="1"/>
      <w:numFmt w:val="bullet"/>
      <w:lvlText w:val="o"/>
      <w:lvlJc w:val="left"/>
      <w:pPr>
        <w:ind w:left="5050" w:hanging="360"/>
      </w:pPr>
      <w:rPr>
        <w:rFonts w:ascii="Courier New" w:hAnsi="Courier New" w:cs="Courier New" w:hint="default"/>
      </w:rPr>
    </w:lvl>
    <w:lvl w:ilvl="8" w:tplc="0C090005" w:tentative="1">
      <w:start w:val="1"/>
      <w:numFmt w:val="bullet"/>
      <w:lvlText w:val=""/>
      <w:lvlJc w:val="left"/>
      <w:pPr>
        <w:ind w:left="5770" w:hanging="360"/>
      </w:pPr>
      <w:rPr>
        <w:rFonts w:ascii="Wingdings" w:hAnsi="Wingdings" w:hint="default"/>
      </w:rPr>
    </w:lvl>
  </w:abstractNum>
  <w:abstractNum w:abstractNumId="191"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7EDA33C7"/>
    <w:multiLevelType w:val="hybridMultilevel"/>
    <w:tmpl w:val="3B36178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2"/>
  </w:num>
  <w:num w:numId="2">
    <w:abstractNumId w:val="22"/>
  </w:num>
  <w:num w:numId="3">
    <w:abstractNumId w:val="148"/>
  </w:num>
  <w:num w:numId="4">
    <w:abstractNumId w:val="76"/>
  </w:num>
  <w:num w:numId="5">
    <w:abstractNumId w:val="173"/>
  </w:num>
  <w:num w:numId="6">
    <w:abstractNumId w:val="62"/>
  </w:num>
  <w:num w:numId="7">
    <w:abstractNumId w:val="76"/>
    <w:lvlOverride w:ilvl="0">
      <w:startOverride w:val="1"/>
    </w:lvlOverride>
  </w:num>
  <w:num w:numId="8">
    <w:abstractNumId w:val="19"/>
  </w:num>
  <w:num w:numId="9">
    <w:abstractNumId w:val="48"/>
  </w:num>
  <w:num w:numId="10">
    <w:abstractNumId w:val="158"/>
  </w:num>
  <w:num w:numId="11">
    <w:abstractNumId w:val="85"/>
  </w:num>
  <w:num w:numId="12">
    <w:abstractNumId w:val="105"/>
  </w:num>
  <w:num w:numId="13">
    <w:abstractNumId w:val="144"/>
  </w:num>
  <w:num w:numId="14">
    <w:abstractNumId w:val="0"/>
  </w:num>
  <w:num w:numId="15">
    <w:abstractNumId w:val="15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num>
  <w:num w:numId="19">
    <w:abstractNumId w:val="124"/>
  </w:num>
  <w:num w:numId="20">
    <w:abstractNumId w:val="138"/>
  </w:num>
  <w:num w:numId="21">
    <w:abstractNumId w:val="15"/>
  </w:num>
  <w:num w:numId="22">
    <w:abstractNumId w:val="5"/>
  </w:num>
  <w:num w:numId="23">
    <w:abstractNumId w:val="152"/>
  </w:num>
  <w:num w:numId="24">
    <w:abstractNumId w:val="24"/>
  </w:num>
  <w:num w:numId="25">
    <w:abstractNumId w:val="191"/>
  </w:num>
  <w:num w:numId="26">
    <w:abstractNumId w:val="126"/>
  </w:num>
  <w:num w:numId="27">
    <w:abstractNumId w:val="90"/>
  </w:num>
  <w:num w:numId="28">
    <w:abstractNumId w:val="74"/>
  </w:num>
  <w:num w:numId="29">
    <w:abstractNumId w:val="54"/>
  </w:num>
  <w:num w:numId="30">
    <w:abstractNumId w:val="2"/>
  </w:num>
  <w:num w:numId="31">
    <w:abstractNumId w:val="159"/>
  </w:num>
  <w:num w:numId="32">
    <w:abstractNumId w:val="193"/>
  </w:num>
  <w:num w:numId="33">
    <w:abstractNumId w:val="42"/>
  </w:num>
  <w:num w:numId="34">
    <w:abstractNumId w:val="104"/>
  </w:num>
  <w:num w:numId="35">
    <w:abstractNumId w:val="99"/>
  </w:num>
  <w:num w:numId="36">
    <w:abstractNumId w:val="39"/>
  </w:num>
  <w:num w:numId="37">
    <w:abstractNumId w:val="145"/>
  </w:num>
  <w:num w:numId="38">
    <w:abstractNumId w:val="37"/>
  </w:num>
  <w:num w:numId="39">
    <w:abstractNumId w:val="190"/>
  </w:num>
  <w:num w:numId="40">
    <w:abstractNumId w:val="109"/>
  </w:num>
  <w:num w:numId="41">
    <w:abstractNumId w:val="142"/>
  </w:num>
  <w:num w:numId="42">
    <w:abstractNumId w:val="177"/>
  </w:num>
  <w:num w:numId="43">
    <w:abstractNumId w:val="164"/>
  </w:num>
  <w:num w:numId="44">
    <w:abstractNumId w:val="132"/>
  </w:num>
  <w:num w:numId="45">
    <w:abstractNumId w:val="47"/>
  </w:num>
  <w:num w:numId="46">
    <w:abstractNumId w:val="12"/>
  </w:num>
  <w:num w:numId="47">
    <w:abstractNumId w:val="27"/>
  </w:num>
  <w:num w:numId="48">
    <w:abstractNumId w:val="121"/>
  </w:num>
  <w:num w:numId="49">
    <w:abstractNumId w:val="181"/>
  </w:num>
  <w:num w:numId="50">
    <w:abstractNumId w:val="40"/>
  </w:num>
  <w:num w:numId="51">
    <w:abstractNumId w:val="26"/>
  </w:num>
  <w:num w:numId="52">
    <w:abstractNumId w:val="116"/>
  </w:num>
  <w:num w:numId="53">
    <w:abstractNumId w:val="101"/>
  </w:num>
  <w:num w:numId="54">
    <w:abstractNumId w:val="180"/>
  </w:num>
  <w:num w:numId="55">
    <w:abstractNumId w:val="166"/>
  </w:num>
  <w:num w:numId="56">
    <w:abstractNumId w:val="119"/>
  </w:num>
  <w:num w:numId="57">
    <w:abstractNumId w:val="108"/>
  </w:num>
  <w:num w:numId="58">
    <w:abstractNumId w:val="107"/>
  </w:num>
  <w:num w:numId="59">
    <w:abstractNumId w:val="76"/>
    <w:lvlOverride w:ilvl="0">
      <w:startOverride w:val="1"/>
    </w:lvlOverride>
  </w:num>
  <w:num w:numId="60">
    <w:abstractNumId w:val="76"/>
    <w:lvlOverride w:ilvl="0">
      <w:startOverride w:val="1"/>
    </w:lvlOverride>
  </w:num>
  <w:num w:numId="61">
    <w:abstractNumId w:val="76"/>
    <w:lvlOverride w:ilvl="0">
      <w:startOverride w:val="1"/>
    </w:lvlOverride>
  </w:num>
  <w:num w:numId="62">
    <w:abstractNumId w:val="76"/>
    <w:lvlOverride w:ilvl="0">
      <w:startOverride w:val="1"/>
    </w:lvlOverride>
  </w:num>
  <w:num w:numId="63">
    <w:abstractNumId w:val="76"/>
    <w:lvlOverride w:ilvl="0">
      <w:startOverride w:val="1"/>
    </w:lvlOverride>
  </w:num>
  <w:num w:numId="64">
    <w:abstractNumId w:val="172"/>
  </w:num>
  <w:num w:numId="65">
    <w:abstractNumId w:val="10"/>
  </w:num>
  <w:num w:numId="66">
    <w:abstractNumId w:val="110"/>
  </w:num>
  <w:num w:numId="67">
    <w:abstractNumId w:val="18"/>
  </w:num>
  <w:num w:numId="68">
    <w:abstractNumId w:val="161"/>
  </w:num>
  <w:num w:numId="69">
    <w:abstractNumId w:val="7"/>
  </w:num>
  <w:num w:numId="70">
    <w:abstractNumId w:val="169"/>
  </w:num>
  <w:num w:numId="71">
    <w:abstractNumId w:val="146"/>
  </w:num>
  <w:num w:numId="72">
    <w:abstractNumId w:val="13"/>
  </w:num>
  <w:num w:numId="73">
    <w:abstractNumId w:val="139"/>
  </w:num>
  <w:num w:numId="74">
    <w:abstractNumId w:val="56"/>
  </w:num>
  <w:num w:numId="75">
    <w:abstractNumId w:val="98"/>
  </w:num>
  <w:num w:numId="76">
    <w:abstractNumId w:val="134"/>
  </w:num>
  <w:num w:numId="77">
    <w:abstractNumId w:val="95"/>
  </w:num>
  <w:num w:numId="78">
    <w:abstractNumId w:val="178"/>
  </w:num>
  <w:num w:numId="79">
    <w:abstractNumId w:val="106"/>
  </w:num>
  <w:num w:numId="80">
    <w:abstractNumId w:val="183"/>
  </w:num>
  <w:num w:numId="81">
    <w:abstractNumId w:val="186"/>
  </w:num>
  <w:num w:numId="82">
    <w:abstractNumId w:val="123"/>
  </w:num>
  <w:num w:numId="83">
    <w:abstractNumId w:val="43"/>
  </w:num>
  <w:num w:numId="84">
    <w:abstractNumId w:val="58"/>
  </w:num>
  <w:num w:numId="85">
    <w:abstractNumId w:val="96"/>
  </w:num>
  <w:num w:numId="86">
    <w:abstractNumId w:val="34"/>
  </w:num>
  <w:num w:numId="87">
    <w:abstractNumId w:val="82"/>
  </w:num>
  <w:num w:numId="88">
    <w:abstractNumId w:val="78"/>
  </w:num>
  <w:num w:numId="89">
    <w:abstractNumId w:val="175"/>
  </w:num>
  <w:num w:numId="90">
    <w:abstractNumId w:val="49"/>
  </w:num>
  <w:num w:numId="91">
    <w:abstractNumId w:val="1"/>
  </w:num>
  <w:num w:numId="92">
    <w:abstractNumId w:val="57"/>
  </w:num>
  <w:num w:numId="93">
    <w:abstractNumId w:val="38"/>
  </w:num>
  <w:num w:numId="94">
    <w:abstractNumId w:val="125"/>
  </w:num>
  <w:num w:numId="95">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2"/>
  </w:num>
  <w:num w:numId="97">
    <w:abstractNumId w:val="154"/>
  </w:num>
  <w:num w:numId="98">
    <w:abstractNumId w:val="31"/>
  </w:num>
  <w:num w:numId="99">
    <w:abstractNumId w:val="165"/>
  </w:num>
  <w:num w:numId="100">
    <w:abstractNumId w:val="25"/>
  </w:num>
  <w:num w:numId="101">
    <w:abstractNumId w:val="160"/>
  </w:num>
  <w:num w:numId="102">
    <w:abstractNumId w:val="17"/>
  </w:num>
  <w:num w:numId="103">
    <w:abstractNumId w:val="87"/>
  </w:num>
  <w:num w:numId="104">
    <w:abstractNumId w:val="136"/>
  </w:num>
  <w:num w:numId="105">
    <w:abstractNumId w:val="77"/>
  </w:num>
  <w:num w:numId="106">
    <w:abstractNumId w:val="32"/>
  </w:num>
  <w:num w:numId="107">
    <w:abstractNumId w:val="113"/>
  </w:num>
  <w:num w:numId="108">
    <w:abstractNumId w:val="156"/>
  </w:num>
  <w:num w:numId="109">
    <w:abstractNumId w:val="41"/>
  </w:num>
  <w:num w:numId="110">
    <w:abstractNumId w:val="120"/>
  </w:num>
  <w:num w:numId="111">
    <w:abstractNumId w:val="67"/>
  </w:num>
  <w:num w:numId="112">
    <w:abstractNumId w:val="115"/>
  </w:num>
  <w:num w:numId="113">
    <w:abstractNumId w:val="151"/>
  </w:num>
  <w:num w:numId="114">
    <w:abstractNumId w:val="70"/>
  </w:num>
  <w:num w:numId="115">
    <w:abstractNumId w:val="45"/>
  </w:num>
  <w:num w:numId="116">
    <w:abstractNumId w:val="141"/>
  </w:num>
  <w:num w:numId="117">
    <w:abstractNumId w:val="149"/>
  </w:num>
  <w:num w:numId="118">
    <w:abstractNumId w:val="147"/>
  </w:num>
  <w:num w:numId="119">
    <w:abstractNumId w:val="176"/>
  </w:num>
  <w:num w:numId="120">
    <w:abstractNumId w:val="163"/>
  </w:num>
  <w:num w:numId="12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2"/>
  </w:num>
  <w:num w:numId="123">
    <w:abstractNumId w:val="80"/>
  </w:num>
  <w:num w:numId="124">
    <w:abstractNumId w:val="130"/>
  </w:num>
  <w:num w:numId="125">
    <w:abstractNumId w:val="8"/>
  </w:num>
  <w:num w:numId="126">
    <w:abstractNumId w:val="44"/>
  </w:num>
  <w:num w:numId="127">
    <w:abstractNumId w:val="97"/>
  </w:num>
  <w:num w:numId="128">
    <w:abstractNumId w:val="171"/>
  </w:num>
  <w:num w:numId="129">
    <w:abstractNumId w:val="88"/>
  </w:num>
  <w:num w:numId="130">
    <w:abstractNumId w:val="122"/>
  </w:num>
  <w:num w:numId="131">
    <w:abstractNumId w:val="140"/>
  </w:num>
  <w:num w:numId="132">
    <w:abstractNumId w:val="9"/>
  </w:num>
  <w:num w:numId="133">
    <w:abstractNumId w:val="76"/>
    <w:lvlOverride w:ilvl="0">
      <w:startOverride w:val="1"/>
    </w:lvlOverride>
  </w:num>
  <w:num w:numId="134">
    <w:abstractNumId w:val="76"/>
    <w:lvlOverride w:ilvl="0">
      <w:startOverride w:val="1"/>
    </w:lvlOverride>
  </w:num>
  <w:num w:numId="135">
    <w:abstractNumId w:val="76"/>
    <w:lvlOverride w:ilvl="0">
      <w:startOverride w:val="1"/>
    </w:lvlOverride>
  </w:num>
  <w:num w:numId="136">
    <w:abstractNumId w:val="76"/>
    <w:lvlOverride w:ilvl="0">
      <w:startOverride w:val="1"/>
    </w:lvlOverride>
  </w:num>
  <w:num w:numId="137">
    <w:abstractNumId w:val="76"/>
    <w:lvlOverride w:ilvl="0">
      <w:startOverride w:val="1"/>
    </w:lvlOverride>
  </w:num>
  <w:num w:numId="138">
    <w:abstractNumId w:val="76"/>
    <w:lvlOverride w:ilvl="0">
      <w:startOverride w:val="1"/>
    </w:lvlOverride>
  </w:num>
  <w:num w:numId="139">
    <w:abstractNumId w:val="76"/>
    <w:lvlOverride w:ilvl="0">
      <w:startOverride w:val="1"/>
    </w:lvlOverride>
  </w:num>
  <w:num w:numId="140">
    <w:abstractNumId w:val="76"/>
    <w:lvlOverride w:ilvl="0">
      <w:startOverride w:val="1"/>
    </w:lvlOverride>
  </w:num>
  <w:num w:numId="141">
    <w:abstractNumId w:val="76"/>
    <w:lvlOverride w:ilvl="0">
      <w:startOverride w:val="1"/>
    </w:lvlOverride>
  </w:num>
  <w:num w:numId="142">
    <w:abstractNumId w:val="76"/>
    <w:lvlOverride w:ilvl="0">
      <w:startOverride w:val="1"/>
    </w:lvlOverride>
  </w:num>
  <w:num w:numId="143">
    <w:abstractNumId w:val="76"/>
    <w:lvlOverride w:ilvl="0">
      <w:startOverride w:val="1"/>
    </w:lvlOverride>
  </w:num>
  <w:num w:numId="144">
    <w:abstractNumId w:val="76"/>
    <w:lvlOverride w:ilvl="0">
      <w:startOverride w:val="1"/>
    </w:lvlOverride>
  </w:num>
  <w:num w:numId="145">
    <w:abstractNumId w:val="76"/>
    <w:lvlOverride w:ilvl="0">
      <w:startOverride w:val="1"/>
    </w:lvlOverride>
  </w:num>
  <w:num w:numId="146">
    <w:abstractNumId w:val="76"/>
    <w:lvlOverride w:ilvl="0">
      <w:startOverride w:val="1"/>
    </w:lvlOverride>
  </w:num>
  <w:num w:numId="147">
    <w:abstractNumId w:val="76"/>
    <w:lvlOverride w:ilvl="0">
      <w:startOverride w:val="1"/>
    </w:lvlOverride>
  </w:num>
  <w:num w:numId="148">
    <w:abstractNumId w:val="76"/>
    <w:lvlOverride w:ilvl="0">
      <w:startOverride w:val="1"/>
    </w:lvlOverride>
  </w:num>
  <w:num w:numId="149">
    <w:abstractNumId w:val="76"/>
    <w:lvlOverride w:ilvl="0">
      <w:startOverride w:val="1"/>
    </w:lvlOverride>
  </w:num>
  <w:num w:numId="150">
    <w:abstractNumId w:val="76"/>
    <w:lvlOverride w:ilvl="0">
      <w:startOverride w:val="1"/>
    </w:lvlOverride>
  </w:num>
  <w:num w:numId="151">
    <w:abstractNumId w:val="76"/>
    <w:lvlOverride w:ilvl="0">
      <w:startOverride w:val="1"/>
    </w:lvlOverride>
  </w:num>
  <w:num w:numId="152">
    <w:abstractNumId w:val="76"/>
    <w:lvlOverride w:ilvl="0">
      <w:startOverride w:val="1"/>
    </w:lvlOverride>
  </w:num>
  <w:num w:numId="153">
    <w:abstractNumId w:val="76"/>
    <w:lvlOverride w:ilvl="0">
      <w:startOverride w:val="1"/>
    </w:lvlOverride>
  </w:num>
  <w:num w:numId="154">
    <w:abstractNumId w:val="76"/>
    <w:lvlOverride w:ilvl="0">
      <w:startOverride w:val="1"/>
    </w:lvlOverride>
  </w:num>
  <w:num w:numId="155">
    <w:abstractNumId w:val="76"/>
    <w:lvlOverride w:ilvl="0">
      <w:startOverride w:val="1"/>
    </w:lvlOverride>
  </w:num>
  <w:num w:numId="156">
    <w:abstractNumId w:val="76"/>
    <w:lvlOverride w:ilvl="0">
      <w:startOverride w:val="1"/>
    </w:lvlOverride>
  </w:num>
  <w:num w:numId="157">
    <w:abstractNumId w:val="168"/>
  </w:num>
  <w:num w:numId="158">
    <w:abstractNumId w:val="153"/>
  </w:num>
  <w:num w:numId="159">
    <w:abstractNumId w:val="76"/>
    <w:lvlOverride w:ilvl="0">
      <w:startOverride w:val="1"/>
    </w:lvlOverride>
  </w:num>
  <w:num w:numId="160">
    <w:abstractNumId w:val="76"/>
    <w:lvlOverride w:ilvl="0">
      <w:startOverride w:val="1"/>
    </w:lvlOverride>
  </w:num>
  <w:num w:numId="161">
    <w:abstractNumId w:val="76"/>
    <w:lvlOverride w:ilvl="0">
      <w:startOverride w:val="1"/>
    </w:lvlOverride>
  </w:num>
  <w:num w:numId="162">
    <w:abstractNumId w:val="76"/>
    <w:lvlOverride w:ilvl="0">
      <w:startOverride w:val="1"/>
    </w:lvlOverride>
  </w:num>
  <w:num w:numId="163">
    <w:abstractNumId w:val="76"/>
    <w:lvlOverride w:ilvl="0">
      <w:startOverride w:val="1"/>
    </w:lvlOverride>
  </w:num>
  <w:num w:numId="164">
    <w:abstractNumId w:val="36"/>
  </w:num>
  <w:num w:numId="165">
    <w:abstractNumId w:val="61"/>
  </w:num>
  <w:num w:numId="166">
    <w:abstractNumId w:val="76"/>
    <w:lvlOverride w:ilvl="0">
      <w:startOverride w:val="1"/>
    </w:lvlOverride>
  </w:num>
  <w:num w:numId="167">
    <w:abstractNumId w:val="76"/>
    <w:lvlOverride w:ilvl="0">
      <w:startOverride w:val="1"/>
    </w:lvlOverride>
  </w:num>
  <w:num w:numId="168">
    <w:abstractNumId w:val="33"/>
  </w:num>
  <w:num w:numId="169">
    <w:abstractNumId w:val="76"/>
    <w:lvlOverride w:ilvl="0">
      <w:startOverride w:val="1"/>
    </w:lvlOverride>
  </w:num>
  <w:num w:numId="170">
    <w:abstractNumId w:val="6"/>
  </w:num>
  <w:num w:numId="171">
    <w:abstractNumId w:val="102"/>
  </w:num>
  <w:num w:numId="172">
    <w:abstractNumId w:val="143"/>
  </w:num>
  <w:num w:numId="173">
    <w:abstractNumId w:val="59"/>
  </w:num>
  <w:num w:numId="174">
    <w:abstractNumId w:val="76"/>
    <w:lvlOverride w:ilvl="0">
      <w:startOverride w:val="1"/>
    </w:lvlOverride>
  </w:num>
  <w:num w:numId="175">
    <w:abstractNumId w:val="76"/>
    <w:lvlOverride w:ilvl="0">
      <w:startOverride w:val="1"/>
    </w:lvlOverride>
  </w:num>
  <w:num w:numId="176">
    <w:abstractNumId w:val="76"/>
    <w:lvlOverride w:ilvl="0">
      <w:startOverride w:val="1"/>
    </w:lvlOverride>
  </w:num>
  <w:num w:numId="177">
    <w:abstractNumId w:val="76"/>
    <w:lvlOverride w:ilvl="0">
      <w:startOverride w:val="1"/>
    </w:lvlOverride>
  </w:num>
  <w:num w:numId="178">
    <w:abstractNumId w:val="76"/>
    <w:lvlOverride w:ilvl="0">
      <w:startOverride w:val="1"/>
    </w:lvlOverride>
  </w:num>
  <w:num w:numId="179">
    <w:abstractNumId w:val="76"/>
    <w:lvlOverride w:ilvl="0">
      <w:startOverride w:val="1"/>
    </w:lvlOverride>
  </w:num>
  <w:num w:numId="180">
    <w:abstractNumId w:val="76"/>
    <w:lvlOverride w:ilvl="0">
      <w:startOverride w:val="1"/>
    </w:lvlOverride>
  </w:num>
  <w:num w:numId="181">
    <w:abstractNumId w:val="76"/>
    <w:lvlOverride w:ilvl="0">
      <w:startOverride w:val="1"/>
    </w:lvlOverride>
  </w:num>
  <w:num w:numId="182">
    <w:abstractNumId w:val="72"/>
  </w:num>
  <w:num w:numId="183">
    <w:abstractNumId w:val="76"/>
    <w:lvlOverride w:ilvl="0">
      <w:startOverride w:val="1"/>
    </w:lvlOverride>
  </w:num>
  <w:num w:numId="184">
    <w:abstractNumId w:val="76"/>
    <w:lvlOverride w:ilvl="0">
      <w:startOverride w:val="1"/>
    </w:lvlOverride>
  </w:num>
  <w:num w:numId="185">
    <w:abstractNumId w:val="76"/>
    <w:lvlOverride w:ilvl="0">
      <w:startOverride w:val="1"/>
    </w:lvlOverride>
  </w:num>
  <w:num w:numId="186">
    <w:abstractNumId w:val="76"/>
    <w:lvlOverride w:ilvl="0">
      <w:startOverride w:val="1"/>
    </w:lvlOverride>
  </w:num>
  <w:num w:numId="187">
    <w:abstractNumId w:val="76"/>
    <w:lvlOverride w:ilvl="0">
      <w:startOverride w:val="1"/>
    </w:lvlOverride>
  </w:num>
  <w:num w:numId="188">
    <w:abstractNumId w:val="76"/>
    <w:lvlOverride w:ilvl="0">
      <w:startOverride w:val="1"/>
    </w:lvlOverride>
  </w:num>
  <w:num w:numId="189">
    <w:abstractNumId w:val="76"/>
    <w:lvlOverride w:ilvl="0">
      <w:startOverride w:val="1"/>
    </w:lvlOverride>
  </w:num>
  <w:num w:numId="190">
    <w:abstractNumId w:val="131"/>
  </w:num>
  <w:num w:numId="191">
    <w:abstractNumId w:val="174"/>
  </w:num>
  <w:num w:numId="192">
    <w:abstractNumId w:val="167"/>
  </w:num>
  <w:num w:numId="193">
    <w:abstractNumId w:val="184"/>
  </w:num>
  <w:num w:numId="194">
    <w:abstractNumId w:val="187"/>
  </w:num>
  <w:num w:numId="195">
    <w:abstractNumId w:val="76"/>
    <w:lvlOverride w:ilvl="0">
      <w:startOverride w:val="1"/>
    </w:lvlOverride>
  </w:num>
  <w:num w:numId="196">
    <w:abstractNumId w:val="55"/>
  </w:num>
  <w:num w:numId="197">
    <w:abstractNumId w:val="52"/>
  </w:num>
  <w:num w:numId="198">
    <w:abstractNumId w:val="135"/>
  </w:num>
  <w:num w:numId="199">
    <w:abstractNumId w:val="155"/>
  </w:num>
  <w:num w:numId="200">
    <w:abstractNumId w:val="29"/>
  </w:num>
  <w:num w:numId="201">
    <w:abstractNumId w:val="76"/>
    <w:lvlOverride w:ilvl="0">
      <w:startOverride w:val="1"/>
    </w:lvlOverride>
  </w:num>
  <w:num w:numId="202">
    <w:abstractNumId w:val="65"/>
  </w:num>
  <w:num w:numId="203">
    <w:abstractNumId w:val="137"/>
  </w:num>
  <w:num w:numId="204">
    <w:abstractNumId w:val="35"/>
  </w:num>
  <w:num w:numId="205">
    <w:abstractNumId w:val="50"/>
  </w:num>
  <w:num w:numId="206">
    <w:abstractNumId w:val="170"/>
  </w:num>
  <w:num w:numId="207">
    <w:abstractNumId w:val="30"/>
  </w:num>
  <w:num w:numId="208">
    <w:abstractNumId w:val="60"/>
  </w:num>
  <w:num w:numId="209">
    <w:abstractNumId w:val="14"/>
  </w:num>
  <w:num w:numId="210">
    <w:abstractNumId w:val="128"/>
  </w:num>
  <w:num w:numId="211">
    <w:abstractNumId w:val="16"/>
  </w:num>
  <w:num w:numId="212">
    <w:abstractNumId w:val="194"/>
  </w:num>
  <w:num w:numId="213">
    <w:abstractNumId w:val="3"/>
  </w:num>
  <w:num w:numId="214">
    <w:abstractNumId w:val="129"/>
  </w:num>
  <w:num w:numId="215">
    <w:abstractNumId w:val="118"/>
  </w:num>
  <w:num w:numId="216">
    <w:abstractNumId w:val="46"/>
  </w:num>
  <w:num w:numId="217">
    <w:abstractNumId w:val="64"/>
  </w:num>
  <w:num w:numId="218">
    <w:abstractNumId w:val="91"/>
  </w:num>
  <w:num w:numId="219">
    <w:abstractNumId w:val="133"/>
  </w:num>
  <w:num w:numId="220">
    <w:abstractNumId w:val="114"/>
  </w:num>
  <w:num w:numId="221">
    <w:abstractNumId w:val="83"/>
  </w:num>
  <w:num w:numId="222">
    <w:abstractNumId w:val="189"/>
  </w:num>
  <w:num w:numId="223">
    <w:abstractNumId w:val="103"/>
  </w:num>
  <w:num w:numId="224">
    <w:abstractNumId w:val="79"/>
  </w:num>
  <w:num w:numId="225">
    <w:abstractNumId w:val="84"/>
  </w:num>
  <w:num w:numId="226">
    <w:abstractNumId w:val="100"/>
  </w:num>
  <w:num w:numId="227">
    <w:abstractNumId w:val="75"/>
  </w:num>
  <w:num w:numId="228">
    <w:abstractNumId w:val="188"/>
  </w:num>
  <w:num w:numId="229">
    <w:abstractNumId w:val="11"/>
  </w:num>
  <w:num w:numId="230">
    <w:abstractNumId w:val="86"/>
  </w:num>
  <w:num w:numId="231">
    <w:abstractNumId w:val="111"/>
  </w:num>
  <w:num w:numId="232">
    <w:abstractNumId w:val="66"/>
  </w:num>
  <w:num w:numId="233">
    <w:abstractNumId w:val="68"/>
  </w:num>
  <w:num w:numId="234">
    <w:abstractNumId w:val="69"/>
  </w:num>
  <w:num w:numId="235">
    <w:abstractNumId w:val="28"/>
  </w:num>
  <w:num w:numId="236">
    <w:abstractNumId w:val="81"/>
  </w:num>
  <w:num w:numId="237">
    <w:abstractNumId w:val="185"/>
  </w:num>
  <w:num w:numId="238">
    <w:abstractNumId w:val="63"/>
  </w:num>
  <w:num w:numId="239">
    <w:abstractNumId w:val="127"/>
  </w:num>
  <w:num w:numId="240">
    <w:abstractNumId w:val="76"/>
    <w:lvlOverride w:ilvl="0">
      <w:startOverride w:val="1"/>
    </w:lvlOverride>
  </w:num>
  <w:num w:numId="241">
    <w:abstractNumId w:val="112"/>
  </w:num>
  <w:num w:numId="242">
    <w:abstractNumId w:val="182"/>
  </w:num>
  <w:num w:numId="243">
    <w:abstractNumId w:val="53"/>
  </w:num>
  <w:num w:numId="244">
    <w:abstractNumId w:val="73"/>
  </w:num>
  <w:num w:numId="245">
    <w:abstractNumId w:val="93"/>
  </w:num>
  <w:num w:numId="246">
    <w:abstractNumId w:val="157"/>
  </w:num>
  <w:num w:numId="247">
    <w:abstractNumId w:val="4"/>
  </w:num>
  <w:num w:numId="248">
    <w:abstractNumId w:val="117"/>
  </w:num>
  <w:num w:numId="249">
    <w:abstractNumId w:val="76"/>
    <w:lvlOverride w:ilvl="0">
      <w:startOverride w:val="1"/>
    </w:lvlOverride>
  </w:num>
  <w:num w:numId="250">
    <w:abstractNumId w:val="89"/>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hideSpellingErrors/>
  <w:hideGrammaticalError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1F9A"/>
    <w:rsid w:val="0000358C"/>
    <w:rsid w:val="00003AC4"/>
    <w:rsid w:val="00003CA0"/>
    <w:rsid w:val="00003FFA"/>
    <w:rsid w:val="00006AE4"/>
    <w:rsid w:val="00006B50"/>
    <w:rsid w:val="0000711B"/>
    <w:rsid w:val="00010D03"/>
    <w:rsid w:val="00011FDA"/>
    <w:rsid w:val="0001294C"/>
    <w:rsid w:val="00012BB0"/>
    <w:rsid w:val="00012C68"/>
    <w:rsid w:val="0001304C"/>
    <w:rsid w:val="000135A4"/>
    <w:rsid w:val="00013912"/>
    <w:rsid w:val="00013D25"/>
    <w:rsid w:val="0001438C"/>
    <w:rsid w:val="0001615A"/>
    <w:rsid w:val="00016D95"/>
    <w:rsid w:val="00017619"/>
    <w:rsid w:val="00017840"/>
    <w:rsid w:val="00020573"/>
    <w:rsid w:val="00020C9D"/>
    <w:rsid w:val="000216BF"/>
    <w:rsid w:val="00021DA6"/>
    <w:rsid w:val="000220B0"/>
    <w:rsid w:val="00023CED"/>
    <w:rsid w:val="00025CB2"/>
    <w:rsid w:val="000300D7"/>
    <w:rsid w:val="000304FC"/>
    <w:rsid w:val="00030FDA"/>
    <w:rsid w:val="0003384E"/>
    <w:rsid w:val="0003399D"/>
    <w:rsid w:val="00033EF8"/>
    <w:rsid w:val="00033F08"/>
    <w:rsid w:val="00034C41"/>
    <w:rsid w:val="0003503B"/>
    <w:rsid w:val="00036095"/>
    <w:rsid w:val="000364F3"/>
    <w:rsid w:val="000366AE"/>
    <w:rsid w:val="000369AC"/>
    <w:rsid w:val="0003724F"/>
    <w:rsid w:val="000374DF"/>
    <w:rsid w:val="00037BA1"/>
    <w:rsid w:val="000413D4"/>
    <w:rsid w:val="0004297D"/>
    <w:rsid w:val="00042FDD"/>
    <w:rsid w:val="0004381B"/>
    <w:rsid w:val="00044CF1"/>
    <w:rsid w:val="0004502A"/>
    <w:rsid w:val="0004509D"/>
    <w:rsid w:val="0004526A"/>
    <w:rsid w:val="00045667"/>
    <w:rsid w:val="0004733B"/>
    <w:rsid w:val="000476D8"/>
    <w:rsid w:val="00050000"/>
    <w:rsid w:val="0005030D"/>
    <w:rsid w:val="00050A97"/>
    <w:rsid w:val="0005145F"/>
    <w:rsid w:val="00054A04"/>
    <w:rsid w:val="00054CC3"/>
    <w:rsid w:val="0005600E"/>
    <w:rsid w:val="00056260"/>
    <w:rsid w:val="00056B59"/>
    <w:rsid w:val="0005722F"/>
    <w:rsid w:val="0005739C"/>
    <w:rsid w:val="000606CB"/>
    <w:rsid w:val="00060890"/>
    <w:rsid w:val="00061415"/>
    <w:rsid w:val="0006199A"/>
    <w:rsid w:val="00061FD8"/>
    <w:rsid w:val="00063C44"/>
    <w:rsid w:val="00063CE1"/>
    <w:rsid w:val="000641DA"/>
    <w:rsid w:val="00065053"/>
    <w:rsid w:val="000655E4"/>
    <w:rsid w:val="000656AD"/>
    <w:rsid w:val="00065C71"/>
    <w:rsid w:val="00066BBA"/>
    <w:rsid w:val="00066E42"/>
    <w:rsid w:val="000671B7"/>
    <w:rsid w:val="00067B6F"/>
    <w:rsid w:val="00067E1D"/>
    <w:rsid w:val="0007064C"/>
    <w:rsid w:val="000712EE"/>
    <w:rsid w:val="000715B6"/>
    <w:rsid w:val="0007235E"/>
    <w:rsid w:val="000725C0"/>
    <w:rsid w:val="00073F69"/>
    <w:rsid w:val="00074CE6"/>
    <w:rsid w:val="000768A5"/>
    <w:rsid w:val="00077277"/>
    <w:rsid w:val="0007743A"/>
    <w:rsid w:val="000779FA"/>
    <w:rsid w:val="00080069"/>
    <w:rsid w:val="00080125"/>
    <w:rsid w:val="00080F4F"/>
    <w:rsid w:val="0008148A"/>
    <w:rsid w:val="00081CBC"/>
    <w:rsid w:val="00082159"/>
    <w:rsid w:val="0008449F"/>
    <w:rsid w:val="000846ED"/>
    <w:rsid w:val="000852B0"/>
    <w:rsid w:val="00086C9B"/>
    <w:rsid w:val="000904F5"/>
    <w:rsid w:val="00090681"/>
    <w:rsid w:val="000924A7"/>
    <w:rsid w:val="00093D79"/>
    <w:rsid w:val="000940F7"/>
    <w:rsid w:val="00094B28"/>
    <w:rsid w:val="00094B9A"/>
    <w:rsid w:val="00096568"/>
    <w:rsid w:val="000969DB"/>
    <w:rsid w:val="00096DEE"/>
    <w:rsid w:val="00097063"/>
    <w:rsid w:val="00097336"/>
    <w:rsid w:val="000975DA"/>
    <w:rsid w:val="000A1920"/>
    <w:rsid w:val="000A1A89"/>
    <w:rsid w:val="000A1C91"/>
    <w:rsid w:val="000A24C4"/>
    <w:rsid w:val="000A345B"/>
    <w:rsid w:val="000A372A"/>
    <w:rsid w:val="000A395D"/>
    <w:rsid w:val="000A4C28"/>
    <w:rsid w:val="000A532C"/>
    <w:rsid w:val="000A56A5"/>
    <w:rsid w:val="000A5C86"/>
    <w:rsid w:val="000A672E"/>
    <w:rsid w:val="000A6897"/>
    <w:rsid w:val="000A6DBE"/>
    <w:rsid w:val="000A7E1F"/>
    <w:rsid w:val="000B0083"/>
    <w:rsid w:val="000B1D82"/>
    <w:rsid w:val="000B1FC4"/>
    <w:rsid w:val="000B21D6"/>
    <w:rsid w:val="000B2404"/>
    <w:rsid w:val="000B28F0"/>
    <w:rsid w:val="000B3080"/>
    <w:rsid w:val="000B36D8"/>
    <w:rsid w:val="000B3B7D"/>
    <w:rsid w:val="000B4B0C"/>
    <w:rsid w:val="000B57ED"/>
    <w:rsid w:val="000B6A86"/>
    <w:rsid w:val="000B6E38"/>
    <w:rsid w:val="000C056F"/>
    <w:rsid w:val="000C1442"/>
    <w:rsid w:val="000C173A"/>
    <w:rsid w:val="000C1928"/>
    <w:rsid w:val="000C19B3"/>
    <w:rsid w:val="000C19EF"/>
    <w:rsid w:val="000C2D7D"/>
    <w:rsid w:val="000C3B86"/>
    <w:rsid w:val="000C4A46"/>
    <w:rsid w:val="000C4F54"/>
    <w:rsid w:val="000C55A6"/>
    <w:rsid w:val="000C6A39"/>
    <w:rsid w:val="000C6FB8"/>
    <w:rsid w:val="000C73C1"/>
    <w:rsid w:val="000C7575"/>
    <w:rsid w:val="000D0547"/>
    <w:rsid w:val="000D13E5"/>
    <w:rsid w:val="000D28EB"/>
    <w:rsid w:val="000D308C"/>
    <w:rsid w:val="000D4262"/>
    <w:rsid w:val="000D43DE"/>
    <w:rsid w:val="000D55B5"/>
    <w:rsid w:val="000D58A1"/>
    <w:rsid w:val="000D5A18"/>
    <w:rsid w:val="000D6D6C"/>
    <w:rsid w:val="000D7E54"/>
    <w:rsid w:val="000E04C6"/>
    <w:rsid w:val="000E0A5A"/>
    <w:rsid w:val="000E0A85"/>
    <w:rsid w:val="000E18B4"/>
    <w:rsid w:val="000E2F5F"/>
    <w:rsid w:val="000E68E3"/>
    <w:rsid w:val="000E6DDB"/>
    <w:rsid w:val="000E6F24"/>
    <w:rsid w:val="000E72DC"/>
    <w:rsid w:val="000E74A6"/>
    <w:rsid w:val="000F03B1"/>
    <w:rsid w:val="000F08AE"/>
    <w:rsid w:val="000F0CD3"/>
    <w:rsid w:val="000F0DA6"/>
    <w:rsid w:val="000F1AAB"/>
    <w:rsid w:val="000F2D33"/>
    <w:rsid w:val="000F2EAC"/>
    <w:rsid w:val="000F43F4"/>
    <w:rsid w:val="000F440E"/>
    <w:rsid w:val="000F5007"/>
    <w:rsid w:val="000F6647"/>
    <w:rsid w:val="000F73B7"/>
    <w:rsid w:val="000F794F"/>
    <w:rsid w:val="000F7E7B"/>
    <w:rsid w:val="001002F8"/>
    <w:rsid w:val="00102654"/>
    <w:rsid w:val="001028CC"/>
    <w:rsid w:val="00103B2F"/>
    <w:rsid w:val="001045F9"/>
    <w:rsid w:val="0010472B"/>
    <w:rsid w:val="001049C7"/>
    <w:rsid w:val="00104F95"/>
    <w:rsid w:val="00104FE4"/>
    <w:rsid w:val="001052B0"/>
    <w:rsid w:val="0010657F"/>
    <w:rsid w:val="001078E6"/>
    <w:rsid w:val="001100BC"/>
    <w:rsid w:val="00111159"/>
    <w:rsid w:val="00111D9A"/>
    <w:rsid w:val="0011221E"/>
    <w:rsid w:val="00112D0F"/>
    <w:rsid w:val="001133E0"/>
    <w:rsid w:val="00115DE5"/>
    <w:rsid w:val="001163D6"/>
    <w:rsid w:val="0011726A"/>
    <w:rsid w:val="0012022D"/>
    <w:rsid w:val="00120B5E"/>
    <w:rsid w:val="0012108F"/>
    <w:rsid w:val="00121EB0"/>
    <w:rsid w:val="0012228D"/>
    <w:rsid w:val="0012256B"/>
    <w:rsid w:val="00123218"/>
    <w:rsid w:val="001237BA"/>
    <w:rsid w:val="00123925"/>
    <w:rsid w:val="00126641"/>
    <w:rsid w:val="00126954"/>
    <w:rsid w:val="00130754"/>
    <w:rsid w:val="001320E4"/>
    <w:rsid w:val="00132B5D"/>
    <w:rsid w:val="00132F9E"/>
    <w:rsid w:val="00133D3A"/>
    <w:rsid w:val="001350D9"/>
    <w:rsid w:val="001352EE"/>
    <w:rsid w:val="00135505"/>
    <w:rsid w:val="001364A7"/>
    <w:rsid w:val="00136827"/>
    <w:rsid w:val="001375D4"/>
    <w:rsid w:val="00143750"/>
    <w:rsid w:val="00143E88"/>
    <w:rsid w:val="001455D8"/>
    <w:rsid w:val="00146B5E"/>
    <w:rsid w:val="0014790A"/>
    <w:rsid w:val="00147E27"/>
    <w:rsid w:val="00150E70"/>
    <w:rsid w:val="00151609"/>
    <w:rsid w:val="00151975"/>
    <w:rsid w:val="00151ABB"/>
    <w:rsid w:val="00152B2B"/>
    <w:rsid w:val="00154447"/>
    <w:rsid w:val="001549BE"/>
    <w:rsid w:val="00154ABE"/>
    <w:rsid w:val="00154CDE"/>
    <w:rsid w:val="00154F5B"/>
    <w:rsid w:val="00160C23"/>
    <w:rsid w:val="00161DAC"/>
    <w:rsid w:val="00162B55"/>
    <w:rsid w:val="00162D8B"/>
    <w:rsid w:val="00163101"/>
    <w:rsid w:val="001638E9"/>
    <w:rsid w:val="00164559"/>
    <w:rsid w:val="0016456C"/>
    <w:rsid w:val="00165824"/>
    <w:rsid w:val="001666EA"/>
    <w:rsid w:val="00167406"/>
    <w:rsid w:val="0017111A"/>
    <w:rsid w:val="00171A85"/>
    <w:rsid w:val="001720C5"/>
    <w:rsid w:val="00173F5C"/>
    <w:rsid w:val="00174186"/>
    <w:rsid w:val="00174565"/>
    <w:rsid w:val="00174EC9"/>
    <w:rsid w:val="00175BB3"/>
    <w:rsid w:val="00177171"/>
    <w:rsid w:val="00177A9A"/>
    <w:rsid w:val="001808A4"/>
    <w:rsid w:val="0018099E"/>
    <w:rsid w:val="00180FF3"/>
    <w:rsid w:val="001815A5"/>
    <w:rsid w:val="00181F30"/>
    <w:rsid w:val="00182740"/>
    <w:rsid w:val="00184071"/>
    <w:rsid w:val="001852C5"/>
    <w:rsid w:val="00185A3B"/>
    <w:rsid w:val="00186850"/>
    <w:rsid w:val="00187D39"/>
    <w:rsid w:val="001904A5"/>
    <w:rsid w:val="001923C8"/>
    <w:rsid w:val="001935CE"/>
    <w:rsid w:val="001939FF"/>
    <w:rsid w:val="00194DE8"/>
    <w:rsid w:val="0019792B"/>
    <w:rsid w:val="00197990"/>
    <w:rsid w:val="001A0106"/>
    <w:rsid w:val="001A02CB"/>
    <w:rsid w:val="001A02FD"/>
    <w:rsid w:val="001A11DB"/>
    <w:rsid w:val="001A1E29"/>
    <w:rsid w:val="001A33F4"/>
    <w:rsid w:val="001A50DE"/>
    <w:rsid w:val="001A53AE"/>
    <w:rsid w:val="001A6256"/>
    <w:rsid w:val="001A6F29"/>
    <w:rsid w:val="001A789B"/>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61E"/>
    <w:rsid w:val="001C30CB"/>
    <w:rsid w:val="001C3228"/>
    <w:rsid w:val="001C3AC7"/>
    <w:rsid w:val="001C42D0"/>
    <w:rsid w:val="001C6AD8"/>
    <w:rsid w:val="001C7B78"/>
    <w:rsid w:val="001C7FB4"/>
    <w:rsid w:val="001D0A25"/>
    <w:rsid w:val="001D0BA6"/>
    <w:rsid w:val="001D1354"/>
    <w:rsid w:val="001D1903"/>
    <w:rsid w:val="001D1942"/>
    <w:rsid w:val="001D1D2A"/>
    <w:rsid w:val="001D1DDB"/>
    <w:rsid w:val="001D27E3"/>
    <w:rsid w:val="001D53EA"/>
    <w:rsid w:val="001D6E5A"/>
    <w:rsid w:val="001D6F7C"/>
    <w:rsid w:val="001D6FA1"/>
    <w:rsid w:val="001E0156"/>
    <w:rsid w:val="001E0886"/>
    <w:rsid w:val="001E12A5"/>
    <w:rsid w:val="001E1B7F"/>
    <w:rsid w:val="001E1BF9"/>
    <w:rsid w:val="001E1EDB"/>
    <w:rsid w:val="001E3A18"/>
    <w:rsid w:val="001E61B6"/>
    <w:rsid w:val="001E7093"/>
    <w:rsid w:val="001E717D"/>
    <w:rsid w:val="001E71F5"/>
    <w:rsid w:val="001E7D86"/>
    <w:rsid w:val="001F377B"/>
    <w:rsid w:val="001F3CF9"/>
    <w:rsid w:val="001F55E5"/>
    <w:rsid w:val="001F5CB9"/>
    <w:rsid w:val="002003A1"/>
    <w:rsid w:val="002005CE"/>
    <w:rsid w:val="00200DC3"/>
    <w:rsid w:val="002011E2"/>
    <w:rsid w:val="00201BB9"/>
    <w:rsid w:val="00202925"/>
    <w:rsid w:val="00202C70"/>
    <w:rsid w:val="00202E8A"/>
    <w:rsid w:val="002050B0"/>
    <w:rsid w:val="00205D80"/>
    <w:rsid w:val="00206401"/>
    <w:rsid w:val="00210874"/>
    <w:rsid w:val="0021093F"/>
    <w:rsid w:val="00211B04"/>
    <w:rsid w:val="002133CA"/>
    <w:rsid w:val="00213592"/>
    <w:rsid w:val="00213E4B"/>
    <w:rsid w:val="002146B5"/>
    <w:rsid w:val="00214B18"/>
    <w:rsid w:val="00214FA2"/>
    <w:rsid w:val="00215783"/>
    <w:rsid w:val="0021644B"/>
    <w:rsid w:val="00216489"/>
    <w:rsid w:val="00216DC9"/>
    <w:rsid w:val="00217C54"/>
    <w:rsid w:val="00217CA0"/>
    <w:rsid w:val="002202EB"/>
    <w:rsid w:val="00220FCF"/>
    <w:rsid w:val="00221705"/>
    <w:rsid w:val="00221972"/>
    <w:rsid w:val="00221E2E"/>
    <w:rsid w:val="0022272D"/>
    <w:rsid w:val="002231C8"/>
    <w:rsid w:val="00224154"/>
    <w:rsid w:val="00224375"/>
    <w:rsid w:val="00230194"/>
    <w:rsid w:val="0023114D"/>
    <w:rsid w:val="00231923"/>
    <w:rsid w:val="002329C3"/>
    <w:rsid w:val="002332AE"/>
    <w:rsid w:val="002333C2"/>
    <w:rsid w:val="002339F7"/>
    <w:rsid w:val="00233F2D"/>
    <w:rsid w:val="00234040"/>
    <w:rsid w:val="00234607"/>
    <w:rsid w:val="00235D67"/>
    <w:rsid w:val="0023626B"/>
    <w:rsid w:val="00237361"/>
    <w:rsid w:val="002376AD"/>
    <w:rsid w:val="0024183E"/>
    <w:rsid w:val="00242378"/>
    <w:rsid w:val="00242936"/>
    <w:rsid w:val="00242F07"/>
    <w:rsid w:val="00243020"/>
    <w:rsid w:val="00244A6C"/>
    <w:rsid w:val="00244D22"/>
    <w:rsid w:val="00246C09"/>
    <w:rsid w:val="002470E4"/>
    <w:rsid w:val="00247262"/>
    <w:rsid w:val="002502BD"/>
    <w:rsid w:val="0025144C"/>
    <w:rsid w:val="002514E8"/>
    <w:rsid w:val="00251746"/>
    <w:rsid w:val="00254303"/>
    <w:rsid w:val="00255027"/>
    <w:rsid w:val="0025616B"/>
    <w:rsid w:val="00257285"/>
    <w:rsid w:val="00257FF4"/>
    <w:rsid w:val="002608CE"/>
    <w:rsid w:val="00261660"/>
    <w:rsid w:val="0026279C"/>
    <w:rsid w:val="00262CD3"/>
    <w:rsid w:val="00264181"/>
    <w:rsid w:val="00264BB2"/>
    <w:rsid w:val="00265289"/>
    <w:rsid w:val="002653FE"/>
    <w:rsid w:val="00266613"/>
    <w:rsid w:val="00266FE9"/>
    <w:rsid w:val="002671DF"/>
    <w:rsid w:val="00272396"/>
    <w:rsid w:val="00272D10"/>
    <w:rsid w:val="00273D98"/>
    <w:rsid w:val="00275A4E"/>
    <w:rsid w:val="0027614D"/>
    <w:rsid w:val="0027651A"/>
    <w:rsid w:val="002770A1"/>
    <w:rsid w:val="0028001E"/>
    <w:rsid w:val="00280465"/>
    <w:rsid w:val="00280D53"/>
    <w:rsid w:val="00281CF6"/>
    <w:rsid w:val="0028359B"/>
    <w:rsid w:val="00284441"/>
    <w:rsid w:val="002857FE"/>
    <w:rsid w:val="00290933"/>
    <w:rsid w:val="002915A8"/>
    <w:rsid w:val="00291E57"/>
    <w:rsid w:val="00292927"/>
    <w:rsid w:val="00292D6A"/>
    <w:rsid w:val="0029312A"/>
    <w:rsid w:val="0029325C"/>
    <w:rsid w:val="00293B2D"/>
    <w:rsid w:val="00293B46"/>
    <w:rsid w:val="00294E5F"/>
    <w:rsid w:val="00296049"/>
    <w:rsid w:val="002960B7"/>
    <w:rsid w:val="00297643"/>
    <w:rsid w:val="00297824"/>
    <w:rsid w:val="00297942"/>
    <w:rsid w:val="00297F7D"/>
    <w:rsid w:val="002A0F2E"/>
    <w:rsid w:val="002A153F"/>
    <w:rsid w:val="002A1CC2"/>
    <w:rsid w:val="002A32FD"/>
    <w:rsid w:val="002A40DC"/>
    <w:rsid w:val="002A4534"/>
    <w:rsid w:val="002A5329"/>
    <w:rsid w:val="002A5C2D"/>
    <w:rsid w:val="002A5CB3"/>
    <w:rsid w:val="002A61E5"/>
    <w:rsid w:val="002A74DD"/>
    <w:rsid w:val="002A7FC8"/>
    <w:rsid w:val="002B0A81"/>
    <w:rsid w:val="002B1CE7"/>
    <w:rsid w:val="002B27BE"/>
    <w:rsid w:val="002B2F0F"/>
    <w:rsid w:val="002B447D"/>
    <w:rsid w:val="002B4C30"/>
    <w:rsid w:val="002B595D"/>
    <w:rsid w:val="002B5F6A"/>
    <w:rsid w:val="002B7135"/>
    <w:rsid w:val="002B779E"/>
    <w:rsid w:val="002B7D6F"/>
    <w:rsid w:val="002B7D78"/>
    <w:rsid w:val="002C0183"/>
    <w:rsid w:val="002C0552"/>
    <w:rsid w:val="002C0961"/>
    <w:rsid w:val="002C176F"/>
    <w:rsid w:val="002C1CF7"/>
    <w:rsid w:val="002C1D11"/>
    <w:rsid w:val="002C25D0"/>
    <w:rsid w:val="002C280B"/>
    <w:rsid w:val="002C2DB0"/>
    <w:rsid w:val="002C4D41"/>
    <w:rsid w:val="002C5B32"/>
    <w:rsid w:val="002C75B0"/>
    <w:rsid w:val="002C7703"/>
    <w:rsid w:val="002C7A63"/>
    <w:rsid w:val="002C7D40"/>
    <w:rsid w:val="002D0153"/>
    <w:rsid w:val="002D0985"/>
    <w:rsid w:val="002D1C79"/>
    <w:rsid w:val="002D403A"/>
    <w:rsid w:val="002D4262"/>
    <w:rsid w:val="002D460F"/>
    <w:rsid w:val="002D46B7"/>
    <w:rsid w:val="002D6163"/>
    <w:rsid w:val="002E0784"/>
    <w:rsid w:val="002E1064"/>
    <w:rsid w:val="002E1DEC"/>
    <w:rsid w:val="002E2551"/>
    <w:rsid w:val="002E31DA"/>
    <w:rsid w:val="002E323F"/>
    <w:rsid w:val="002E5554"/>
    <w:rsid w:val="002E58CB"/>
    <w:rsid w:val="002E59C4"/>
    <w:rsid w:val="002E5D24"/>
    <w:rsid w:val="002F00D5"/>
    <w:rsid w:val="002F1B12"/>
    <w:rsid w:val="002F2256"/>
    <w:rsid w:val="002F4185"/>
    <w:rsid w:val="002F5177"/>
    <w:rsid w:val="002F530C"/>
    <w:rsid w:val="002F591B"/>
    <w:rsid w:val="002F5C70"/>
    <w:rsid w:val="002F7B47"/>
    <w:rsid w:val="00300013"/>
    <w:rsid w:val="0030032D"/>
    <w:rsid w:val="003006F8"/>
    <w:rsid w:val="003009AF"/>
    <w:rsid w:val="00300BF2"/>
    <w:rsid w:val="0030109F"/>
    <w:rsid w:val="003027C1"/>
    <w:rsid w:val="00302A25"/>
    <w:rsid w:val="00304900"/>
    <w:rsid w:val="00304C13"/>
    <w:rsid w:val="00305718"/>
    <w:rsid w:val="00305EC5"/>
    <w:rsid w:val="00306107"/>
    <w:rsid w:val="003077B8"/>
    <w:rsid w:val="00307832"/>
    <w:rsid w:val="003111F8"/>
    <w:rsid w:val="0031204A"/>
    <w:rsid w:val="0031272B"/>
    <w:rsid w:val="00314586"/>
    <w:rsid w:val="00315435"/>
    <w:rsid w:val="00317BF9"/>
    <w:rsid w:val="0032007A"/>
    <w:rsid w:val="0032038C"/>
    <w:rsid w:val="00321889"/>
    <w:rsid w:val="00325C5E"/>
    <w:rsid w:val="0032738E"/>
    <w:rsid w:val="00331B40"/>
    <w:rsid w:val="00331C5F"/>
    <w:rsid w:val="003325B9"/>
    <w:rsid w:val="00332E95"/>
    <w:rsid w:val="00333074"/>
    <w:rsid w:val="00333223"/>
    <w:rsid w:val="00333A43"/>
    <w:rsid w:val="00333C84"/>
    <w:rsid w:val="00334770"/>
    <w:rsid w:val="00334F7E"/>
    <w:rsid w:val="003364C1"/>
    <w:rsid w:val="00337F82"/>
    <w:rsid w:val="00340640"/>
    <w:rsid w:val="00340810"/>
    <w:rsid w:val="00342617"/>
    <w:rsid w:val="00342CD1"/>
    <w:rsid w:val="003435D6"/>
    <w:rsid w:val="003458E0"/>
    <w:rsid w:val="00345CCD"/>
    <w:rsid w:val="00347731"/>
    <w:rsid w:val="003508B0"/>
    <w:rsid w:val="003511CE"/>
    <w:rsid w:val="00351909"/>
    <w:rsid w:val="00352BE0"/>
    <w:rsid w:val="0035333E"/>
    <w:rsid w:val="003538F0"/>
    <w:rsid w:val="00357DAE"/>
    <w:rsid w:val="003602A5"/>
    <w:rsid w:val="00361259"/>
    <w:rsid w:val="00361429"/>
    <w:rsid w:val="00362AA7"/>
    <w:rsid w:val="00363A39"/>
    <w:rsid w:val="00363B11"/>
    <w:rsid w:val="003672D6"/>
    <w:rsid w:val="003705BF"/>
    <w:rsid w:val="00370935"/>
    <w:rsid w:val="00371C1A"/>
    <w:rsid w:val="003738B8"/>
    <w:rsid w:val="00373987"/>
    <w:rsid w:val="00375770"/>
    <w:rsid w:val="00375E52"/>
    <w:rsid w:val="00376567"/>
    <w:rsid w:val="00380888"/>
    <w:rsid w:val="00380D9F"/>
    <w:rsid w:val="003819E1"/>
    <w:rsid w:val="00382234"/>
    <w:rsid w:val="003852C0"/>
    <w:rsid w:val="00385A6A"/>
    <w:rsid w:val="0038672F"/>
    <w:rsid w:val="00386BC9"/>
    <w:rsid w:val="00386F24"/>
    <w:rsid w:val="003876AB"/>
    <w:rsid w:val="00387957"/>
    <w:rsid w:val="00390117"/>
    <w:rsid w:val="0039053D"/>
    <w:rsid w:val="00390569"/>
    <w:rsid w:val="00390816"/>
    <w:rsid w:val="00390C8F"/>
    <w:rsid w:val="0039104A"/>
    <w:rsid w:val="003926A3"/>
    <w:rsid w:val="00392B8A"/>
    <w:rsid w:val="00392DD1"/>
    <w:rsid w:val="0039449C"/>
    <w:rsid w:val="00395E02"/>
    <w:rsid w:val="0039684C"/>
    <w:rsid w:val="003A0290"/>
    <w:rsid w:val="003A25BB"/>
    <w:rsid w:val="003A300D"/>
    <w:rsid w:val="003A37DA"/>
    <w:rsid w:val="003A3E7B"/>
    <w:rsid w:val="003A4566"/>
    <w:rsid w:val="003A570E"/>
    <w:rsid w:val="003A7067"/>
    <w:rsid w:val="003B09F6"/>
    <w:rsid w:val="003B0D03"/>
    <w:rsid w:val="003B1F0A"/>
    <w:rsid w:val="003B24ED"/>
    <w:rsid w:val="003B2C1F"/>
    <w:rsid w:val="003B329D"/>
    <w:rsid w:val="003B3684"/>
    <w:rsid w:val="003B4668"/>
    <w:rsid w:val="003B5533"/>
    <w:rsid w:val="003B5A85"/>
    <w:rsid w:val="003B71EE"/>
    <w:rsid w:val="003B740F"/>
    <w:rsid w:val="003B7621"/>
    <w:rsid w:val="003B7C64"/>
    <w:rsid w:val="003C0418"/>
    <w:rsid w:val="003C0593"/>
    <w:rsid w:val="003C13A6"/>
    <w:rsid w:val="003C1615"/>
    <w:rsid w:val="003C1EB4"/>
    <w:rsid w:val="003C2A44"/>
    <w:rsid w:val="003C3202"/>
    <w:rsid w:val="003C4CC6"/>
    <w:rsid w:val="003C4E3A"/>
    <w:rsid w:val="003D0BCB"/>
    <w:rsid w:val="003D0E1C"/>
    <w:rsid w:val="003D1E47"/>
    <w:rsid w:val="003D3662"/>
    <w:rsid w:val="003D3C14"/>
    <w:rsid w:val="003D4188"/>
    <w:rsid w:val="003D4557"/>
    <w:rsid w:val="003D543D"/>
    <w:rsid w:val="003D59FD"/>
    <w:rsid w:val="003E0CCF"/>
    <w:rsid w:val="003E10B8"/>
    <w:rsid w:val="003E122D"/>
    <w:rsid w:val="003E13F5"/>
    <w:rsid w:val="003E1978"/>
    <w:rsid w:val="003E2B5E"/>
    <w:rsid w:val="003E3FF4"/>
    <w:rsid w:val="003E4E15"/>
    <w:rsid w:val="003E53E8"/>
    <w:rsid w:val="003E5912"/>
    <w:rsid w:val="003E5AE8"/>
    <w:rsid w:val="003E68C4"/>
    <w:rsid w:val="003F07EE"/>
    <w:rsid w:val="003F0C8B"/>
    <w:rsid w:val="003F1085"/>
    <w:rsid w:val="003F1607"/>
    <w:rsid w:val="003F1EC3"/>
    <w:rsid w:val="003F29F2"/>
    <w:rsid w:val="003F3C77"/>
    <w:rsid w:val="003F458D"/>
    <w:rsid w:val="003F47DF"/>
    <w:rsid w:val="003F5BF2"/>
    <w:rsid w:val="003F6209"/>
    <w:rsid w:val="00400A8B"/>
    <w:rsid w:val="00401831"/>
    <w:rsid w:val="0040314A"/>
    <w:rsid w:val="00404402"/>
    <w:rsid w:val="00405DAB"/>
    <w:rsid w:val="00405E90"/>
    <w:rsid w:val="0040629D"/>
    <w:rsid w:val="004065CE"/>
    <w:rsid w:val="00406802"/>
    <w:rsid w:val="00407A61"/>
    <w:rsid w:val="004105DD"/>
    <w:rsid w:val="00410DCE"/>
    <w:rsid w:val="0041158A"/>
    <w:rsid w:val="00412C0B"/>
    <w:rsid w:val="0041404E"/>
    <w:rsid w:val="0041429D"/>
    <w:rsid w:val="004147D0"/>
    <w:rsid w:val="00414967"/>
    <w:rsid w:val="00414E1F"/>
    <w:rsid w:val="0041581E"/>
    <w:rsid w:val="004161E5"/>
    <w:rsid w:val="0041765C"/>
    <w:rsid w:val="004205EE"/>
    <w:rsid w:val="00420837"/>
    <w:rsid w:val="00421EEC"/>
    <w:rsid w:val="00422933"/>
    <w:rsid w:val="00422F4B"/>
    <w:rsid w:val="00423003"/>
    <w:rsid w:val="004248B4"/>
    <w:rsid w:val="00424C66"/>
    <w:rsid w:val="0042526D"/>
    <w:rsid w:val="004254A2"/>
    <w:rsid w:val="00426D71"/>
    <w:rsid w:val="00430256"/>
    <w:rsid w:val="00430E3D"/>
    <w:rsid w:val="00431229"/>
    <w:rsid w:val="0043194D"/>
    <w:rsid w:val="00431BF1"/>
    <w:rsid w:val="00432EBC"/>
    <w:rsid w:val="00433D22"/>
    <w:rsid w:val="00434012"/>
    <w:rsid w:val="0043409F"/>
    <w:rsid w:val="004342F8"/>
    <w:rsid w:val="00434A2F"/>
    <w:rsid w:val="00434B63"/>
    <w:rsid w:val="00437C21"/>
    <w:rsid w:val="0044083A"/>
    <w:rsid w:val="004408FA"/>
    <w:rsid w:val="004441CD"/>
    <w:rsid w:val="00444B5C"/>
    <w:rsid w:val="0044552A"/>
    <w:rsid w:val="00445663"/>
    <w:rsid w:val="00445F1B"/>
    <w:rsid w:val="004461A4"/>
    <w:rsid w:val="00446612"/>
    <w:rsid w:val="00450E44"/>
    <w:rsid w:val="00451501"/>
    <w:rsid w:val="0045179F"/>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47F"/>
    <w:rsid w:val="004717F6"/>
    <w:rsid w:val="0047364D"/>
    <w:rsid w:val="004745D2"/>
    <w:rsid w:val="0047481E"/>
    <w:rsid w:val="00474918"/>
    <w:rsid w:val="00475EAF"/>
    <w:rsid w:val="0047681C"/>
    <w:rsid w:val="00477933"/>
    <w:rsid w:val="00480F4E"/>
    <w:rsid w:val="004815F8"/>
    <w:rsid w:val="00481E32"/>
    <w:rsid w:val="00482FF1"/>
    <w:rsid w:val="004831ED"/>
    <w:rsid w:val="004831FC"/>
    <w:rsid w:val="004836A7"/>
    <w:rsid w:val="004847B4"/>
    <w:rsid w:val="00484921"/>
    <w:rsid w:val="004851C7"/>
    <w:rsid w:val="004865CE"/>
    <w:rsid w:val="00486614"/>
    <w:rsid w:val="00487E11"/>
    <w:rsid w:val="00487FB8"/>
    <w:rsid w:val="004900FE"/>
    <w:rsid w:val="004919D4"/>
    <w:rsid w:val="00491FB2"/>
    <w:rsid w:val="0049200C"/>
    <w:rsid w:val="0049212C"/>
    <w:rsid w:val="00495C39"/>
    <w:rsid w:val="004975DB"/>
    <w:rsid w:val="004A1224"/>
    <w:rsid w:val="004A247B"/>
    <w:rsid w:val="004A28C5"/>
    <w:rsid w:val="004A2F59"/>
    <w:rsid w:val="004A3865"/>
    <w:rsid w:val="004A4580"/>
    <w:rsid w:val="004A5C16"/>
    <w:rsid w:val="004A5E53"/>
    <w:rsid w:val="004A64B4"/>
    <w:rsid w:val="004A660C"/>
    <w:rsid w:val="004A6B44"/>
    <w:rsid w:val="004A6E0E"/>
    <w:rsid w:val="004A6EE7"/>
    <w:rsid w:val="004A7F2F"/>
    <w:rsid w:val="004B0B19"/>
    <w:rsid w:val="004B1E81"/>
    <w:rsid w:val="004B2D70"/>
    <w:rsid w:val="004B35F0"/>
    <w:rsid w:val="004B3735"/>
    <w:rsid w:val="004B37A7"/>
    <w:rsid w:val="004B4426"/>
    <w:rsid w:val="004B44E1"/>
    <w:rsid w:val="004B5F2A"/>
    <w:rsid w:val="004B74B2"/>
    <w:rsid w:val="004C053B"/>
    <w:rsid w:val="004C0E39"/>
    <w:rsid w:val="004C103D"/>
    <w:rsid w:val="004C1303"/>
    <w:rsid w:val="004C1399"/>
    <w:rsid w:val="004C1C09"/>
    <w:rsid w:val="004C2A17"/>
    <w:rsid w:val="004C2B0E"/>
    <w:rsid w:val="004C4402"/>
    <w:rsid w:val="004C5507"/>
    <w:rsid w:val="004C5CB1"/>
    <w:rsid w:val="004D0D6B"/>
    <w:rsid w:val="004D1E1A"/>
    <w:rsid w:val="004D1EFF"/>
    <w:rsid w:val="004D23A9"/>
    <w:rsid w:val="004D2683"/>
    <w:rsid w:val="004D29F5"/>
    <w:rsid w:val="004D2BB5"/>
    <w:rsid w:val="004D2BD8"/>
    <w:rsid w:val="004D2F90"/>
    <w:rsid w:val="004D329E"/>
    <w:rsid w:val="004D3344"/>
    <w:rsid w:val="004D4E88"/>
    <w:rsid w:val="004D660D"/>
    <w:rsid w:val="004D68AC"/>
    <w:rsid w:val="004D7804"/>
    <w:rsid w:val="004E012D"/>
    <w:rsid w:val="004E0308"/>
    <w:rsid w:val="004E2825"/>
    <w:rsid w:val="004E29B3"/>
    <w:rsid w:val="004E3079"/>
    <w:rsid w:val="004E3276"/>
    <w:rsid w:val="004E3836"/>
    <w:rsid w:val="004E3B3F"/>
    <w:rsid w:val="004E62E4"/>
    <w:rsid w:val="004E7639"/>
    <w:rsid w:val="004E7C41"/>
    <w:rsid w:val="004F0E90"/>
    <w:rsid w:val="004F0F5B"/>
    <w:rsid w:val="004F1212"/>
    <w:rsid w:val="004F2024"/>
    <w:rsid w:val="004F22B8"/>
    <w:rsid w:val="004F2437"/>
    <w:rsid w:val="004F38E1"/>
    <w:rsid w:val="004F42E7"/>
    <w:rsid w:val="004F4624"/>
    <w:rsid w:val="004F5573"/>
    <w:rsid w:val="004F5D8B"/>
    <w:rsid w:val="004F634F"/>
    <w:rsid w:val="004F6389"/>
    <w:rsid w:val="004F7556"/>
    <w:rsid w:val="004F78BF"/>
    <w:rsid w:val="0050038C"/>
    <w:rsid w:val="00500700"/>
    <w:rsid w:val="0050141B"/>
    <w:rsid w:val="00502638"/>
    <w:rsid w:val="005029BC"/>
    <w:rsid w:val="00502B87"/>
    <w:rsid w:val="0050346A"/>
    <w:rsid w:val="00503FD8"/>
    <w:rsid w:val="00504472"/>
    <w:rsid w:val="005048E3"/>
    <w:rsid w:val="00505A77"/>
    <w:rsid w:val="00505CB3"/>
    <w:rsid w:val="00506328"/>
    <w:rsid w:val="005067C7"/>
    <w:rsid w:val="00506EB0"/>
    <w:rsid w:val="0050798C"/>
    <w:rsid w:val="0051207B"/>
    <w:rsid w:val="005136CD"/>
    <w:rsid w:val="00514B1A"/>
    <w:rsid w:val="00514E2B"/>
    <w:rsid w:val="005150C5"/>
    <w:rsid w:val="005157C9"/>
    <w:rsid w:val="00517351"/>
    <w:rsid w:val="00520588"/>
    <w:rsid w:val="00521860"/>
    <w:rsid w:val="00521D74"/>
    <w:rsid w:val="005222CC"/>
    <w:rsid w:val="00522622"/>
    <w:rsid w:val="00523B5E"/>
    <w:rsid w:val="005247B1"/>
    <w:rsid w:val="005250EE"/>
    <w:rsid w:val="00525AB1"/>
    <w:rsid w:val="00526B01"/>
    <w:rsid w:val="00526C61"/>
    <w:rsid w:val="00527492"/>
    <w:rsid w:val="005277F5"/>
    <w:rsid w:val="005310C1"/>
    <w:rsid w:val="00531934"/>
    <w:rsid w:val="005328A9"/>
    <w:rsid w:val="00532994"/>
    <w:rsid w:val="005329BE"/>
    <w:rsid w:val="00533515"/>
    <w:rsid w:val="005342DE"/>
    <w:rsid w:val="00534AC0"/>
    <w:rsid w:val="005353A0"/>
    <w:rsid w:val="00535557"/>
    <w:rsid w:val="0053606A"/>
    <w:rsid w:val="005369C0"/>
    <w:rsid w:val="00536B92"/>
    <w:rsid w:val="00540811"/>
    <w:rsid w:val="00540B25"/>
    <w:rsid w:val="00540D82"/>
    <w:rsid w:val="00541254"/>
    <w:rsid w:val="00541F49"/>
    <w:rsid w:val="0054202C"/>
    <w:rsid w:val="005421CC"/>
    <w:rsid w:val="00542B1B"/>
    <w:rsid w:val="00542BA5"/>
    <w:rsid w:val="00544841"/>
    <w:rsid w:val="00546764"/>
    <w:rsid w:val="00547058"/>
    <w:rsid w:val="005474E4"/>
    <w:rsid w:val="00547839"/>
    <w:rsid w:val="00547CD4"/>
    <w:rsid w:val="00547E34"/>
    <w:rsid w:val="00547EB8"/>
    <w:rsid w:val="00551CF2"/>
    <w:rsid w:val="00552FC2"/>
    <w:rsid w:val="005535E1"/>
    <w:rsid w:val="00553DA2"/>
    <w:rsid w:val="005543FB"/>
    <w:rsid w:val="00555623"/>
    <w:rsid w:val="005562DC"/>
    <w:rsid w:val="00556725"/>
    <w:rsid w:val="00557A85"/>
    <w:rsid w:val="005606B5"/>
    <w:rsid w:val="0056080A"/>
    <w:rsid w:val="0056092D"/>
    <w:rsid w:val="00560E2D"/>
    <w:rsid w:val="00562BAD"/>
    <w:rsid w:val="0056365E"/>
    <w:rsid w:val="00563B4D"/>
    <w:rsid w:val="00564D58"/>
    <w:rsid w:val="00565C77"/>
    <w:rsid w:val="00566181"/>
    <w:rsid w:val="005708BD"/>
    <w:rsid w:val="00570F1E"/>
    <w:rsid w:val="0057317E"/>
    <w:rsid w:val="005731D3"/>
    <w:rsid w:val="00573C7D"/>
    <w:rsid w:val="00573DB7"/>
    <w:rsid w:val="00574906"/>
    <w:rsid w:val="00574E9E"/>
    <w:rsid w:val="005752BC"/>
    <w:rsid w:val="0057622F"/>
    <w:rsid w:val="00577772"/>
    <w:rsid w:val="00577977"/>
    <w:rsid w:val="00581719"/>
    <w:rsid w:val="00581A09"/>
    <w:rsid w:val="00581D30"/>
    <w:rsid w:val="0058259C"/>
    <w:rsid w:val="0058281B"/>
    <w:rsid w:val="00583216"/>
    <w:rsid w:val="00583362"/>
    <w:rsid w:val="00584245"/>
    <w:rsid w:val="00584C2D"/>
    <w:rsid w:val="00584D80"/>
    <w:rsid w:val="00585D38"/>
    <w:rsid w:val="00586535"/>
    <w:rsid w:val="0058670F"/>
    <w:rsid w:val="00586BB5"/>
    <w:rsid w:val="00586DFB"/>
    <w:rsid w:val="00586E03"/>
    <w:rsid w:val="005874FB"/>
    <w:rsid w:val="00587C83"/>
    <w:rsid w:val="005905BC"/>
    <w:rsid w:val="005909CB"/>
    <w:rsid w:val="00590B75"/>
    <w:rsid w:val="00590DAA"/>
    <w:rsid w:val="00591848"/>
    <w:rsid w:val="0059205C"/>
    <w:rsid w:val="00592349"/>
    <w:rsid w:val="00592D49"/>
    <w:rsid w:val="005955BA"/>
    <w:rsid w:val="005958EE"/>
    <w:rsid w:val="00596F3F"/>
    <w:rsid w:val="00596F9B"/>
    <w:rsid w:val="00597EEF"/>
    <w:rsid w:val="005A1C4E"/>
    <w:rsid w:val="005A2B6B"/>
    <w:rsid w:val="005A2E0C"/>
    <w:rsid w:val="005A3678"/>
    <w:rsid w:val="005A3DAF"/>
    <w:rsid w:val="005A4251"/>
    <w:rsid w:val="005A4A1A"/>
    <w:rsid w:val="005A52C1"/>
    <w:rsid w:val="005A5770"/>
    <w:rsid w:val="005A61D3"/>
    <w:rsid w:val="005A7C0B"/>
    <w:rsid w:val="005A7E70"/>
    <w:rsid w:val="005B0569"/>
    <w:rsid w:val="005B05E6"/>
    <w:rsid w:val="005B1467"/>
    <w:rsid w:val="005B1A53"/>
    <w:rsid w:val="005B1D2B"/>
    <w:rsid w:val="005B2AF7"/>
    <w:rsid w:val="005B2DBC"/>
    <w:rsid w:val="005B33F4"/>
    <w:rsid w:val="005B3671"/>
    <w:rsid w:val="005B40E8"/>
    <w:rsid w:val="005B4AFF"/>
    <w:rsid w:val="005B6A94"/>
    <w:rsid w:val="005B6DAA"/>
    <w:rsid w:val="005B7314"/>
    <w:rsid w:val="005B7C27"/>
    <w:rsid w:val="005B7D8B"/>
    <w:rsid w:val="005C03F6"/>
    <w:rsid w:val="005C0475"/>
    <w:rsid w:val="005C1569"/>
    <w:rsid w:val="005C2091"/>
    <w:rsid w:val="005C224F"/>
    <w:rsid w:val="005C2330"/>
    <w:rsid w:val="005C348A"/>
    <w:rsid w:val="005C3C1A"/>
    <w:rsid w:val="005C4604"/>
    <w:rsid w:val="005C46D8"/>
    <w:rsid w:val="005C4BEE"/>
    <w:rsid w:val="005C6E74"/>
    <w:rsid w:val="005C732E"/>
    <w:rsid w:val="005C781C"/>
    <w:rsid w:val="005D13ED"/>
    <w:rsid w:val="005D181E"/>
    <w:rsid w:val="005D1E16"/>
    <w:rsid w:val="005D330E"/>
    <w:rsid w:val="005D61C5"/>
    <w:rsid w:val="005D7A35"/>
    <w:rsid w:val="005E034F"/>
    <w:rsid w:val="005E09A7"/>
    <w:rsid w:val="005E198B"/>
    <w:rsid w:val="005E19D9"/>
    <w:rsid w:val="005E1D35"/>
    <w:rsid w:val="005E217C"/>
    <w:rsid w:val="005E2846"/>
    <w:rsid w:val="005E2A31"/>
    <w:rsid w:val="005E3C48"/>
    <w:rsid w:val="005E3D2F"/>
    <w:rsid w:val="005E442F"/>
    <w:rsid w:val="005E5088"/>
    <w:rsid w:val="005E50E5"/>
    <w:rsid w:val="005E54A3"/>
    <w:rsid w:val="005E5625"/>
    <w:rsid w:val="005E5E93"/>
    <w:rsid w:val="005E61D8"/>
    <w:rsid w:val="005E6F2B"/>
    <w:rsid w:val="005E7E2C"/>
    <w:rsid w:val="005F0C68"/>
    <w:rsid w:val="005F1ADE"/>
    <w:rsid w:val="005F29CD"/>
    <w:rsid w:val="005F3175"/>
    <w:rsid w:val="005F3436"/>
    <w:rsid w:val="005F3506"/>
    <w:rsid w:val="005F41D8"/>
    <w:rsid w:val="005F4228"/>
    <w:rsid w:val="005F4739"/>
    <w:rsid w:val="005F5D68"/>
    <w:rsid w:val="005F6228"/>
    <w:rsid w:val="005F642B"/>
    <w:rsid w:val="005F67FC"/>
    <w:rsid w:val="006013C7"/>
    <w:rsid w:val="00601630"/>
    <w:rsid w:val="00601A28"/>
    <w:rsid w:val="006026E1"/>
    <w:rsid w:val="00603A90"/>
    <w:rsid w:val="006046EE"/>
    <w:rsid w:val="00604E21"/>
    <w:rsid w:val="00605163"/>
    <w:rsid w:val="00605958"/>
    <w:rsid w:val="006065BF"/>
    <w:rsid w:val="00606F5E"/>
    <w:rsid w:val="006070EA"/>
    <w:rsid w:val="0060717B"/>
    <w:rsid w:val="00607ABE"/>
    <w:rsid w:val="00607F53"/>
    <w:rsid w:val="006103D0"/>
    <w:rsid w:val="0061103A"/>
    <w:rsid w:val="00611EAE"/>
    <w:rsid w:val="0061364A"/>
    <w:rsid w:val="00613BEA"/>
    <w:rsid w:val="0061402C"/>
    <w:rsid w:val="0061595F"/>
    <w:rsid w:val="00615A79"/>
    <w:rsid w:val="00616179"/>
    <w:rsid w:val="006162E7"/>
    <w:rsid w:val="0061675B"/>
    <w:rsid w:val="0062052B"/>
    <w:rsid w:val="00620623"/>
    <w:rsid w:val="00620797"/>
    <w:rsid w:val="00620F8F"/>
    <w:rsid w:val="00621A86"/>
    <w:rsid w:val="00623401"/>
    <w:rsid w:val="006258B8"/>
    <w:rsid w:val="00625C40"/>
    <w:rsid w:val="006265C9"/>
    <w:rsid w:val="0062706E"/>
    <w:rsid w:val="00627E7C"/>
    <w:rsid w:val="00630CFF"/>
    <w:rsid w:val="00631369"/>
    <w:rsid w:val="00632481"/>
    <w:rsid w:val="0063262D"/>
    <w:rsid w:val="0063268B"/>
    <w:rsid w:val="0063390E"/>
    <w:rsid w:val="00634673"/>
    <w:rsid w:val="00637BBD"/>
    <w:rsid w:val="0064083D"/>
    <w:rsid w:val="00640D17"/>
    <w:rsid w:val="00641A99"/>
    <w:rsid w:val="00641CCA"/>
    <w:rsid w:val="00642768"/>
    <w:rsid w:val="00642A84"/>
    <w:rsid w:val="0064411F"/>
    <w:rsid w:val="006442A7"/>
    <w:rsid w:val="00645E69"/>
    <w:rsid w:val="00646130"/>
    <w:rsid w:val="00646ACE"/>
    <w:rsid w:val="006474C0"/>
    <w:rsid w:val="00647927"/>
    <w:rsid w:val="00650B2D"/>
    <w:rsid w:val="00652B9B"/>
    <w:rsid w:val="00652F78"/>
    <w:rsid w:val="00653743"/>
    <w:rsid w:val="00653DD9"/>
    <w:rsid w:val="00654119"/>
    <w:rsid w:val="00654705"/>
    <w:rsid w:val="00654E6A"/>
    <w:rsid w:val="00654EC2"/>
    <w:rsid w:val="006551FC"/>
    <w:rsid w:val="00656EE1"/>
    <w:rsid w:val="006575F3"/>
    <w:rsid w:val="00660771"/>
    <w:rsid w:val="00660871"/>
    <w:rsid w:val="0066176D"/>
    <w:rsid w:val="00662809"/>
    <w:rsid w:val="00663823"/>
    <w:rsid w:val="00664C48"/>
    <w:rsid w:val="00664E08"/>
    <w:rsid w:val="006650D0"/>
    <w:rsid w:val="00665295"/>
    <w:rsid w:val="0066774D"/>
    <w:rsid w:val="00667F42"/>
    <w:rsid w:val="00671041"/>
    <w:rsid w:val="00671284"/>
    <w:rsid w:val="00672396"/>
    <w:rsid w:val="006727FC"/>
    <w:rsid w:val="00673906"/>
    <w:rsid w:val="006756CD"/>
    <w:rsid w:val="00676E5B"/>
    <w:rsid w:val="00677D6B"/>
    <w:rsid w:val="00680795"/>
    <w:rsid w:val="00682713"/>
    <w:rsid w:val="00683451"/>
    <w:rsid w:val="00683579"/>
    <w:rsid w:val="006843F4"/>
    <w:rsid w:val="00684598"/>
    <w:rsid w:val="0068528C"/>
    <w:rsid w:val="006854CE"/>
    <w:rsid w:val="00685AD5"/>
    <w:rsid w:val="00686B47"/>
    <w:rsid w:val="00686DE4"/>
    <w:rsid w:val="0068790B"/>
    <w:rsid w:val="006906E4"/>
    <w:rsid w:val="006919AE"/>
    <w:rsid w:val="00691C54"/>
    <w:rsid w:val="00691E49"/>
    <w:rsid w:val="006922DC"/>
    <w:rsid w:val="006928E4"/>
    <w:rsid w:val="006941DD"/>
    <w:rsid w:val="006943D1"/>
    <w:rsid w:val="00694593"/>
    <w:rsid w:val="0069466B"/>
    <w:rsid w:val="00694795"/>
    <w:rsid w:val="00695014"/>
    <w:rsid w:val="00695887"/>
    <w:rsid w:val="00696AA8"/>
    <w:rsid w:val="006A135B"/>
    <w:rsid w:val="006A257C"/>
    <w:rsid w:val="006A2615"/>
    <w:rsid w:val="006A2FCB"/>
    <w:rsid w:val="006A4158"/>
    <w:rsid w:val="006A4AA7"/>
    <w:rsid w:val="006A4E15"/>
    <w:rsid w:val="006A5866"/>
    <w:rsid w:val="006A5E4F"/>
    <w:rsid w:val="006A643C"/>
    <w:rsid w:val="006A76A9"/>
    <w:rsid w:val="006B0F54"/>
    <w:rsid w:val="006B12C6"/>
    <w:rsid w:val="006B280B"/>
    <w:rsid w:val="006B398F"/>
    <w:rsid w:val="006B3FB1"/>
    <w:rsid w:val="006B415B"/>
    <w:rsid w:val="006B4C13"/>
    <w:rsid w:val="006B4C95"/>
    <w:rsid w:val="006B4CBA"/>
    <w:rsid w:val="006B589F"/>
    <w:rsid w:val="006B59AD"/>
    <w:rsid w:val="006B66DC"/>
    <w:rsid w:val="006B67B3"/>
    <w:rsid w:val="006B6917"/>
    <w:rsid w:val="006B6FEB"/>
    <w:rsid w:val="006B70C5"/>
    <w:rsid w:val="006B7542"/>
    <w:rsid w:val="006C0A59"/>
    <w:rsid w:val="006C19EE"/>
    <w:rsid w:val="006C2E46"/>
    <w:rsid w:val="006C3B05"/>
    <w:rsid w:val="006C4E45"/>
    <w:rsid w:val="006C54CD"/>
    <w:rsid w:val="006C5EE1"/>
    <w:rsid w:val="006C61B1"/>
    <w:rsid w:val="006C66E6"/>
    <w:rsid w:val="006C6DB8"/>
    <w:rsid w:val="006D0669"/>
    <w:rsid w:val="006D1A5A"/>
    <w:rsid w:val="006D1D4E"/>
    <w:rsid w:val="006D3771"/>
    <w:rsid w:val="006D440A"/>
    <w:rsid w:val="006D5599"/>
    <w:rsid w:val="006D592F"/>
    <w:rsid w:val="006D62BE"/>
    <w:rsid w:val="006D65C9"/>
    <w:rsid w:val="006D7B71"/>
    <w:rsid w:val="006E0006"/>
    <w:rsid w:val="006E01BB"/>
    <w:rsid w:val="006E01FC"/>
    <w:rsid w:val="006E0DF6"/>
    <w:rsid w:val="006E1912"/>
    <w:rsid w:val="006E1BDE"/>
    <w:rsid w:val="006E336C"/>
    <w:rsid w:val="006E35A9"/>
    <w:rsid w:val="006E3B9E"/>
    <w:rsid w:val="006E415F"/>
    <w:rsid w:val="006E4A27"/>
    <w:rsid w:val="006E4DF1"/>
    <w:rsid w:val="006E5828"/>
    <w:rsid w:val="006E6BB9"/>
    <w:rsid w:val="006E784F"/>
    <w:rsid w:val="006F0B4F"/>
    <w:rsid w:val="006F0E97"/>
    <w:rsid w:val="006F1592"/>
    <w:rsid w:val="006F2DF3"/>
    <w:rsid w:val="006F2DF9"/>
    <w:rsid w:val="006F3A3F"/>
    <w:rsid w:val="006F3C6F"/>
    <w:rsid w:val="006F41C6"/>
    <w:rsid w:val="006F441C"/>
    <w:rsid w:val="006F5DD9"/>
    <w:rsid w:val="006F6FA2"/>
    <w:rsid w:val="007001D0"/>
    <w:rsid w:val="00700CE3"/>
    <w:rsid w:val="00701498"/>
    <w:rsid w:val="00701E70"/>
    <w:rsid w:val="00704A18"/>
    <w:rsid w:val="00704BB6"/>
    <w:rsid w:val="00704F47"/>
    <w:rsid w:val="00705001"/>
    <w:rsid w:val="00705BC0"/>
    <w:rsid w:val="00706C8A"/>
    <w:rsid w:val="007072C2"/>
    <w:rsid w:val="0070746B"/>
    <w:rsid w:val="007075CA"/>
    <w:rsid w:val="00707BCF"/>
    <w:rsid w:val="00710C02"/>
    <w:rsid w:val="00710C40"/>
    <w:rsid w:val="0071151E"/>
    <w:rsid w:val="007118AC"/>
    <w:rsid w:val="00711FC7"/>
    <w:rsid w:val="007127C3"/>
    <w:rsid w:val="0071482B"/>
    <w:rsid w:val="00714C8F"/>
    <w:rsid w:val="00715A32"/>
    <w:rsid w:val="00716D21"/>
    <w:rsid w:val="00716F57"/>
    <w:rsid w:val="0071714A"/>
    <w:rsid w:val="00717A74"/>
    <w:rsid w:val="00720EA2"/>
    <w:rsid w:val="00721409"/>
    <w:rsid w:val="00721CE0"/>
    <w:rsid w:val="007221A2"/>
    <w:rsid w:val="00722935"/>
    <w:rsid w:val="00723BA8"/>
    <w:rsid w:val="00724257"/>
    <w:rsid w:val="00726B6C"/>
    <w:rsid w:val="00726E11"/>
    <w:rsid w:val="00726FDE"/>
    <w:rsid w:val="00727815"/>
    <w:rsid w:val="007301A7"/>
    <w:rsid w:val="00730E31"/>
    <w:rsid w:val="00732002"/>
    <w:rsid w:val="00733BC0"/>
    <w:rsid w:val="007346F8"/>
    <w:rsid w:val="00734952"/>
    <w:rsid w:val="00734D66"/>
    <w:rsid w:val="00734E06"/>
    <w:rsid w:val="00736E9D"/>
    <w:rsid w:val="007373FA"/>
    <w:rsid w:val="00737E7D"/>
    <w:rsid w:val="0074063F"/>
    <w:rsid w:val="00740BC4"/>
    <w:rsid w:val="00740EF1"/>
    <w:rsid w:val="00741A34"/>
    <w:rsid w:val="00741A40"/>
    <w:rsid w:val="00741AE0"/>
    <w:rsid w:val="00741BF8"/>
    <w:rsid w:val="0074250E"/>
    <w:rsid w:val="007437BA"/>
    <w:rsid w:val="007444E7"/>
    <w:rsid w:val="00744DBD"/>
    <w:rsid w:val="00745005"/>
    <w:rsid w:val="00745398"/>
    <w:rsid w:val="00746FC3"/>
    <w:rsid w:val="00747426"/>
    <w:rsid w:val="00747B90"/>
    <w:rsid w:val="007503C0"/>
    <w:rsid w:val="00752811"/>
    <w:rsid w:val="00753F0E"/>
    <w:rsid w:val="00754870"/>
    <w:rsid w:val="007561F0"/>
    <w:rsid w:val="00756632"/>
    <w:rsid w:val="0075754A"/>
    <w:rsid w:val="007578FE"/>
    <w:rsid w:val="00757C70"/>
    <w:rsid w:val="00760554"/>
    <w:rsid w:val="0076083D"/>
    <w:rsid w:val="00760AF3"/>
    <w:rsid w:val="00761DC2"/>
    <w:rsid w:val="00762B1E"/>
    <w:rsid w:val="00762F6A"/>
    <w:rsid w:val="00763931"/>
    <w:rsid w:val="00764B94"/>
    <w:rsid w:val="007652E2"/>
    <w:rsid w:val="00765A82"/>
    <w:rsid w:val="00766434"/>
    <w:rsid w:val="00770E10"/>
    <w:rsid w:val="00771E5C"/>
    <w:rsid w:val="00772107"/>
    <w:rsid w:val="00772526"/>
    <w:rsid w:val="00772BA7"/>
    <w:rsid w:val="00773E30"/>
    <w:rsid w:val="007742FF"/>
    <w:rsid w:val="00774A83"/>
    <w:rsid w:val="00775146"/>
    <w:rsid w:val="0077566D"/>
    <w:rsid w:val="00776097"/>
    <w:rsid w:val="007766A5"/>
    <w:rsid w:val="00776E39"/>
    <w:rsid w:val="00777985"/>
    <w:rsid w:val="0078016D"/>
    <w:rsid w:val="00781778"/>
    <w:rsid w:val="00782098"/>
    <w:rsid w:val="00782467"/>
    <w:rsid w:val="00783D75"/>
    <w:rsid w:val="007857E3"/>
    <w:rsid w:val="00786231"/>
    <w:rsid w:val="00787991"/>
    <w:rsid w:val="0079000B"/>
    <w:rsid w:val="007900CB"/>
    <w:rsid w:val="00790270"/>
    <w:rsid w:val="007905B2"/>
    <w:rsid w:val="00790E9B"/>
    <w:rsid w:val="00791223"/>
    <w:rsid w:val="007917E7"/>
    <w:rsid w:val="00791A79"/>
    <w:rsid w:val="007927C6"/>
    <w:rsid w:val="0079348E"/>
    <w:rsid w:val="00793EEB"/>
    <w:rsid w:val="0079405B"/>
    <w:rsid w:val="00794B09"/>
    <w:rsid w:val="00795679"/>
    <w:rsid w:val="0079797F"/>
    <w:rsid w:val="007A05F4"/>
    <w:rsid w:val="007A0BB9"/>
    <w:rsid w:val="007A14E8"/>
    <w:rsid w:val="007A1D73"/>
    <w:rsid w:val="007A243D"/>
    <w:rsid w:val="007A24EB"/>
    <w:rsid w:val="007A3FD7"/>
    <w:rsid w:val="007A4023"/>
    <w:rsid w:val="007A5445"/>
    <w:rsid w:val="007A5A94"/>
    <w:rsid w:val="007A5E11"/>
    <w:rsid w:val="007A6C47"/>
    <w:rsid w:val="007B31F7"/>
    <w:rsid w:val="007B347F"/>
    <w:rsid w:val="007B39F6"/>
    <w:rsid w:val="007B4481"/>
    <w:rsid w:val="007B5A98"/>
    <w:rsid w:val="007B5E30"/>
    <w:rsid w:val="007B5E45"/>
    <w:rsid w:val="007C1DB0"/>
    <w:rsid w:val="007C226B"/>
    <w:rsid w:val="007C2270"/>
    <w:rsid w:val="007C27D4"/>
    <w:rsid w:val="007C4720"/>
    <w:rsid w:val="007C4CCE"/>
    <w:rsid w:val="007C56F2"/>
    <w:rsid w:val="007C570A"/>
    <w:rsid w:val="007C61D0"/>
    <w:rsid w:val="007C7D49"/>
    <w:rsid w:val="007C7DE5"/>
    <w:rsid w:val="007D0EEB"/>
    <w:rsid w:val="007D1D99"/>
    <w:rsid w:val="007D28AC"/>
    <w:rsid w:val="007D4D2A"/>
    <w:rsid w:val="007D5E52"/>
    <w:rsid w:val="007D763D"/>
    <w:rsid w:val="007D77A3"/>
    <w:rsid w:val="007E00B1"/>
    <w:rsid w:val="007E0749"/>
    <w:rsid w:val="007E1B5A"/>
    <w:rsid w:val="007E2F87"/>
    <w:rsid w:val="007E334F"/>
    <w:rsid w:val="007E3AC7"/>
    <w:rsid w:val="007E4155"/>
    <w:rsid w:val="007E4C4D"/>
    <w:rsid w:val="007E57B5"/>
    <w:rsid w:val="007E5D39"/>
    <w:rsid w:val="007E61DE"/>
    <w:rsid w:val="007E66C8"/>
    <w:rsid w:val="007E67BD"/>
    <w:rsid w:val="007E6BBD"/>
    <w:rsid w:val="007F06E1"/>
    <w:rsid w:val="007F0954"/>
    <w:rsid w:val="007F0C09"/>
    <w:rsid w:val="007F3E75"/>
    <w:rsid w:val="007F442E"/>
    <w:rsid w:val="007F517F"/>
    <w:rsid w:val="007F54D0"/>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07D41"/>
    <w:rsid w:val="0081037F"/>
    <w:rsid w:val="0081066B"/>
    <w:rsid w:val="00810809"/>
    <w:rsid w:val="00810C6A"/>
    <w:rsid w:val="00810C86"/>
    <w:rsid w:val="00811F4B"/>
    <w:rsid w:val="00812350"/>
    <w:rsid w:val="00812369"/>
    <w:rsid w:val="00812741"/>
    <w:rsid w:val="008128E3"/>
    <w:rsid w:val="00812B12"/>
    <w:rsid w:val="008143F5"/>
    <w:rsid w:val="0081548E"/>
    <w:rsid w:val="008157B2"/>
    <w:rsid w:val="00815871"/>
    <w:rsid w:val="00821789"/>
    <w:rsid w:val="0082180B"/>
    <w:rsid w:val="00821BC9"/>
    <w:rsid w:val="00823B7A"/>
    <w:rsid w:val="00824611"/>
    <w:rsid w:val="00825125"/>
    <w:rsid w:val="00825147"/>
    <w:rsid w:val="00825D4F"/>
    <w:rsid w:val="00830017"/>
    <w:rsid w:val="00830787"/>
    <w:rsid w:val="00830DC9"/>
    <w:rsid w:val="00831489"/>
    <w:rsid w:val="00831ED6"/>
    <w:rsid w:val="00832ADF"/>
    <w:rsid w:val="0083302D"/>
    <w:rsid w:val="00833A6A"/>
    <w:rsid w:val="00833E2F"/>
    <w:rsid w:val="00834240"/>
    <w:rsid w:val="00834D37"/>
    <w:rsid w:val="00834F9A"/>
    <w:rsid w:val="008368F3"/>
    <w:rsid w:val="008400A8"/>
    <w:rsid w:val="0084156A"/>
    <w:rsid w:val="008427B1"/>
    <w:rsid w:val="008449FF"/>
    <w:rsid w:val="00845E77"/>
    <w:rsid w:val="0084601D"/>
    <w:rsid w:val="008462FB"/>
    <w:rsid w:val="0084689F"/>
    <w:rsid w:val="00846C73"/>
    <w:rsid w:val="0084780E"/>
    <w:rsid w:val="008500CD"/>
    <w:rsid w:val="00850462"/>
    <w:rsid w:val="0085161D"/>
    <w:rsid w:val="00852EEF"/>
    <w:rsid w:val="00855597"/>
    <w:rsid w:val="00855780"/>
    <w:rsid w:val="008557AA"/>
    <w:rsid w:val="00856178"/>
    <w:rsid w:val="008567C0"/>
    <w:rsid w:val="00856C69"/>
    <w:rsid w:val="008570AB"/>
    <w:rsid w:val="00860709"/>
    <w:rsid w:val="00862545"/>
    <w:rsid w:val="00862D62"/>
    <w:rsid w:val="00863356"/>
    <w:rsid w:val="00864544"/>
    <w:rsid w:val="008647CF"/>
    <w:rsid w:val="008653B5"/>
    <w:rsid w:val="00865A59"/>
    <w:rsid w:val="00865A76"/>
    <w:rsid w:val="008663D7"/>
    <w:rsid w:val="0086730B"/>
    <w:rsid w:val="008674DC"/>
    <w:rsid w:val="008679E6"/>
    <w:rsid w:val="00867A0F"/>
    <w:rsid w:val="00871811"/>
    <w:rsid w:val="00872667"/>
    <w:rsid w:val="00872E1F"/>
    <w:rsid w:val="00873942"/>
    <w:rsid w:val="0087400E"/>
    <w:rsid w:val="00880558"/>
    <w:rsid w:val="00880709"/>
    <w:rsid w:val="00881DD6"/>
    <w:rsid w:val="00882ED0"/>
    <w:rsid w:val="008831C0"/>
    <w:rsid w:val="00883894"/>
    <w:rsid w:val="00885DA2"/>
    <w:rsid w:val="00885E17"/>
    <w:rsid w:val="00886342"/>
    <w:rsid w:val="008875DE"/>
    <w:rsid w:val="0089074D"/>
    <w:rsid w:val="0089092F"/>
    <w:rsid w:val="00893594"/>
    <w:rsid w:val="008947EA"/>
    <w:rsid w:val="00894ABF"/>
    <w:rsid w:val="00895B74"/>
    <w:rsid w:val="00895FFF"/>
    <w:rsid w:val="00896FF4"/>
    <w:rsid w:val="008A09EE"/>
    <w:rsid w:val="008A0E85"/>
    <w:rsid w:val="008A15CB"/>
    <w:rsid w:val="008A173B"/>
    <w:rsid w:val="008A1DDE"/>
    <w:rsid w:val="008A2544"/>
    <w:rsid w:val="008A34CE"/>
    <w:rsid w:val="008A371D"/>
    <w:rsid w:val="008A5292"/>
    <w:rsid w:val="008A5443"/>
    <w:rsid w:val="008A55A8"/>
    <w:rsid w:val="008A572F"/>
    <w:rsid w:val="008A5F01"/>
    <w:rsid w:val="008A6041"/>
    <w:rsid w:val="008A6B66"/>
    <w:rsid w:val="008A7078"/>
    <w:rsid w:val="008A75F6"/>
    <w:rsid w:val="008B0969"/>
    <w:rsid w:val="008B11D0"/>
    <w:rsid w:val="008B22BE"/>
    <w:rsid w:val="008B2352"/>
    <w:rsid w:val="008B32B6"/>
    <w:rsid w:val="008B4208"/>
    <w:rsid w:val="008B4464"/>
    <w:rsid w:val="008B4BF2"/>
    <w:rsid w:val="008B56E5"/>
    <w:rsid w:val="008B5AFD"/>
    <w:rsid w:val="008B5B3D"/>
    <w:rsid w:val="008B6650"/>
    <w:rsid w:val="008B729C"/>
    <w:rsid w:val="008B7A4E"/>
    <w:rsid w:val="008B7E09"/>
    <w:rsid w:val="008C1506"/>
    <w:rsid w:val="008C2D30"/>
    <w:rsid w:val="008C33F2"/>
    <w:rsid w:val="008C34C5"/>
    <w:rsid w:val="008C4330"/>
    <w:rsid w:val="008C444D"/>
    <w:rsid w:val="008C66EC"/>
    <w:rsid w:val="008C6C92"/>
    <w:rsid w:val="008C7659"/>
    <w:rsid w:val="008C77F7"/>
    <w:rsid w:val="008D0262"/>
    <w:rsid w:val="008D05FF"/>
    <w:rsid w:val="008D0AE4"/>
    <w:rsid w:val="008D1B0D"/>
    <w:rsid w:val="008D20E6"/>
    <w:rsid w:val="008D2F52"/>
    <w:rsid w:val="008D39B2"/>
    <w:rsid w:val="008D3E19"/>
    <w:rsid w:val="008D5398"/>
    <w:rsid w:val="008D57A4"/>
    <w:rsid w:val="008D5F06"/>
    <w:rsid w:val="008D6B57"/>
    <w:rsid w:val="008D74C3"/>
    <w:rsid w:val="008D7DFC"/>
    <w:rsid w:val="008E00FD"/>
    <w:rsid w:val="008E07C6"/>
    <w:rsid w:val="008E152D"/>
    <w:rsid w:val="008E2055"/>
    <w:rsid w:val="008E3214"/>
    <w:rsid w:val="008E338A"/>
    <w:rsid w:val="008E33EA"/>
    <w:rsid w:val="008E3A8F"/>
    <w:rsid w:val="008E4180"/>
    <w:rsid w:val="008E48A5"/>
    <w:rsid w:val="008E4ECE"/>
    <w:rsid w:val="008E5BB7"/>
    <w:rsid w:val="008E5F84"/>
    <w:rsid w:val="008E69DA"/>
    <w:rsid w:val="008E6A1B"/>
    <w:rsid w:val="008E6FAD"/>
    <w:rsid w:val="008E6FF6"/>
    <w:rsid w:val="008E72E5"/>
    <w:rsid w:val="008E79F9"/>
    <w:rsid w:val="008E7DCC"/>
    <w:rsid w:val="008F0EA9"/>
    <w:rsid w:val="008F1563"/>
    <w:rsid w:val="008F1B1E"/>
    <w:rsid w:val="008F2B7E"/>
    <w:rsid w:val="008F31DF"/>
    <w:rsid w:val="008F38F6"/>
    <w:rsid w:val="008F411D"/>
    <w:rsid w:val="008F44FD"/>
    <w:rsid w:val="008F4D31"/>
    <w:rsid w:val="008F53F5"/>
    <w:rsid w:val="008F56A2"/>
    <w:rsid w:val="008F58AA"/>
    <w:rsid w:val="008F58BF"/>
    <w:rsid w:val="008F5FF0"/>
    <w:rsid w:val="008F61F2"/>
    <w:rsid w:val="008F63BC"/>
    <w:rsid w:val="008F6485"/>
    <w:rsid w:val="008F710C"/>
    <w:rsid w:val="008F743D"/>
    <w:rsid w:val="008F7B17"/>
    <w:rsid w:val="008F7E66"/>
    <w:rsid w:val="008F7F78"/>
    <w:rsid w:val="00900316"/>
    <w:rsid w:val="009010D0"/>
    <w:rsid w:val="0090122A"/>
    <w:rsid w:val="00901F73"/>
    <w:rsid w:val="0090291B"/>
    <w:rsid w:val="00903253"/>
    <w:rsid w:val="0090394F"/>
    <w:rsid w:val="009054D3"/>
    <w:rsid w:val="00905587"/>
    <w:rsid w:val="009057D3"/>
    <w:rsid w:val="00907B9D"/>
    <w:rsid w:val="00910CFA"/>
    <w:rsid w:val="009125D2"/>
    <w:rsid w:val="00914007"/>
    <w:rsid w:val="0091564E"/>
    <w:rsid w:val="00915E3F"/>
    <w:rsid w:val="00915F49"/>
    <w:rsid w:val="00915F97"/>
    <w:rsid w:val="009179EB"/>
    <w:rsid w:val="0092273F"/>
    <w:rsid w:val="009238F1"/>
    <w:rsid w:val="009249B4"/>
    <w:rsid w:val="009256F4"/>
    <w:rsid w:val="00926716"/>
    <w:rsid w:val="009270DB"/>
    <w:rsid w:val="0093095B"/>
    <w:rsid w:val="00930BEB"/>
    <w:rsid w:val="0093179B"/>
    <w:rsid w:val="00931F5E"/>
    <w:rsid w:val="009323DF"/>
    <w:rsid w:val="00932AFC"/>
    <w:rsid w:val="0093389C"/>
    <w:rsid w:val="00933A7D"/>
    <w:rsid w:val="00933DA9"/>
    <w:rsid w:val="0093452F"/>
    <w:rsid w:val="0093491F"/>
    <w:rsid w:val="00935E14"/>
    <w:rsid w:val="00941E4F"/>
    <w:rsid w:val="00942454"/>
    <w:rsid w:val="0094480E"/>
    <w:rsid w:val="00947B5B"/>
    <w:rsid w:val="009500C5"/>
    <w:rsid w:val="00950281"/>
    <w:rsid w:val="009518C6"/>
    <w:rsid w:val="00951BD3"/>
    <w:rsid w:val="009529FD"/>
    <w:rsid w:val="00952B8F"/>
    <w:rsid w:val="0095496C"/>
    <w:rsid w:val="0095569B"/>
    <w:rsid w:val="009559F2"/>
    <w:rsid w:val="009562CC"/>
    <w:rsid w:val="0095695E"/>
    <w:rsid w:val="00957310"/>
    <w:rsid w:val="0095744D"/>
    <w:rsid w:val="0095750D"/>
    <w:rsid w:val="00960B83"/>
    <w:rsid w:val="00962B8F"/>
    <w:rsid w:val="009637E4"/>
    <w:rsid w:val="00964464"/>
    <w:rsid w:val="00965665"/>
    <w:rsid w:val="0096632E"/>
    <w:rsid w:val="00966D4F"/>
    <w:rsid w:val="00970E65"/>
    <w:rsid w:val="0097102C"/>
    <w:rsid w:val="00971CBF"/>
    <w:rsid w:val="00971F52"/>
    <w:rsid w:val="0097202E"/>
    <w:rsid w:val="0097206B"/>
    <w:rsid w:val="00972E0B"/>
    <w:rsid w:val="009731EB"/>
    <w:rsid w:val="0097462D"/>
    <w:rsid w:val="009748F0"/>
    <w:rsid w:val="00974A7C"/>
    <w:rsid w:val="0097587B"/>
    <w:rsid w:val="009763C1"/>
    <w:rsid w:val="009766FE"/>
    <w:rsid w:val="00977715"/>
    <w:rsid w:val="00980439"/>
    <w:rsid w:val="00980FB5"/>
    <w:rsid w:val="00981273"/>
    <w:rsid w:val="009814BE"/>
    <w:rsid w:val="009817CB"/>
    <w:rsid w:val="00982444"/>
    <w:rsid w:val="00982A25"/>
    <w:rsid w:val="00982BA7"/>
    <w:rsid w:val="00982D92"/>
    <w:rsid w:val="00982F10"/>
    <w:rsid w:val="009834A0"/>
    <w:rsid w:val="009843A8"/>
    <w:rsid w:val="00984993"/>
    <w:rsid w:val="00984CA2"/>
    <w:rsid w:val="009852D0"/>
    <w:rsid w:val="009854F1"/>
    <w:rsid w:val="0098559D"/>
    <w:rsid w:val="0098714A"/>
    <w:rsid w:val="009876B1"/>
    <w:rsid w:val="00990428"/>
    <w:rsid w:val="00993AE8"/>
    <w:rsid w:val="00993EA1"/>
    <w:rsid w:val="00994383"/>
    <w:rsid w:val="0099494C"/>
    <w:rsid w:val="0099496C"/>
    <w:rsid w:val="00995582"/>
    <w:rsid w:val="00995708"/>
    <w:rsid w:val="00996569"/>
    <w:rsid w:val="009A0250"/>
    <w:rsid w:val="009A057B"/>
    <w:rsid w:val="009A06F0"/>
    <w:rsid w:val="009A14DE"/>
    <w:rsid w:val="009A1BFB"/>
    <w:rsid w:val="009A1C83"/>
    <w:rsid w:val="009A2294"/>
    <w:rsid w:val="009A40DD"/>
    <w:rsid w:val="009A5F36"/>
    <w:rsid w:val="009A6DED"/>
    <w:rsid w:val="009A72B5"/>
    <w:rsid w:val="009A7BC2"/>
    <w:rsid w:val="009B011E"/>
    <w:rsid w:val="009B180F"/>
    <w:rsid w:val="009B1897"/>
    <w:rsid w:val="009B1BB7"/>
    <w:rsid w:val="009B1C51"/>
    <w:rsid w:val="009B48D4"/>
    <w:rsid w:val="009B4C08"/>
    <w:rsid w:val="009B60BC"/>
    <w:rsid w:val="009B751B"/>
    <w:rsid w:val="009C0992"/>
    <w:rsid w:val="009C0C48"/>
    <w:rsid w:val="009C1830"/>
    <w:rsid w:val="009C1849"/>
    <w:rsid w:val="009C23DA"/>
    <w:rsid w:val="009C24B3"/>
    <w:rsid w:val="009C2C09"/>
    <w:rsid w:val="009C2E5A"/>
    <w:rsid w:val="009C4CB4"/>
    <w:rsid w:val="009C6214"/>
    <w:rsid w:val="009C672A"/>
    <w:rsid w:val="009C703A"/>
    <w:rsid w:val="009C7B18"/>
    <w:rsid w:val="009C7D55"/>
    <w:rsid w:val="009C7F52"/>
    <w:rsid w:val="009D07F2"/>
    <w:rsid w:val="009D1884"/>
    <w:rsid w:val="009D24A3"/>
    <w:rsid w:val="009D2FD6"/>
    <w:rsid w:val="009D3295"/>
    <w:rsid w:val="009D3665"/>
    <w:rsid w:val="009D3C84"/>
    <w:rsid w:val="009D4070"/>
    <w:rsid w:val="009D40C6"/>
    <w:rsid w:val="009D54F3"/>
    <w:rsid w:val="009D5DA3"/>
    <w:rsid w:val="009D6969"/>
    <w:rsid w:val="009D7470"/>
    <w:rsid w:val="009D7A58"/>
    <w:rsid w:val="009E0638"/>
    <w:rsid w:val="009E0828"/>
    <w:rsid w:val="009E0CED"/>
    <w:rsid w:val="009E1190"/>
    <w:rsid w:val="009E17A2"/>
    <w:rsid w:val="009E2D23"/>
    <w:rsid w:val="009E4043"/>
    <w:rsid w:val="009E43C1"/>
    <w:rsid w:val="009E54AE"/>
    <w:rsid w:val="009E5FC3"/>
    <w:rsid w:val="009E60A3"/>
    <w:rsid w:val="009E6DF1"/>
    <w:rsid w:val="009F10C8"/>
    <w:rsid w:val="009F2398"/>
    <w:rsid w:val="009F30BC"/>
    <w:rsid w:val="009F3BA0"/>
    <w:rsid w:val="009F3F5D"/>
    <w:rsid w:val="009F43CB"/>
    <w:rsid w:val="009F4CB9"/>
    <w:rsid w:val="009F6962"/>
    <w:rsid w:val="009F6D15"/>
    <w:rsid w:val="009F6E01"/>
    <w:rsid w:val="00A00283"/>
    <w:rsid w:val="00A01C02"/>
    <w:rsid w:val="00A02D24"/>
    <w:rsid w:val="00A02E16"/>
    <w:rsid w:val="00A035A3"/>
    <w:rsid w:val="00A03C93"/>
    <w:rsid w:val="00A05113"/>
    <w:rsid w:val="00A054DC"/>
    <w:rsid w:val="00A05904"/>
    <w:rsid w:val="00A069AE"/>
    <w:rsid w:val="00A06AF8"/>
    <w:rsid w:val="00A10389"/>
    <w:rsid w:val="00A1133E"/>
    <w:rsid w:val="00A11888"/>
    <w:rsid w:val="00A119F8"/>
    <w:rsid w:val="00A11E62"/>
    <w:rsid w:val="00A11E8F"/>
    <w:rsid w:val="00A12369"/>
    <w:rsid w:val="00A13522"/>
    <w:rsid w:val="00A13720"/>
    <w:rsid w:val="00A14052"/>
    <w:rsid w:val="00A14357"/>
    <w:rsid w:val="00A1524F"/>
    <w:rsid w:val="00A15254"/>
    <w:rsid w:val="00A15E63"/>
    <w:rsid w:val="00A167BA"/>
    <w:rsid w:val="00A167D9"/>
    <w:rsid w:val="00A16DB9"/>
    <w:rsid w:val="00A17672"/>
    <w:rsid w:val="00A20180"/>
    <w:rsid w:val="00A20A6B"/>
    <w:rsid w:val="00A20C5D"/>
    <w:rsid w:val="00A222CA"/>
    <w:rsid w:val="00A225E3"/>
    <w:rsid w:val="00A239CC"/>
    <w:rsid w:val="00A23BC2"/>
    <w:rsid w:val="00A24337"/>
    <w:rsid w:val="00A248C9"/>
    <w:rsid w:val="00A26F01"/>
    <w:rsid w:val="00A279AC"/>
    <w:rsid w:val="00A27A30"/>
    <w:rsid w:val="00A30C5D"/>
    <w:rsid w:val="00A310F1"/>
    <w:rsid w:val="00A31C68"/>
    <w:rsid w:val="00A31FFF"/>
    <w:rsid w:val="00A325AE"/>
    <w:rsid w:val="00A326A6"/>
    <w:rsid w:val="00A342D9"/>
    <w:rsid w:val="00A35575"/>
    <w:rsid w:val="00A35E30"/>
    <w:rsid w:val="00A35FAA"/>
    <w:rsid w:val="00A40163"/>
    <w:rsid w:val="00A409BC"/>
    <w:rsid w:val="00A40F3B"/>
    <w:rsid w:val="00A40FC3"/>
    <w:rsid w:val="00A41D7C"/>
    <w:rsid w:val="00A42F6D"/>
    <w:rsid w:val="00A43C9A"/>
    <w:rsid w:val="00A44612"/>
    <w:rsid w:val="00A44720"/>
    <w:rsid w:val="00A46164"/>
    <w:rsid w:val="00A462D2"/>
    <w:rsid w:val="00A4695D"/>
    <w:rsid w:val="00A46A8E"/>
    <w:rsid w:val="00A50D5B"/>
    <w:rsid w:val="00A51337"/>
    <w:rsid w:val="00A537A3"/>
    <w:rsid w:val="00A537E5"/>
    <w:rsid w:val="00A54065"/>
    <w:rsid w:val="00A540A5"/>
    <w:rsid w:val="00A54248"/>
    <w:rsid w:val="00A55B6F"/>
    <w:rsid w:val="00A569DF"/>
    <w:rsid w:val="00A56D6D"/>
    <w:rsid w:val="00A6110B"/>
    <w:rsid w:val="00A61BD0"/>
    <w:rsid w:val="00A6388E"/>
    <w:rsid w:val="00A6492A"/>
    <w:rsid w:val="00A64BC6"/>
    <w:rsid w:val="00A64FD7"/>
    <w:rsid w:val="00A659CB"/>
    <w:rsid w:val="00A70398"/>
    <w:rsid w:val="00A709AD"/>
    <w:rsid w:val="00A70D03"/>
    <w:rsid w:val="00A71441"/>
    <w:rsid w:val="00A721F1"/>
    <w:rsid w:val="00A72DA9"/>
    <w:rsid w:val="00A733CB"/>
    <w:rsid w:val="00A739DF"/>
    <w:rsid w:val="00A740A0"/>
    <w:rsid w:val="00A745EF"/>
    <w:rsid w:val="00A74748"/>
    <w:rsid w:val="00A751AD"/>
    <w:rsid w:val="00A76045"/>
    <w:rsid w:val="00A773CD"/>
    <w:rsid w:val="00A775CF"/>
    <w:rsid w:val="00A77853"/>
    <w:rsid w:val="00A77FAF"/>
    <w:rsid w:val="00A805EB"/>
    <w:rsid w:val="00A8085D"/>
    <w:rsid w:val="00A80C44"/>
    <w:rsid w:val="00A80C87"/>
    <w:rsid w:val="00A81EED"/>
    <w:rsid w:val="00A84503"/>
    <w:rsid w:val="00A86674"/>
    <w:rsid w:val="00A867DA"/>
    <w:rsid w:val="00A8782F"/>
    <w:rsid w:val="00A9167D"/>
    <w:rsid w:val="00A91895"/>
    <w:rsid w:val="00A92D25"/>
    <w:rsid w:val="00A939F4"/>
    <w:rsid w:val="00A9401F"/>
    <w:rsid w:val="00A94689"/>
    <w:rsid w:val="00A94DDB"/>
    <w:rsid w:val="00A94F82"/>
    <w:rsid w:val="00A950A1"/>
    <w:rsid w:val="00A965CD"/>
    <w:rsid w:val="00A96970"/>
    <w:rsid w:val="00A97023"/>
    <w:rsid w:val="00AA1BEC"/>
    <w:rsid w:val="00AA27AA"/>
    <w:rsid w:val="00AA2DF3"/>
    <w:rsid w:val="00AA4761"/>
    <w:rsid w:val="00AA50BC"/>
    <w:rsid w:val="00AA6AE4"/>
    <w:rsid w:val="00AA7F06"/>
    <w:rsid w:val="00AB1232"/>
    <w:rsid w:val="00AB24E7"/>
    <w:rsid w:val="00AB2612"/>
    <w:rsid w:val="00AB3237"/>
    <w:rsid w:val="00AB3917"/>
    <w:rsid w:val="00AB3A2D"/>
    <w:rsid w:val="00AB4349"/>
    <w:rsid w:val="00AB4AC8"/>
    <w:rsid w:val="00AB5E21"/>
    <w:rsid w:val="00AB674D"/>
    <w:rsid w:val="00AB6AD4"/>
    <w:rsid w:val="00AB75AE"/>
    <w:rsid w:val="00AB76EC"/>
    <w:rsid w:val="00AB7933"/>
    <w:rsid w:val="00AB7947"/>
    <w:rsid w:val="00AC13C9"/>
    <w:rsid w:val="00AC3071"/>
    <w:rsid w:val="00AC3A08"/>
    <w:rsid w:val="00AC3D18"/>
    <w:rsid w:val="00AC4BC5"/>
    <w:rsid w:val="00AC57C7"/>
    <w:rsid w:val="00AC6332"/>
    <w:rsid w:val="00AC6D12"/>
    <w:rsid w:val="00AC6D33"/>
    <w:rsid w:val="00AD04F7"/>
    <w:rsid w:val="00AD10CF"/>
    <w:rsid w:val="00AD2EFF"/>
    <w:rsid w:val="00AD2FC0"/>
    <w:rsid w:val="00AD339F"/>
    <w:rsid w:val="00AD3581"/>
    <w:rsid w:val="00AD35EA"/>
    <w:rsid w:val="00AD3BC7"/>
    <w:rsid w:val="00AD42E2"/>
    <w:rsid w:val="00AD4967"/>
    <w:rsid w:val="00AD562E"/>
    <w:rsid w:val="00AD5B1B"/>
    <w:rsid w:val="00AD66A4"/>
    <w:rsid w:val="00AD66BE"/>
    <w:rsid w:val="00AD6DB9"/>
    <w:rsid w:val="00AD72CC"/>
    <w:rsid w:val="00AD751E"/>
    <w:rsid w:val="00AE07F7"/>
    <w:rsid w:val="00AE12A9"/>
    <w:rsid w:val="00AE2459"/>
    <w:rsid w:val="00AE29C2"/>
    <w:rsid w:val="00AE3D23"/>
    <w:rsid w:val="00AE47F5"/>
    <w:rsid w:val="00AE4CEC"/>
    <w:rsid w:val="00AE4EC8"/>
    <w:rsid w:val="00AE517C"/>
    <w:rsid w:val="00AE599E"/>
    <w:rsid w:val="00AE5D9F"/>
    <w:rsid w:val="00AE5F15"/>
    <w:rsid w:val="00AE603D"/>
    <w:rsid w:val="00AE61C0"/>
    <w:rsid w:val="00AE660A"/>
    <w:rsid w:val="00AE72C2"/>
    <w:rsid w:val="00AE76C9"/>
    <w:rsid w:val="00AF04BD"/>
    <w:rsid w:val="00AF06B4"/>
    <w:rsid w:val="00AF0C7E"/>
    <w:rsid w:val="00AF0EB2"/>
    <w:rsid w:val="00AF125E"/>
    <w:rsid w:val="00AF2791"/>
    <w:rsid w:val="00AF2EF5"/>
    <w:rsid w:val="00AF3117"/>
    <w:rsid w:val="00AF326B"/>
    <w:rsid w:val="00AF32F0"/>
    <w:rsid w:val="00AF3811"/>
    <w:rsid w:val="00AF3F8B"/>
    <w:rsid w:val="00AF418D"/>
    <w:rsid w:val="00AF560E"/>
    <w:rsid w:val="00AF594E"/>
    <w:rsid w:val="00AF6220"/>
    <w:rsid w:val="00AF69E9"/>
    <w:rsid w:val="00AF70EE"/>
    <w:rsid w:val="00AF7618"/>
    <w:rsid w:val="00B00B01"/>
    <w:rsid w:val="00B01538"/>
    <w:rsid w:val="00B023B9"/>
    <w:rsid w:val="00B04550"/>
    <w:rsid w:val="00B04964"/>
    <w:rsid w:val="00B04CBD"/>
    <w:rsid w:val="00B10605"/>
    <w:rsid w:val="00B10634"/>
    <w:rsid w:val="00B10F95"/>
    <w:rsid w:val="00B11B0A"/>
    <w:rsid w:val="00B12331"/>
    <w:rsid w:val="00B124AD"/>
    <w:rsid w:val="00B14239"/>
    <w:rsid w:val="00B154B3"/>
    <w:rsid w:val="00B15B71"/>
    <w:rsid w:val="00B16085"/>
    <w:rsid w:val="00B166C6"/>
    <w:rsid w:val="00B208C2"/>
    <w:rsid w:val="00B21941"/>
    <w:rsid w:val="00B21EB4"/>
    <w:rsid w:val="00B22A5B"/>
    <w:rsid w:val="00B24A57"/>
    <w:rsid w:val="00B2691D"/>
    <w:rsid w:val="00B26C44"/>
    <w:rsid w:val="00B27820"/>
    <w:rsid w:val="00B306EA"/>
    <w:rsid w:val="00B30944"/>
    <w:rsid w:val="00B3104B"/>
    <w:rsid w:val="00B32AAC"/>
    <w:rsid w:val="00B33F4D"/>
    <w:rsid w:val="00B34DD9"/>
    <w:rsid w:val="00B358CE"/>
    <w:rsid w:val="00B361CA"/>
    <w:rsid w:val="00B3689D"/>
    <w:rsid w:val="00B36CFC"/>
    <w:rsid w:val="00B37148"/>
    <w:rsid w:val="00B37AFC"/>
    <w:rsid w:val="00B4084B"/>
    <w:rsid w:val="00B41232"/>
    <w:rsid w:val="00B42B56"/>
    <w:rsid w:val="00B45864"/>
    <w:rsid w:val="00B460B5"/>
    <w:rsid w:val="00B47F4C"/>
    <w:rsid w:val="00B50032"/>
    <w:rsid w:val="00B50958"/>
    <w:rsid w:val="00B51526"/>
    <w:rsid w:val="00B51A2B"/>
    <w:rsid w:val="00B56125"/>
    <w:rsid w:val="00B567D8"/>
    <w:rsid w:val="00B60F6F"/>
    <w:rsid w:val="00B61A52"/>
    <w:rsid w:val="00B61FC2"/>
    <w:rsid w:val="00B6230B"/>
    <w:rsid w:val="00B628E8"/>
    <w:rsid w:val="00B63C3C"/>
    <w:rsid w:val="00B64DE4"/>
    <w:rsid w:val="00B65561"/>
    <w:rsid w:val="00B655F4"/>
    <w:rsid w:val="00B676B8"/>
    <w:rsid w:val="00B70250"/>
    <w:rsid w:val="00B70C9E"/>
    <w:rsid w:val="00B70F85"/>
    <w:rsid w:val="00B71222"/>
    <w:rsid w:val="00B7174A"/>
    <w:rsid w:val="00B7358B"/>
    <w:rsid w:val="00B7388C"/>
    <w:rsid w:val="00B73E0D"/>
    <w:rsid w:val="00B74BA0"/>
    <w:rsid w:val="00B7521F"/>
    <w:rsid w:val="00B81E7B"/>
    <w:rsid w:val="00B82F59"/>
    <w:rsid w:val="00B830A1"/>
    <w:rsid w:val="00B83160"/>
    <w:rsid w:val="00B8365B"/>
    <w:rsid w:val="00B83705"/>
    <w:rsid w:val="00B83CA0"/>
    <w:rsid w:val="00B84243"/>
    <w:rsid w:val="00B84583"/>
    <w:rsid w:val="00B85C34"/>
    <w:rsid w:val="00B860E6"/>
    <w:rsid w:val="00B86CCD"/>
    <w:rsid w:val="00B876C0"/>
    <w:rsid w:val="00B87806"/>
    <w:rsid w:val="00B917D6"/>
    <w:rsid w:val="00B91F3E"/>
    <w:rsid w:val="00B92B09"/>
    <w:rsid w:val="00B93884"/>
    <w:rsid w:val="00B93D53"/>
    <w:rsid w:val="00B941EF"/>
    <w:rsid w:val="00B94405"/>
    <w:rsid w:val="00B94974"/>
    <w:rsid w:val="00B94A65"/>
    <w:rsid w:val="00B94ADF"/>
    <w:rsid w:val="00B94F15"/>
    <w:rsid w:val="00B94FB4"/>
    <w:rsid w:val="00B95D2D"/>
    <w:rsid w:val="00B9607C"/>
    <w:rsid w:val="00B9631B"/>
    <w:rsid w:val="00B9676C"/>
    <w:rsid w:val="00B97F40"/>
    <w:rsid w:val="00BA0966"/>
    <w:rsid w:val="00BA0F2F"/>
    <w:rsid w:val="00BA1769"/>
    <w:rsid w:val="00BA18F7"/>
    <w:rsid w:val="00BA28F3"/>
    <w:rsid w:val="00BA379F"/>
    <w:rsid w:val="00BA6777"/>
    <w:rsid w:val="00BB258E"/>
    <w:rsid w:val="00BB2A98"/>
    <w:rsid w:val="00BB3AB5"/>
    <w:rsid w:val="00BB3DA8"/>
    <w:rsid w:val="00BB498B"/>
    <w:rsid w:val="00BB5A84"/>
    <w:rsid w:val="00BB6D23"/>
    <w:rsid w:val="00BB721D"/>
    <w:rsid w:val="00BB7455"/>
    <w:rsid w:val="00BC1EA8"/>
    <w:rsid w:val="00BC239E"/>
    <w:rsid w:val="00BC2C65"/>
    <w:rsid w:val="00BC2EEA"/>
    <w:rsid w:val="00BC3472"/>
    <w:rsid w:val="00BC3CAB"/>
    <w:rsid w:val="00BC3F11"/>
    <w:rsid w:val="00BC42CE"/>
    <w:rsid w:val="00BC6702"/>
    <w:rsid w:val="00BC76B4"/>
    <w:rsid w:val="00BC7B66"/>
    <w:rsid w:val="00BD00A7"/>
    <w:rsid w:val="00BD10D9"/>
    <w:rsid w:val="00BD1951"/>
    <w:rsid w:val="00BD1E8D"/>
    <w:rsid w:val="00BD210E"/>
    <w:rsid w:val="00BD2CB2"/>
    <w:rsid w:val="00BD34C3"/>
    <w:rsid w:val="00BD40CB"/>
    <w:rsid w:val="00BD4600"/>
    <w:rsid w:val="00BD4954"/>
    <w:rsid w:val="00BD4CEC"/>
    <w:rsid w:val="00BD59BF"/>
    <w:rsid w:val="00BD6527"/>
    <w:rsid w:val="00BD78D5"/>
    <w:rsid w:val="00BE0659"/>
    <w:rsid w:val="00BE0A68"/>
    <w:rsid w:val="00BE301D"/>
    <w:rsid w:val="00BE537C"/>
    <w:rsid w:val="00BE6D85"/>
    <w:rsid w:val="00BE70B3"/>
    <w:rsid w:val="00BE7D58"/>
    <w:rsid w:val="00BF0270"/>
    <w:rsid w:val="00BF0E14"/>
    <w:rsid w:val="00BF164E"/>
    <w:rsid w:val="00BF1A33"/>
    <w:rsid w:val="00BF1BBE"/>
    <w:rsid w:val="00BF225C"/>
    <w:rsid w:val="00BF23C3"/>
    <w:rsid w:val="00BF307C"/>
    <w:rsid w:val="00BF3D35"/>
    <w:rsid w:val="00BF6D42"/>
    <w:rsid w:val="00BF7ED9"/>
    <w:rsid w:val="00C000B8"/>
    <w:rsid w:val="00C00676"/>
    <w:rsid w:val="00C00781"/>
    <w:rsid w:val="00C00AA5"/>
    <w:rsid w:val="00C00B3B"/>
    <w:rsid w:val="00C02450"/>
    <w:rsid w:val="00C038D0"/>
    <w:rsid w:val="00C0402E"/>
    <w:rsid w:val="00C066AF"/>
    <w:rsid w:val="00C06CE4"/>
    <w:rsid w:val="00C07DEC"/>
    <w:rsid w:val="00C07F1C"/>
    <w:rsid w:val="00C1005F"/>
    <w:rsid w:val="00C107D2"/>
    <w:rsid w:val="00C11F05"/>
    <w:rsid w:val="00C11F2F"/>
    <w:rsid w:val="00C12114"/>
    <w:rsid w:val="00C12347"/>
    <w:rsid w:val="00C12D0A"/>
    <w:rsid w:val="00C13681"/>
    <w:rsid w:val="00C13DA0"/>
    <w:rsid w:val="00C15DEF"/>
    <w:rsid w:val="00C1633C"/>
    <w:rsid w:val="00C17B32"/>
    <w:rsid w:val="00C20E76"/>
    <w:rsid w:val="00C23647"/>
    <w:rsid w:val="00C2476F"/>
    <w:rsid w:val="00C24BB1"/>
    <w:rsid w:val="00C2641F"/>
    <w:rsid w:val="00C274BA"/>
    <w:rsid w:val="00C276B1"/>
    <w:rsid w:val="00C3009E"/>
    <w:rsid w:val="00C30E8B"/>
    <w:rsid w:val="00C31E81"/>
    <w:rsid w:val="00C3239B"/>
    <w:rsid w:val="00C3249E"/>
    <w:rsid w:val="00C32D01"/>
    <w:rsid w:val="00C3303C"/>
    <w:rsid w:val="00C3324A"/>
    <w:rsid w:val="00C342CD"/>
    <w:rsid w:val="00C34390"/>
    <w:rsid w:val="00C34C59"/>
    <w:rsid w:val="00C352E5"/>
    <w:rsid w:val="00C359BA"/>
    <w:rsid w:val="00C3620E"/>
    <w:rsid w:val="00C36775"/>
    <w:rsid w:val="00C37BFF"/>
    <w:rsid w:val="00C40689"/>
    <w:rsid w:val="00C41058"/>
    <w:rsid w:val="00C41D55"/>
    <w:rsid w:val="00C42089"/>
    <w:rsid w:val="00C428E6"/>
    <w:rsid w:val="00C42D37"/>
    <w:rsid w:val="00C431A3"/>
    <w:rsid w:val="00C43DF8"/>
    <w:rsid w:val="00C44BE3"/>
    <w:rsid w:val="00C44C1D"/>
    <w:rsid w:val="00C450A9"/>
    <w:rsid w:val="00C45903"/>
    <w:rsid w:val="00C46399"/>
    <w:rsid w:val="00C46D0E"/>
    <w:rsid w:val="00C472BF"/>
    <w:rsid w:val="00C52534"/>
    <w:rsid w:val="00C53EF2"/>
    <w:rsid w:val="00C54300"/>
    <w:rsid w:val="00C55846"/>
    <w:rsid w:val="00C57BBA"/>
    <w:rsid w:val="00C616FA"/>
    <w:rsid w:val="00C61A17"/>
    <w:rsid w:val="00C61EA2"/>
    <w:rsid w:val="00C61EAF"/>
    <w:rsid w:val="00C6305B"/>
    <w:rsid w:val="00C63109"/>
    <w:rsid w:val="00C63C1F"/>
    <w:rsid w:val="00C63ED7"/>
    <w:rsid w:val="00C65397"/>
    <w:rsid w:val="00C66319"/>
    <w:rsid w:val="00C66CEA"/>
    <w:rsid w:val="00C705DA"/>
    <w:rsid w:val="00C71012"/>
    <w:rsid w:val="00C715F0"/>
    <w:rsid w:val="00C72C25"/>
    <w:rsid w:val="00C72F31"/>
    <w:rsid w:val="00C7356F"/>
    <w:rsid w:val="00C74126"/>
    <w:rsid w:val="00C74C39"/>
    <w:rsid w:val="00C74DA9"/>
    <w:rsid w:val="00C74E8D"/>
    <w:rsid w:val="00C753BA"/>
    <w:rsid w:val="00C7638D"/>
    <w:rsid w:val="00C763EA"/>
    <w:rsid w:val="00C77417"/>
    <w:rsid w:val="00C8049D"/>
    <w:rsid w:val="00C819AA"/>
    <w:rsid w:val="00C8226C"/>
    <w:rsid w:val="00C84B68"/>
    <w:rsid w:val="00C854F5"/>
    <w:rsid w:val="00C85E77"/>
    <w:rsid w:val="00C86D90"/>
    <w:rsid w:val="00C86E68"/>
    <w:rsid w:val="00C872C5"/>
    <w:rsid w:val="00C8748F"/>
    <w:rsid w:val="00C87FB8"/>
    <w:rsid w:val="00C91347"/>
    <w:rsid w:val="00C91CF4"/>
    <w:rsid w:val="00C92123"/>
    <w:rsid w:val="00C946DC"/>
    <w:rsid w:val="00C94F22"/>
    <w:rsid w:val="00C95596"/>
    <w:rsid w:val="00C95850"/>
    <w:rsid w:val="00C95AF4"/>
    <w:rsid w:val="00C95B85"/>
    <w:rsid w:val="00C96F5B"/>
    <w:rsid w:val="00C97362"/>
    <w:rsid w:val="00C978F2"/>
    <w:rsid w:val="00C97F24"/>
    <w:rsid w:val="00C97F3F"/>
    <w:rsid w:val="00CA0B5E"/>
    <w:rsid w:val="00CA0F4F"/>
    <w:rsid w:val="00CA15D7"/>
    <w:rsid w:val="00CA2AFE"/>
    <w:rsid w:val="00CA2F21"/>
    <w:rsid w:val="00CA3214"/>
    <w:rsid w:val="00CA450E"/>
    <w:rsid w:val="00CA475B"/>
    <w:rsid w:val="00CA4819"/>
    <w:rsid w:val="00CA49A3"/>
    <w:rsid w:val="00CA4F9B"/>
    <w:rsid w:val="00CA5350"/>
    <w:rsid w:val="00CA5366"/>
    <w:rsid w:val="00CA600B"/>
    <w:rsid w:val="00CA6AFD"/>
    <w:rsid w:val="00CA6C78"/>
    <w:rsid w:val="00CA709C"/>
    <w:rsid w:val="00CB16FB"/>
    <w:rsid w:val="00CB1DE6"/>
    <w:rsid w:val="00CB1F59"/>
    <w:rsid w:val="00CB2844"/>
    <w:rsid w:val="00CB38A3"/>
    <w:rsid w:val="00CB4589"/>
    <w:rsid w:val="00CB4B45"/>
    <w:rsid w:val="00CB5403"/>
    <w:rsid w:val="00CB54F0"/>
    <w:rsid w:val="00CB60C9"/>
    <w:rsid w:val="00CB62C0"/>
    <w:rsid w:val="00CB6CA8"/>
    <w:rsid w:val="00CB6D24"/>
    <w:rsid w:val="00CB795F"/>
    <w:rsid w:val="00CC0486"/>
    <w:rsid w:val="00CC0B67"/>
    <w:rsid w:val="00CC12AE"/>
    <w:rsid w:val="00CC25E3"/>
    <w:rsid w:val="00CC2817"/>
    <w:rsid w:val="00CC2A06"/>
    <w:rsid w:val="00CC36A5"/>
    <w:rsid w:val="00CC4867"/>
    <w:rsid w:val="00CC5AB0"/>
    <w:rsid w:val="00CC6371"/>
    <w:rsid w:val="00CC6AFF"/>
    <w:rsid w:val="00CC7ED8"/>
    <w:rsid w:val="00CC7F08"/>
    <w:rsid w:val="00CD0EDE"/>
    <w:rsid w:val="00CD12CE"/>
    <w:rsid w:val="00CD1BF3"/>
    <w:rsid w:val="00CD3382"/>
    <w:rsid w:val="00CD4EF4"/>
    <w:rsid w:val="00CD6D33"/>
    <w:rsid w:val="00CD73EB"/>
    <w:rsid w:val="00CD76EA"/>
    <w:rsid w:val="00CE0085"/>
    <w:rsid w:val="00CE0472"/>
    <w:rsid w:val="00CE179F"/>
    <w:rsid w:val="00CE2B6C"/>
    <w:rsid w:val="00CE2C1A"/>
    <w:rsid w:val="00CE3F53"/>
    <w:rsid w:val="00CE4134"/>
    <w:rsid w:val="00CE4D05"/>
    <w:rsid w:val="00CE558E"/>
    <w:rsid w:val="00CE5774"/>
    <w:rsid w:val="00CE7933"/>
    <w:rsid w:val="00CF011E"/>
    <w:rsid w:val="00CF164C"/>
    <w:rsid w:val="00CF2C6F"/>
    <w:rsid w:val="00CF4131"/>
    <w:rsid w:val="00CF5085"/>
    <w:rsid w:val="00CF5FDC"/>
    <w:rsid w:val="00CF6510"/>
    <w:rsid w:val="00CF661C"/>
    <w:rsid w:val="00D00382"/>
    <w:rsid w:val="00D0086A"/>
    <w:rsid w:val="00D02C8E"/>
    <w:rsid w:val="00D02EF1"/>
    <w:rsid w:val="00D05719"/>
    <w:rsid w:val="00D07A8D"/>
    <w:rsid w:val="00D1024D"/>
    <w:rsid w:val="00D10AB6"/>
    <w:rsid w:val="00D11F5B"/>
    <w:rsid w:val="00D120BF"/>
    <w:rsid w:val="00D12509"/>
    <w:rsid w:val="00D12EDA"/>
    <w:rsid w:val="00D143EC"/>
    <w:rsid w:val="00D1469B"/>
    <w:rsid w:val="00D1530E"/>
    <w:rsid w:val="00D15792"/>
    <w:rsid w:val="00D1741D"/>
    <w:rsid w:val="00D174C3"/>
    <w:rsid w:val="00D17D15"/>
    <w:rsid w:val="00D17E55"/>
    <w:rsid w:val="00D2179B"/>
    <w:rsid w:val="00D21F46"/>
    <w:rsid w:val="00D22699"/>
    <w:rsid w:val="00D2316C"/>
    <w:rsid w:val="00D232B7"/>
    <w:rsid w:val="00D23531"/>
    <w:rsid w:val="00D24D0C"/>
    <w:rsid w:val="00D24FF4"/>
    <w:rsid w:val="00D264CA"/>
    <w:rsid w:val="00D301A5"/>
    <w:rsid w:val="00D30A84"/>
    <w:rsid w:val="00D30CBA"/>
    <w:rsid w:val="00D30E81"/>
    <w:rsid w:val="00D313DC"/>
    <w:rsid w:val="00D323B5"/>
    <w:rsid w:val="00D327B7"/>
    <w:rsid w:val="00D3564F"/>
    <w:rsid w:val="00D36333"/>
    <w:rsid w:val="00D37A7B"/>
    <w:rsid w:val="00D37C36"/>
    <w:rsid w:val="00D401C8"/>
    <w:rsid w:val="00D4187B"/>
    <w:rsid w:val="00D42645"/>
    <w:rsid w:val="00D428B3"/>
    <w:rsid w:val="00D432D7"/>
    <w:rsid w:val="00D43E58"/>
    <w:rsid w:val="00D44150"/>
    <w:rsid w:val="00D44D21"/>
    <w:rsid w:val="00D456C4"/>
    <w:rsid w:val="00D459CF"/>
    <w:rsid w:val="00D46A7B"/>
    <w:rsid w:val="00D46D74"/>
    <w:rsid w:val="00D47B88"/>
    <w:rsid w:val="00D5073A"/>
    <w:rsid w:val="00D50C9B"/>
    <w:rsid w:val="00D51096"/>
    <w:rsid w:val="00D52088"/>
    <w:rsid w:val="00D549BF"/>
    <w:rsid w:val="00D54F28"/>
    <w:rsid w:val="00D551E1"/>
    <w:rsid w:val="00D55763"/>
    <w:rsid w:val="00D5708A"/>
    <w:rsid w:val="00D576B5"/>
    <w:rsid w:val="00D577B0"/>
    <w:rsid w:val="00D57849"/>
    <w:rsid w:val="00D579C5"/>
    <w:rsid w:val="00D57E5C"/>
    <w:rsid w:val="00D60439"/>
    <w:rsid w:val="00D606C2"/>
    <w:rsid w:val="00D6199A"/>
    <w:rsid w:val="00D61A49"/>
    <w:rsid w:val="00D62AB4"/>
    <w:rsid w:val="00D634BA"/>
    <w:rsid w:val="00D646A0"/>
    <w:rsid w:val="00D65FE8"/>
    <w:rsid w:val="00D6661E"/>
    <w:rsid w:val="00D6714F"/>
    <w:rsid w:val="00D70BF5"/>
    <w:rsid w:val="00D70EB2"/>
    <w:rsid w:val="00D715EF"/>
    <w:rsid w:val="00D71F9F"/>
    <w:rsid w:val="00D720BB"/>
    <w:rsid w:val="00D729FE"/>
    <w:rsid w:val="00D75924"/>
    <w:rsid w:val="00D75DD0"/>
    <w:rsid w:val="00D7602E"/>
    <w:rsid w:val="00D76996"/>
    <w:rsid w:val="00D77C45"/>
    <w:rsid w:val="00D81071"/>
    <w:rsid w:val="00D821E0"/>
    <w:rsid w:val="00D82879"/>
    <w:rsid w:val="00D835A8"/>
    <w:rsid w:val="00D83B82"/>
    <w:rsid w:val="00D84B88"/>
    <w:rsid w:val="00D85D3F"/>
    <w:rsid w:val="00D86818"/>
    <w:rsid w:val="00D86FFD"/>
    <w:rsid w:val="00D87479"/>
    <w:rsid w:val="00D90109"/>
    <w:rsid w:val="00D9150D"/>
    <w:rsid w:val="00D929B7"/>
    <w:rsid w:val="00D92B42"/>
    <w:rsid w:val="00D93254"/>
    <w:rsid w:val="00D952A8"/>
    <w:rsid w:val="00D95CEA"/>
    <w:rsid w:val="00D961F2"/>
    <w:rsid w:val="00D97687"/>
    <w:rsid w:val="00D9775E"/>
    <w:rsid w:val="00DA1610"/>
    <w:rsid w:val="00DA1A11"/>
    <w:rsid w:val="00DA1BEF"/>
    <w:rsid w:val="00DA2659"/>
    <w:rsid w:val="00DA28A8"/>
    <w:rsid w:val="00DA3143"/>
    <w:rsid w:val="00DA3E92"/>
    <w:rsid w:val="00DA4AC7"/>
    <w:rsid w:val="00DA4EAE"/>
    <w:rsid w:val="00DA55D4"/>
    <w:rsid w:val="00DA6854"/>
    <w:rsid w:val="00DA6D4F"/>
    <w:rsid w:val="00DA6FB4"/>
    <w:rsid w:val="00DA7AC3"/>
    <w:rsid w:val="00DA7B65"/>
    <w:rsid w:val="00DB10A8"/>
    <w:rsid w:val="00DB1331"/>
    <w:rsid w:val="00DB22B0"/>
    <w:rsid w:val="00DB4C98"/>
    <w:rsid w:val="00DB584E"/>
    <w:rsid w:val="00DB69D9"/>
    <w:rsid w:val="00DC1585"/>
    <w:rsid w:val="00DC16AF"/>
    <w:rsid w:val="00DC32EC"/>
    <w:rsid w:val="00DC3E0D"/>
    <w:rsid w:val="00DC4099"/>
    <w:rsid w:val="00DC4790"/>
    <w:rsid w:val="00DC6737"/>
    <w:rsid w:val="00DD051E"/>
    <w:rsid w:val="00DD05B3"/>
    <w:rsid w:val="00DD0BA0"/>
    <w:rsid w:val="00DD1046"/>
    <w:rsid w:val="00DD4118"/>
    <w:rsid w:val="00DD4999"/>
    <w:rsid w:val="00DD53A9"/>
    <w:rsid w:val="00DD5856"/>
    <w:rsid w:val="00DD7B40"/>
    <w:rsid w:val="00DE117E"/>
    <w:rsid w:val="00DE1987"/>
    <w:rsid w:val="00DE1EF9"/>
    <w:rsid w:val="00DE2A71"/>
    <w:rsid w:val="00DE2AC1"/>
    <w:rsid w:val="00DE2B0E"/>
    <w:rsid w:val="00DE31D9"/>
    <w:rsid w:val="00DE33D8"/>
    <w:rsid w:val="00DE36CF"/>
    <w:rsid w:val="00DE42BA"/>
    <w:rsid w:val="00DE4338"/>
    <w:rsid w:val="00DE4437"/>
    <w:rsid w:val="00DE4DE1"/>
    <w:rsid w:val="00DE50C2"/>
    <w:rsid w:val="00DE566F"/>
    <w:rsid w:val="00DE5DF9"/>
    <w:rsid w:val="00DE5E0C"/>
    <w:rsid w:val="00DE65CF"/>
    <w:rsid w:val="00DF0728"/>
    <w:rsid w:val="00DF0E46"/>
    <w:rsid w:val="00DF1ADC"/>
    <w:rsid w:val="00DF2249"/>
    <w:rsid w:val="00DF2347"/>
    <w:rsid w:val="00DF2C5D"/>
    <w:rsid w:val="00DF30D5"/>
    <w:rsid w:val="00DF363A"/>
    <w:rsid w:val="00DF4173"/>
    <w:rsid w:val="00DF4488"/>
    <w:rsid w:val="00DF4DF1"/>
    <w:rsid w:val="00DF4E8A"/>
    <w:rsid w:val="00DF53E8"/>
    <w:rsid w:val="00DF61C8"/>
    <w:rsid w:val="00DF6323"/>
    <w:rsid w:val="00DF689F"/>
    <w:rsid w:val="00DF6B26"/>
    <w:rsid w:val="00DF6DFF"/>
    <w:rsid w:val="00DF744E"/>
    <w:rsid w:val="00E00258"/>
    <w:rsid w:val="00E005FD"/>
    <w:rsid w:val="00E0068F"/>
    <w:rsid w:val="00E01B7C"/>
    <w:rsid w:val="00E02D53"/>
    <w:rsid w:val="00E036EB"/>
    <w:rsid w:val="00E03A92"/>
    <w:rsid w:val="00E054BA"/>
    <w:rsid w:val="00E05967"/>
    <w:rsid w:val="00E060D0"/>
    <w:rsid w:val="00E06F9F"/>
    <w:rsid w:val="00E07F7C"/>
    <w:rsid w:val="00E1099E"/>
    <w:rsid w:val="00E10D3F"/>
    <w:rsid w:val="00E1129E"/>
    <w:rsid w:val="00E120DB"/>
    <w:rsid w:val="00E121DD"/>
    <w:rsid w:val="00E12264"/>
    <w:rsid w:val="00E126FB"/>
    <w:rsid w:val="00E12FCC"/>
    <w:rsid w:val="00E15A7E"/>
    <w:rsid w:val="00E160CA"/>
    <w:rsid w:val="00E1675C"/>
    <w:rsid w:val="00E16977"/>
    <w:rsid w:val="00E16BE1"/>
    <w:rsid w:val="00E17377"/>
    <w:rsid w:val="00E17DAB"/>
    <w:rsid w:val="00E20209"/>
    <w:rsid w:val="00E20628"/>
    <w:rsid w:val="00E2103B"/>
    <w:rsid w:val="00E223BE"/>
    <w:rsid w:val="00E22A07"/>
    <w:rsid w:val="00E235C3"/>
    <w:rsid w:val="00E24440"/>
    <w:rsid w:val="00E24875"/>
    <w:rsid w:val="00E24CC5"/>
    <w:rsid w:val="00E253F7"/>
    <w:rsid w:val="00E26003"/>
    <w:rsid w:val="00E270A0"/>
    <w:rsid w:val="00E273FF"/>
    <w:rsid w:val="00E27607"/>
    <w:rsid w:val="00E27B91"/>
    <w:rsid w:val="00E306E7"/>
    <w:rsid w:val="00E3087C"/>
    <w:rsid w:val="00E30E1D"/>
    <w:rsid w:val="00E30FE2"/>
    <w:rsid w:val="00E335C8"/>
    <w:rsid w:val="00E34F3F"/>
    <w:rsid w:val="00E359B6"/>
    <w:rsid w:val="00E3664F"/>
    <w:rsid w:val="00E37BA9"/>
    <w:rsid w:val="00E37F9B"/>
    <w:rsid w:val="00E408CC"/>
    <w:rsid w:val="00E416DD"/>
    <w:rsid w:val="00E41B56"/>
    <w:rsid w:val="00E42411"/>
    <w:rsid w:val="00E42899"/>
    <w:rsid w:val="00E42C8A"/>
    <w:rsid w:val="00E436F2"/>
    <w:rsid w:val="00E43965"/>
    <w:rsid w:val="00E43E3B"/>
    <w:rsid w:val="00E4452C"/>
    <w:rsid w:val="00E4582E"/>
    <w:rsid w:val="00E463FB"/>
    <w:rsid w:val="00E46611"/>
    <w:rsid w:val="00E46AB8"/>
    <w:rsid w:val="00E473B3"/>
    <w:rsid w:val="00E47926"/>
    <w:rsid w:val="00E479CE"/>
    <w:rsid w:val="00E50E8D"/>
    <w:rsid w:val="00E51F1C"/>
    <w:rsid w:val="00E53F1A"/>
    <w:rsid w:val="00E54185"/>
    <w:rsid w:val="00E5444F"/>
    <w:rsid w:val="00E55ABA"/>
    <w:rsid w:val="00E55D11"/>
    <w:rsid w:val="00E56453"/>
    <w:rsid w:val="00E57CA7"/>
    <w:rsid w:val="00E61C5E"/>
    <w:rsid w:val="00E61EC0"/>
    <w:rsid w:val="00E62415"/>
    <w:rsid w:val="00E62B36"/>
    <w:rsid w:val="00E62DF5"/>
    <w:rsid w:val="00E633A6"/>
    <w:rsid w:val="00E63BDC"/>
    <w:rsid w:val="00E647C8"/>
    <w:rsid w:val="00E64EFB"/>
    <w:rsid w:val="00E66127"/>
    <w:rsid w:val="00E67399"/>
    <w:rsid w:val="00E67C82"/>
    <w:rsid w:val="00E702CE"/>
    <w:rsid w:val="00E70F0A"/>
    <w:rsid w:val="00E71844"/>
    <w:rsid w:val="00E731D7"/>
    <w:rsid w:val="00E7371B"/>
    <w:rsid w:val="00E73765"/>
    <w:rsid w:val="00E73996"/>
    <w:rsid w:val="00E74ACE"/>
    <w:rsid w:val="00E75A0F"/>
    <w:rsid w:val="00E769E1"/>
    <w:rsid w:val="00E77C06"/>
    <w:rsid w:val="00E824FB"/>
    <w:rsid w:val="00E831F7"/>
    <w:rsid w:val="00E835D7"/>
    <w:rsid w:val="00E855E0"/>
    <w:rsid w:val="00E857FC"/>
    <w:rsid w:val="00E860B7"/>
    <w:rsid w:val="00E8780D"/>
    <w:rsid w:val="00E9221F"/>
    <w:rsid w:val="00E92644"/>
    <w:rsid w:val="00E92C9B"/>
    <w:rsid w:val="00E93C24"/>
    <w:rsid w:val="00E94499"/>
    <w:rsid w:val="00E95DB8"/>
    <w:rsid w:val="00E95E3B"/>
    <w:rsid w:val="00E97527"/>
    <w:rsid w:val="00EA186C"/>
    <w:rsid w:val="00EA31D8"/>
    <w:rsid w:val="00EA3911"/>
    <w:rsid w:val="00EA46A8"/>
    <w:rsid w:val="00EA5A9E"/>
    <w:rsid w:val="00EA6556"/>
    <w:rsid w:val="00EA6842"/>
    <w:rsid w:val="00EA69E2"/>
    <w:rsid w:val="00EA6D25"/>
    <w:rsid w:val="00EB1B80"/>
    <w:rsid w:val="00EB1E82"/>
    <w:rsid w:val="00EB4C26"/>
    <w:rsid w:val="00EB5127"/>
    <w:rsid w:val="00EB53F2"/>
    <w:rsid w:val="00EB548C"/>
    <w:rsid w:val="00EB66A9"/>
    <w:rsid w:val="00EB6AA8"/>
    <w:rsid w:val="00EB6CBF"/>
    <w:rsid w:val="00EB7447"/>
    <w:rsid w:val="00EB7803"/>
    <w:rsid w:val="00EB7ABD"/>
    <w:rsid w:val="00EC0295"/>
    <w:rsid w:val="00EC0454"/>
    <w:rsid w:val="00EC0B13"/>
    <w:rsid w:val="00EC1376"/>
    <w:rsid w:val="00EC19C1"/>
    <w:rsid w:val="00EC19FA"/>
    <w:rsid w:val="00EC1F39"/>
    <w:rsid w:val="00EC2948"/>
    <w:rsid w:val="00EC2D42"/>
    <w:rsid w:val="00EC5658"/>
    <w:rsid w:val="00EC59B0"/>
    <w:rsid w:val="00EC5F86"/>
    <w:rsid w:val="00EC7416"/>
    <w:rsid w:val="00ED0940"/>
    <w:rsid w:val="00ED25CE"/>
    <w:rsid w:val="00ED3A55"/>
    <w:rsid w:val="00ED3B06"/>
    <w:rsid w:val="00ED402C"/>
    <w:rsid w:val="00ED46E0"/>
    <w:rsid w:val="00ED508F"/>
    <w:rsid w:val="00ED511B"/>
    <w:rsid w:val="00ED7DD7"/>
    <w:rsid w:val="00EE0383"/>
    <w:rsid w:val="00EE0ACF"/>
    <w:rsid w:val="00EE10F6"/>
    <w:rsid w:val="00EE22E3"/>
    <w:rsid w:val="00EE2ED0"/>
    <w:rsid w:val="00EE37DE"/>
    <w:rsid w:val="00EE3DA0"/>
    <w:rsid w:val="00EE67C5"/>
    <w:rsid w:val="00EF18EF"/>
    <w:rsid w:val="00EF4031"/>
    <w:rsid w:val="00EF45CE"/>
    <w:rsid w:val="00EF4C71"/>
    <w:rsid w:val="00EF695C"/>
    <w:rsid w:val="00F00984"/>
    <w:rsid w:val="00F01916"/>
    <w:rsid w:val="00F01FF7"/>
    <w:rsid w:val="00F03150"/>
    <w:rsid w:val="00F05908"/>
    <w:rsid w:val="00F05B3E"/>
    <w:rsid w:val="00F061F9"/>
    <w:rsid w:val="00F10305"/>
    <w:rsid w:val="00F1076B"/>
    <w:rsid w:val="00F10D71"/>
    <w:rsid w:val="00F10F71"/>
    <w:rsid w:val="00F113D0"/>
    <w:rsid w:val="00F11B9B"/>
    <w:rsid w:val="00F11C7D"/>
    <w:rsid w:val="00F11D20"/>
    <w:rsid w:val="00F120D0"/>
    <w:rsid w:val="00F1363A"/>
    <w:rsid w:val="00F13E0D"/>
    <w:rsid w:val="00F140AB"/>
    <w:rsid w:val="00F14602"/>
    <w:rsid w:val="00F156CF"/>
    <w:rsid w:val="00F15DFF"/>
    <w:rsid w:val="00F175CA"/>
    <w:rsid w:val="00F20B6E"/>
    <w:rsid w:val="00F20FF5"/>
    <w:rsid w:val="00F214C8"/>
    <w:rsid w:val="00F214E1"/>
    <w:rsid w:val="00F2409E"/>
    <w:rsid w:val="00F248EC"/>
    <w:rsid w:val="00F24BCF"/>
    <w:rsid w:val="00F24C64"/>
    <w:rsid w:val="00F2639B"/>
    <w:rsid w:val="00F271F4"/>
    <w:rsid w:val="00F276EE"/>
    <w:rsid w:val="00F27785"/>
    <w:rsid w:val="00F3191B"/>
    <w:rsid w:val="00F3255F"/>
    <w:rsid w:val="00F33271"/>
    <w:rsid w:val="00F33DBA"/>
    <w:rsid w:val="00F34411"/>
    <w:rsid w:val="00F3510E"/>
    <w:rsid w:val="00F35B8D"/>
    <w:rsid w:val="00F35F54"/>
    <w:rsid w:val="00F373DC"/>
    <w:rsid w:val="00F375E1"/>
    <w:rsid w:val="00F37EF3"/>
    <w:rsid w:val="00F403D6"/>
    <w:rsid w:val="00F40782"/>
    <w:rsid w:val="00F422EF"/>
    <w:rsid w:val="00F42894"/>
    <w:rsid w:val="00F43E26"/>
    <w:rsid w:val="00F44370"/>
    <w:rsid w:val="00F4532B"/>
    <w:rsid w:val="00F45CF2"/>
    <w:rsid w:val="00F46EC9"/>
    <w:rsid w:val="00F470EA"/>
    <w:rsid w:val="00F47B25"/>
    <w:rsid w:val="00F47E31"/>
    <w:rsid w:val="00F5038E"/>
    <w:rsid w:val="00F506AE"/>
    <w:rsid w:val="00F51346"/>
    <w:rsid w:val="00F5235B"/>
    <w:rsid w:val="00F54947"/>
    <w:rsid w:val="00F54F7B"/>
    <w:rsid w:val="00F55CD7"/>
    <w:rsid w:val="00F560DC"/>
    <w:rsid w:val="00F56916"/>
    <w:rsid w:val="00F56AD0"/>
    <w:rsid w:val="00F56CB1"/>
    <w:rsid w:val="00F57AD6"/>
    <w:rsid w:val="00F60753"/>
    <w:rsid w:val="00F626C2"/>
    <w:rsid w:val="00F62A9E"/>
    <w:rsid w:val="00F630EF"/>
    <w:rsid w:val="00F63F85"/>
    <w:rsid w:val="00F65819"/>
    <w:rsid w:val="00F66865"/>
    <w:rsid w:val="00F67A6B"/>
    <w:rsid w:val="00F70B5B"/>
    <w:rsid w:val="00F71634"/>
    <w:rsid w:val="00F71A13"/>
    <w:rsid w:val="00F7244F"/>
    <w:rsid w:val="00F72962"/>
    <w:rsid w:val="00F72D23"/>
    <w:rsid w:val="00F739C6"/>
    <w:rsid w:val="00F73CC7"/>
    <w:rsid w:val="00F743D8"/>
    <w:rsid w:val="00F74CB0"/>
    <w:rsid w:val="00F75495"/>
    <w:rsid w:val="00F7639C"/>
    <w:rsid w:val="00F765EB"/>
    <w:rsid w:val="00F773A0"/>
    <w:rsid w:val="00F77694"/>
    <w:rsid w:val="00F81513"/>
    <w:rsid w:val="00F81CE4"/>
    <w:rsid w:val="00F822BA"/>
    <w:rsid w:val="00F8673B"/>
    <w:rsid w:val="00F872E0"/>
    <w:rsid w:val="00F87522"/>
    <w:rsid w:val="00F908F8"/>
    <w:rsid w:val="00F92442"/>
    <w:rsid w:val="00F926C8"/>
    <w:rsid w:val="00F939DB"/>
    <w:rsid w:val="00F94E8C"/>
    <w:rsid w:val="00F952AC"/>
    <w:rsid w:val="00F964B0"/>
    <w:rsid w:val="00F96D8A"/>
    <w:rsid w:val="00F973F0"/>
    <w:rsid w:val="00F97B52"/>
    <w:rsid w:val="00F97D2D"/>
    <w:rsid w:val="00FA05A4"/>
    <w:rsid w:val="00FA2DEC"/>
    <w:rsid w:val="00FA2F87"/>
    <w:rsid w:val="00FA30C2"/>
    <w:rsid w:val="00FA31D8"/>
    <w:rsid w:val="00FA49B8"/>
    <w:rsid w:val="00FA63B6"/>
    <w:rsid w:val="00FA6958"/>
    <w:rsid w:val="00FA7135"/>
    <w:rsid w:val="00FA766C"/>
    <w:rsid w:val="00FA784C"/>
    <w:rsid w:val="00FB06E1"/>
    <w:rsid w:val="00FB0CA2"/>
    <w:rsid w:val="00FB1A25"/>
    <w:rsid w:val="00FB4A9E"/>
    <w:rsid w:val="00FB66AB"/>
    <w:rsid w:val="00FB6912"/>
    <w:rsid w:val="00FC00DD"/>
    <w:rsid w:val="00FC0A72"/>
    <w:rsid w:val="00FC1247"/>
    <w:rsid w:val="00FC13E2"/>
    <w:rsid w:val="00FC14D9"/>
    <w:rsid w:val="00FC14E0"/>
    <w:rsid w:val="00FC154D"/>
    <w:rsid w:val="00FC1C66"/>
    <w:rsid w:val="00FC27D4"/>
    <w:rsid w:val="00FC3CD4"/>
    <w:rsid w:val="00FC4E2A"/>
    <w:rsid w:val="00FC6CF3"/>
    <w:rsid w:val="00FC6F4F"/>
    <w:rsid w:val="00FD1B30"/>
    <w:rsid w:val="00FD3D3E"/>
    <w:rsid w:val="00FD4975"/>
    <w:rsid w:val="00FD5051"/>
    <w:rsid w:val="00FD522D"/>
    <w:rsid w:val="00FD5958"/>
    <w:rsid w:val="00FD5A0F"/>
    <w:rsid w:val="00FD756D"/>
    <w:rsid w:val="00FD7972"/>
    <w:rsid w:val="00FD79EA"/>
    <w:rsid w:val="00FE059A"/>
    <w:rsid w:val="00FE0767"/>
    <w:rsid w:val="00FE0781"/>
    <w:rsid w:val="00FE1091"/>
    <w:rsid w:val="00FE2022"/>
    <w:rsid w:val="00FE29AF"/>
    <w:rsid w:val="00FE395C"/>
    <w:rsid w:val="00FE3DE9"/>
    <w:rsid w:val="00FE54AE"/>
    <w:rsid w:val="00FE69A7"/>
    <w:rsid w:val="00FF1E56"/>
    <w:rsid w:val="00FF2122"/>
    <w:rsid w:val="00FF21AF"/>
    <w:rsid w:val="00FF2339"/>
    <w:rsid w:val="00FF2430"/>
    <w:rsid w:val="00FF26B9"/>
    <w:rsid w:val="00FF33AA"/>
    <w:rsid w:val="00FF371D"/>
    <w:rsid w:val="00FF448F"/>
    <w:rsid w:val="00FF4A12"/>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38"/>
    <w:pPr>
      <w:spacing w:after="240" w:line="260" w:lineRule="exact"/>
      <w:jc w:val="both"/>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130"/>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link w:val="BalloonTextChar"/>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link w:val="EndnoteTextChar"/>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link w:val="MacroTextChar"/>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uiPriority w:val="39"/>
    <w:rsid w:val="00EC5F86"/>
    <w:pPr>
      <w:ind w:left="1000"/>
    </w:pPr>
  </w:style>
  <w:style w:type="paragraph" w:styleId="TOC7">
    <w:name w:val="toc 7"/>
    <w:basedOn w:val="Normal"/>
    <w:next w:val="Normal"/>
    <w:autoRedefine/>
    <w:uiPriority w:val="39"/>
    <w:rsid w:val="00EC5F86"/>
    <w:pPr>
      <w:ind w:left="1200"/>
    </w:pPr>
  </w:style>
  <w:style w:type="paragraph" w:styleId="TOC8">
    <w:name w:val="toc 8"/>
    <w:basedOn w:val="Normal"/>
    <w:next w:val="Normal"/>
    <w:autoRedefine/>
    <w:uiPriority w:val="39"/>
    <w:rsid w:val="00EC5F86"/>
    <w:pPr>
      <w:ind w:left="1400"/>
    </w:pPr>
  </w:style>
  <w:style w:type="paragraph" w:styleId="TOC9">
    <w:name w:val="toc 9"/>
    <w:basedOn w:val="Normal"/>
    <w:next w:val="Normal"/>
    <w:autoRedefine/>
    <w:uiPriority w:val="39"/>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130"/>
      </w:numPr>
    </w:pPr>
    <w:rPr>
      <w:color w:val="000000"/>
    </w:rPr>
  </w:style>
  <w:style w:type="paragraph" w:customStyle="1" w:styleId="BoxDoubleDot">
    <w:name w:val="Box Double Dot"/>
    <w:basedOn w:val="BoxTextBase"/>
    <w:rsid w:val="00EC5F86"/>
    <w:pPr>
      <w:numPr>
        <w:ilvl w:val="2"/>
        <w:numId w:val="130"/>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3A570E"/>
    <w:rPr>
      <w:rFonts w:ascii="Calibri" w:eastAsia="Calibri" w:hAnsi="Calibri"/>
      <w:sz w:val="22"/>
      <w:szCs w:val="22"/>
      <w:lang w:val="en-US" w:eastAsia="en-US"/>
    </w:rPr>
  </w:style>
  <w:style w:type="table" w:customStyle="1" w:styleId="TableGrid1">
    <w:name w:val="Table Grid1"/>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Antiqua10left2">
    <w:name w:val="_Book Antiqua 10 left2"/>
    <w:basedOn w:val="Normal"/>
    <w:qFormat/>
    <w:rsid w:val="001A1E29"/>
    <w:pPr>
      <w:spacing w:after="120" w:line="240" w:lineRule="auto"/>
      <w:jc w:val="left"/>
    </w:pPr>
    <w:rPr>
      <w:lang w:eastAsia="en-US"/>
    </w:rPr>
  </w:style>
  <w:style w:type="character" w:customStyle="1" w:styleId="Heading1Char">
    <w:name w:val="Heading 1 Char"/>
    <w:basedOn w:val="DefaultParagraphFont"/>
    <w:link w:val="Heading1"/>
    <w:rsid w:val="00B91F3E"/>
    <w:rPr>
      <w:rFonts w:ascii="Arial Bold" w:hAnsi="Arial Bold"/>
      <w:b/>
      <w:kern w:val="34"/>
      <w:sz w:val="36"/>
    </w:rPr>
  </w:style>
  <w:style w:type="character" w:customStyle="1" w:styleId="Heading2Char">
    <w:name w:val="Heading 2 Char"/>
    <w:basedOn w:val="DefaultParagraphFont"/>
    <w:link w:val="Heading2"/>
    <w:rsid w:val="00B91F3E"/>
    <w:rPr>
      <w:rFonts w:ascii="Arial Bold" w:hAnsi="Arial Bold"/>
      <w:b/>
      <w:sz w:val="26"/>
    </w:rPr>
  </w:style>
  <w:style w:type="character" w:customStyle="1" w:styleId="Heading4Char">
    <w:name w:val="Heading 4 Char"/>
    <w:basedOn w:val="DefaultParagraphFont"/>
    <w:link w:val="Heading4"/>
    <w:rsid w:val="00B91F3E"/>
    <w:rPr>
      <w:rFonts w:ascii="Arial Bold" w:hAnsi="Arial Bold"/>
      <w:b/>
    </w:rPr>
  </w:style>
  <w:style w:type="character" w:customStyle="1" w:styleId="Heading5Char">
    <w:name w:val="Heading 5 Char"/>
    <w:basedOn w:val="DefaultParagraphFont"/>
    <w:link w:val="Heading5"/>
    <w:rsid w:val="00B91F3E"/>
    <w:rPr>
      <w:rFonts w:ascii="Arial" w:hAnsi="Arial"/>
      <w:bCs/>
      <w:iCs/>
      <w:szCs w:val="26"/>
    </w:rPr>
  </w:style>
  <w:style w:type="character" w:customStyle="1" w:styleId="Heading6Char">
    <w:name w:val="Heading 6 Char"/>
    <w:basedOn w:val="DefaultParagraphFont"/>
    <w:link w:val="Heading6"/>
    <w:rsid w:val="00B91F3E"/>
    <w:rPr>
      <w:rFonts w:ascii="Arial" w:hAnsi="Arial"/>
      <w:bCs/>
      <w:szCs w:val="22"/>
    </w:rPr>
  </w:style>
  <w:style w:type="character" w:customStyle="1" w:styleId="Heading7Char">
    <w:name w:val="Heading 7 Char"/>
    <w:basedOn w:val="DefaultParagraphFont"/>
    <w:link w:val="Heading7"/>
    <w:rsid w:val="00B91F3E"/>
    <w:rPr>
      <w:rFonts w:ascii="Arial" w:hAnsi="Arial"/>
      <w:sz w:val="18"/>
      <w:szCs w:val="24"/>
    </w:rPr>
  </w:style>
  <w:style w:type="character" w:customStyle="1" w:styleId="Heading8Char">
    <w:name w:val="Heading 8 Char"/>
    <w:basedOn w:val="DefaultParagraphFont"/>
    <w:link w:val="Heading8"/>
    <w:rsid w:val="00B91F3E"/>
    <w:rPr>
      <w:i/>
      <w:iCs/>
      <w:sz w:val="16"/>
      <w:szCs w:val="24"/>
    </w:rPr>
  </w:style>
  <w:style w:type="character" w:customStyle="1" w:styleId="TitleChar">
    <w:name w:val="Title Char"/>
    <w:basedOn w:val="DefaultParagraphFont"/>
    <w:link w:val="Title"/>
    <w:rsid w:val="00B91F3E"/>
    <w:rPr>
      <w:rFonts w:ascii="Arial" w:hAnsi="Arial" w:cs="Arial"/>
      <w:b/>
      <w:bCs/>
      <w:smallCaps/>
      <w:kern w:val="28"/>
      <w:sz w:val="52"/>
      <w:szCs w:val="32"/>
    </w:rPr>
  </w:style>
  <w:style w:type="character" w:customStyle="1" w:styleId="BalloonTextChar">
    <w:name w:val="Balloon Text Char"/>
    <w:basedOn w:val="DefaultParagraphFont"/>
    <w:link w:val="BalloonText"/>
    <w:semiHidden/>
    <w:rsid w:val="00B91F3E"/>
    <w:rPr>
      <w:rFonts w:ascii="Tahoma" w:hAnsi="Tahoma" w:cs="Tahoma"/>
      <w:sz w:val="16"/>
      <w:szCs w:val="16"/>
    </w:rPr>
  </w:style>
  <w:style w:type="character" w:customStyle="1" w:styleId="CommentSubjectChar">
    <w:name w:val="Comment Subject Char"/>
    <w:basedOn w:val="CommentTextChar"/>
    <w:link w:val="CommentSubject"/>
    <w:semiHidden/>
    <w:rsid w:val="00B91F3E"/>
    <w:rPr>
      <w:rFonts w:ascii="Book Antiqua" w:hAnsi="Book Antiqua"/>
      <w:b/>
      <w:bCs/>
      <w:lang w:val="x-none" w:eastAsia="x-none"/>
    </w:rPr>
  </w:style>
  <w:style w:type="character" w:customStyle="1" w:styleId="DocumentMapChar">
    <w:name w:val="Document Map Char"/>
    <w:basedOn w:val="DefaultParagraphFont"/>
    <w:link w:val="DocumentMap"/>
    <w:semiHidden/>
    <w:rsid w:val="00B91F3E"/>
    <w:rPr>
      <w:rFonts w:ascii="Tahoma" w:hAnsi="Tahoma" w:cs="Tahoma"/>
      <w:shd w:val="clear" w:color="auto" w:fill="000080"/>
    </w:rPr>
  </w:style>
  <w:style w:type="character" w:customStyle="1" w:styleId="EndnoteTextChar">
    <w:name w:val="Endnote Text Char"/>
    <w:basedOn w:val="DefaultParagraphFont"/>
    <w:link w:val="EndnoteText"/>
    <w:semiHidden/>
    <w:rsid w:val="00B91F3E"/>
    <w:rPr>
      <w:rFonts w:ascii="Book Antiqua" w:hAnsi="Book Antiqua"/>
    </w:rPr>
  </w:style>
  <w:style w:type="character" w:customStyle="1" w:styleId="FootnoteTextChar">
    <w:name w:val="Footnote Text Char"/>
    <w:basedOn w:val="DefaultParagraphFont"/>
    <w:link w:val="FootnoteText"/>
    <w:uiPriority w:val="99"/>
    <w:rsid w:val="00B91F3E"/>
    <w:rPr>
      <w:rFonts w:ascii="Book Antiqua" w:hAnsi="Book Antiqua"/>
      <w:sz w:val="18"/>
    </w:rPr>
  </w:style>
  <w:style w:type="character" w:customStyle="1" w:styleId="MacroTextChar">
    <w:name w:val="Macro Text Char"/>
    <w:basedOn w:val="DefaultParagraphFont"/>
    <w:link w:val="MacroText"/>
    <w:semiHidden/>
    <w:rsid w:val="00B91F3E"/>
    <w:rPr>
      <w:rFonts w:ascii="Courier New" w:hAnsi="Courier New" w:cs="Courier New"/>
    </w:rPr>
  </w:style>
  <w:style w:type="paragraph" w:customStyle="1" w:styleId="Heading2-DITRDC">
    <w:name w:val="Heading 2 - DITRDC"/>
    <w:basedOn w:val="Heading2"/>
    <w:qFormat/>
    <w:rsid w:val="00B91F3E"/>
  </w:style>
  <w:style w:type="paragraph" w:customStyle="1" w:styleId="Heading3-ITRDC">
    <w:name w:val="Heading 3 - ITRDC"/>
    <w:basedOn w:val="Normal"/>
    <w:next w:val="Heading3"/>
    <w:qFormat/>
    <w:rsid w:val="00B91F3E"/>
    <w:pPr>
      <w:jc w:val="left"/>
    </w:pPr>
  </w:style>
  <w:style w:type="paragraph" w:customStyle="1" w:styleId="Heading3-DITRDC">
    <w:name w:val="Heading 3 - DITRDC"/>
    <w:basedOn w:val="Heading3"/>
    <w:qFormat/>
    <w:rsid w:val="00B91F3E"/>
  </w:style>
  <w:style w:type="table" w:customStyle="1" w:styleId="TableGrid7">
    <w:name w:val="Table Grid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2811"/>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752811"/>
  </w:style>
  <w:style w:type="paragraph" w:customStyle="1" w:styleId="Heading3-AFTRS">
    <w:name w:val="Heading 3 - AFTRS"/>
    <w:basedOn w:val="Heading3"/>
    <w:qFormat/>
    <w:rsid w:val="00752811"/>
  </w:style>
  <w:style w:type="character" w:customStyle="1" w:styleId="UnresolvedMention">
    <w:name w:val="Unresolved Mention"/>
    <w:basedOn w:val="DefaultParagraphFont"/>
    <w:uiPriority w:val="99"/>
    <w:unhideWhenUsed/>
    <w:rsid w:val="00752811"/>
    <w:rPr>
      <w:color w:val="605E5C"/>
      <w:shd w:val="clear" w:color="auto" w:fill="E1DFDD"/>
    </w:rPr>
  </w:style>
  <w:style w:type="paragraph" w:customStyle="1" w:styleId="Heading2-AMSA">
    <w:name w:val="Heading 2 - AMSA"/>
    <w:basedOn w:val="Heading2"/>
    <w:qFormat/>
    <w:rsid w:val="00752811"/>
  </w:style>
  <w:style w:type="paragraph" w:customStyle="1" w:styleId="Heading3-AMSA">
    <w:name w:val="Heading 3 - AMSA"/>
    <w:basedOn w:val="Heading3"/>
    <w:qFormat/>
    <w:rsid w:val="00585D38"/>
  </w:style>
  <w:style w:type="paragraph" w:customStyle="1" w:styleId="Heading2-AusCouncil">
    <w:name w:val="Heading 2 - Aus Council"/>
    <w:basedOn w:val="Heading2"/>
    <w:qFormat/>
    <w:rsid w:val="00752811"/>
  </w:style>
  <w:style w:type="paragraph" w:customStyle="1" w:styleId="pf0">
    <w:name w:val="pf0"/>
    <w:basedOn w:val="Normal"/>
    <w:rsid w:val="00752811"/>
    <w:pPr>
      <w:spacing w:before="100" w:beforeAutospacing="1" w:after="100" w:afterAutospacing="1" w:line="240" w:lineRule="auto"/>
      <w:jc w:val="left"/>
    </w:pPr>
    <w:rPr>
      <w:rFonts w:ascii="Times New Roman" w:hAnsi="Times New Roman"/>
      <w:sz w:val="24"/>
      <w:szCs w:val="24"/>
    </w:rPr>
  </w:style>
  <w:style w:type="character" w:customStyle="1" w:styleId="cf01">
    <w:name w:val="cf01"/>
    <w:basedOn w:val="DefaultParagraphFont"/>
    <w:rsid w:val="00752811"/>
    <w:rPr>
      <w:rFonts w:ascii="Segoe UI" w:hAnsi="Segoe UI" w:cs="Segoe UI" w:hint="default"/>
      <w:sz w:val="18"/>
      <w:szCs w:val="18"/>
    </w:rPr>
  </w:style>
  <w:style w:type="paragraph" w:customStyle="1" w:styleId="BulletBookAntiqua">
    <w:name w:val="_Bullet Book Antiqua"/>
    <w:basedOn w:val="Normal"/>
    <w:link w:val="BulletBookAntiquaChar"/>
    <w:autoRedefine/>
    <w:qFormat/>
    <w:rsid w:val="00752811"/>
    <w:pPr>
      <w:spacing w:after="120" w:line="240" w:lineRule="auto"/>
      <w:ind w:left="360" w:hanging="360"/>
      <w:jc w:val="left"/>
    </w:pPr>
    <w:rPr>
      <w:color w:val="000000"/>
    </w:rPr>
  </w:style>
  <w:style w:type="character" w:customStyle="1" w:styleId="BulletBookAntiquaChar">
    <w:name w:val="_Bullet Book Antiqua Char"/>
    <w:link w:val="BulletBookAntiqua"/>
    <w:rsid w:val="00752811"/>
    <w:rPr>
      <w:rFonts w:ascii="Book Antiqua" w:hAnsi="Book Antiqua"/>
      <w:color w:val="000000"/>
    </w:rPr>
  </w:style>
  <w:style w:type="paragraph" w:customStyle="1" w:styleId="Style1">
    <w:name w:val="Style1"/>
    <w:basedOn w:val="Heading3"/>
    <w:qFormat/>
    <w:rsid w:val="00752811"/>
    <w:pPr>
      <w:spacing w:before="0"/>
    </w:pPr>
    <w:rPr>
      <w:smallCaps/>
    </w:rPr>
  </w:style>
  <w:style w:type="paragraph" w:customStyle="1" w:styleId="Heading3-AustraliaCouncil">
    <w:name w:val="Heading 3 - Australia Council"/>
    <w:basedOn w:val="Heading2"/>
    <w:qFormat/>
    <w:rsid w:val="0003399D"/>
    <w:pPr>
      <w:spacing w:before="120" w:after="120"/>
    </w:pPr>
    <w:rPr>
      <w:rFonts w:ascii="Arial" w:hAnsi="Arial"/>
      <w:sz w:val="22"/>
    </w:rPr>
  </w:style>
  <w:style w:type="paragraph" w:customStyle="1" w:styleId="Heading3-ABC">
    <w:name w:val="Heading 3 - ABC"/>
    <w:basedOn w:val="Heading2"/>
    <w:qFormat/>
    <w:rsid w:val="006B70C5"/>
    <w:pPr>
      <w:spacing w:before="120" w:after="120"/>
    </w:pPr>
    <w:rPr>
      <w:rFonts w:ascii="Arial" w:hAnsi="Arial"/>
      <w:sz w:val="22"/>
    </w:rPr>
  </w:style>
  <w:style w:type="paragraph" w:customStyle="1" w:styleId="Heading3-ACMA">
    <w:name w:val="Heading 3 - ACMA"/>
    <w:basedOn w:val="Heading2"/>
    <w:qFormat/>
    <w:rsid w:val="00C00781"/>
    <w:pPr>
      <w:spacing w:before="120" w:after="120"/>
    </w:pPr>
    <w:rPr>
      <w:rFonts w:ascii="Arial" w:hAnsi="Arial"/>
      <w:sz w:val="22"/>
    </w:rPr>
  </w:style>
  <w:style w:type="paragraph" w:customStyle="1" w:styleId="Heading3-ANMM">
    <w:name w:val="Heading 3 - ANMM"/>
    <w:basedOn w:val="Heading2"/>
    <w:qFormat/>
    <w:rsid w:val="00585D38"/>
    <w:pPr>
      <w:spacing w:before="120" w:after="120"/>
    </w:pPr>
    <w:rPr>
      <w:rFonts w:ascii="Arial" w:hAnsi="Arial"/>
      <w:color w:val="000000" w:themeColor="text1"/>
      <w:sz w:val="22"/>
    </w:rPr>
  </w:style>
  <w:style w:type="paragraph" w:customStyle="1" w:styleId="Heading3-ATSB">
    <w:name w:val="Heading 3 - ATSB"/>
    <w:basedOn w:val="Heading3"/>
    <w:qFormat/>
    <w:rsid w:val="005B1467"/>
    <w:pPr>
      <w:spacing w:before="240" w:after="240"/>
    </w:pPr>
  </w:style>
  <w:style w:type="paragraph" w:customStyle="1" w:styleId="Heading3-CASA">
    <w:name w:val="Heading 3 - CASA"/>
    <w:basedOn w:val="Heading2"/>
    <w:qFormat/>
    <w:rsid w:val="00A03C93"/>
    <w:pPr>
      <w:spacing w:before="120" w:after="120"/>
    </w:pPr>
    <w:rPr>
      <w:rFonts w:ascii="Arial" w:hAnsi="Arial"/>
      <w:sz w:val="22"/>
    </w:rPr>
  </w:style>
  <w:style w:type="paragraph" w:customStyle="1" w:styleId="Heading3-IA">
    <w:name w:val="Heading 3 - IA"/>
    <w:basedOn w:val="Heading3"/>
    <w:qFormat/>
    <w:rsid w:val="005B1467"/>
  </w:style>
  <w:style w:type="paragraph" w:customStyle="1" w:styleId="Heading3-NCA">
    <w:name w:val="Heading 3 - NCA"/>
    <w:basedOn w:val="Heading3"/>
    <w:qFormat/>
    <w:rsid w:val="00DE4437"/>
  </w:style>
  <w:style w:type="paragraph" w:customStyle="1" w:styleId="Heading3-NFRA">
    <w:name w:val="Heading 3 - NFRA"/>
    <w:basedOn w:val="Heading3"/>
    <w:qFormat/>
    <w:rsid w:val="006B589F"/>
    <w:pPr>
      <w:numPr>
        <w:ilvl w:val="1"/>
        <w:numId w:val="113"/>
      </w:numPr>
    </w:pPr>
  </w:style>
  <w:style w:type="paragraph" w:customStyle="1" w:styleId="Heading3-NFSA">
    <w:name w:val="Heading 3 - NFSA"/>
    <w:basedOn w:val="Heading3"/>
    <w:qFormat/>
    <w:rsid w:val="00F375E1"/>
    <w:rPr>
      <w:rFonts w:ascii="Arial" w:hAnsi="Arial"/>
    </w:rPr>
  </w:style>
  <w:style w:type="paragraph" w:customStyle="1" w:styleId="Heading3-NGA">
    <w:name w:val="Heading 3 - NGA"/>
    <w:basedOn w:val="Heading3"/>
    <w:qFormat/>
    <w:rsid w:val="007C61D0"/>
  </w:style>
  <w:style w:type="paragraph" w:customStyle="1" w:styleId="Heading3-NLA">
    <w:name w:val="Heading 3 - NLA"/>
    <w:basedOn w:val="Heading2"/>
    <w:qFormat/>
    <w:rsid w:val="007C61D0"/>
    <w:pPr>
      <w:spacing w:before="120" w:after="120"/>
    </w:pPr>
    <w:rPr>
      <w:rFonts w:ascii="Arial" w:hAnsi="Arial"/>
      <w:sz w:val="22"/>
    </w:rPr>
  </w:style>
  <w:style w:type="paragraph" w:customStyle="1" w:styleId="Heading3-NMA">
    <w:name w:val="Heading 3 - NMA"/>
    <w:basedOn w:val="Heading3"/>
    <w:qFormat/>
    <w:rsid w:val="0090291B"/>
    <w:rPr>
      <w:rFonts w:ascii="Arial" w:hAnsi="Arial"/>
    </w:rPr>
  </w:style>
  <w:style w:type="paragraph" w:customStyle="1" w:styleId="Heading3-NPGA">
    <w:name w:val="Heading 3 - NPGA"/>
    <w:basedOn w:val="Heading2"/>
    <w:qFormat/>
    <w:rsid w:val="00C274BA"/>
    <w:pPr>
      <w:spacing w:before="120" w:after="120"/>
    </w:pPr>
    <w:rPr>
      <w:rFonts w:ascii="Arial" w:hAnsi="Arial"/>
      <w:sz w:val="22"/>
    </w:rPr>
  </w:style>
  <w:style w:type="paragraph" w:customStyle="1" w:styleId="Heading3-NTC">
    <w:name w:val="Heading 3 - NTC"/>
    <w:basedOn w:val="Heading2"/>
    <w:qFormat/>
    <w:rsid w:val="00F2409E"/>
    <w:pPr>
      <w:spacing w:before="120" w:after="120"/>
    </w:pPr>
    <w:rPr>
      <w:rFonts w:ascii="Arial" w:hAnsi="Arial"/>
      <w:sz w:val="22"/>
    </w:rPr>
  </w:style>
  <w:style w:type="paragraph" w:customStyle="1" w:styleId="Heading3-NQWIA">
    <w:name w:val="Heading 3 - NQWIA"/>
    <w:basedOn w:val="Heading3"/>
    <w:qFormat/>
    <w:rsid w:val="007E1B5A"/>
  </w:style>
  <w:style w:type="paragraph" w:customStyle="1" w:styleId="Heading3-ScreenAustralia">
    <w:name w:val="Heading 3 - Screen Australia"/>
    <w:basedOn w:val="Heading3"/>
    <w:qFormat/>
    <w:rsid w:val="00A56D6D"/>
    <w:pPr>
      <w:numPr>
        <w:ilvl w:val="1"/>
        <w:numId w:val="191"/>
      </w:numPr>
      <w:ind w:left="0" w:firstLine="0"/>
    </w:pPr>
  </w:style>
  <w:style w:type="paragraph" w:customStyle="1" w:styleId="Heading3-SBS">
    <w:name w:val="Heading 3 - SBS"/>
    <w:basedOn w:val="Heading3"/>
    <w:qFormat/>
    <w:rsid w:val="00EC7416"/>
    <w:pPr>
      <w:numPr>
        <w:ilvl w:val="1"/>
        <w:numId w:val="158"/>
      </w:numPr>
    </w:pPr>
  </w:style>
  <w:style w:type="paragraph" w:customStyle="1" w:styleId="Heading4-DITRDC">
    <w:name w:val="Heading 4 - DITRDC"/>
    <w:basedOn w:val="Heading3"/>
    <w:qFormat/>
    <w:rsid w:val="00752811"/>
    <w:pPr>
      <w:spacing w:before="240" w:after="240"/>
    </w:pPr>
    <w:rPr>
      <w:rFonts w:ascii="Arial" w:hAnsi="Arial"/>
      <w:smallCaps/>
      <w:sz w:val="26"/>
    </w:rPr>
  </w:style>
  <w:style w:type="paragraph" w:customStyle="1" w:styleId="Heading4-AustraliaCouncil">
    <w:name w:val="Heading 4 - Australia Council"/>
    <w:basedOn w:val="Heading3"/>
    <w:qFormat/>
    <w:rsid w:val="00752811"/>
    <w:pPr>
      <w:spacing w:before="240" w:after="240"/>
    </w:pPr>
  </w:style>
  <w:style w:type="paragraph" w:customStyle="1" w:styleId="Heading4-ABC">
    <w:name w:val="Heading 4 - ABC"/>
    <w:basedOn w:val="Heading3"/>
    <w:link w:val="Heading4-ABCChar"/>
    <w:qFormat/>
    <w:rsid w:val="00752811"/>
    <w:pPr>
      <w:spacing w:before="240" w:after="240"/>
    </w:pPr>
  </w:style>
  <w:style w:type="paragraph" w:customStyle="1" w:styleId="Heading4-ACMA">
    <w:name w:val="Heading 4 - ACMA"/>
    <w:basedOn w:val="Heading3"/>
    <w:qFormat/>
    <w:rsid w:val="00752811"/>
    <w:pPr>
      <w:spacing w:before="240" w:after="240"/>
    </w:pPr>
  </w:style>
  <w:style w:type="paragraph" w:customStyle="1" w:styleId="Heading4-AFTRS">
    <w:name w:val="Heading 4 - AFTRS"/>
    <w:basedOn w:val="Heading3"/>
    <w:qFormat/>
    <w:rsid w:val="00752811"/>
    <w:pPr>
      <w:spacing w:before="240" w:after="240"/>
    </w:pPr>
    <w:rPr>
      <w:rFonts w:ascii="Arial" w:hAnsi="Arial"/>
      <w:smallCaps/>
      <w:sz w:val="26"/>
    </w:rPr>
  </w:style>
  <w:style w:type="paragraph" w:customStyle="1" w:styleId="Heading4-AMSA">
    <w:name w:val="Heading 4 - AMSA"/>
    <w:basedOn w:val="Heading3"/>
    <w:qFormat/>
    <w:rsid w:val="00752811"/>
    <w:pPr>
      <w:spacing w:before="240" w:after="240"/>
    </w:pPr>
  </w:style>
  <w:style w:type="paragraph" w:customStyle="1" w:styleId="Heading4-ANMM">
    <w:name w:val="Heading 4 - ANMM"/>
    <w:basedOn w:val="Heading3"/>
    <w:qFormat/>
    <w:rsid w:val="00752811"/>
    <w:pPr>
      <w:spacing w:before="240" w:after="240"/>
    </w:pPr>
  </w:style>
  <w:style w:type="paragraph" w:customStyle="1" w:styleId="Heading4-ATSB">
    <w:name w:val="Heading 4 - ATSB"/>
    <w:basedOn w:val="Heading3"/>
    <w:qFormat/>
    <w:rsid w:val="00752811"/>
    <w:pPr>
      <w:spacing w:before="240" w:after="240"/>
    </w:pPr>
  </w:style>
  <w:style w:type="paragraph" w:customStyle="1" w:styleId="Heading4-CASA">
    <w:name w:val="Heading 4 - CASA"/>
    <w:basedOn w:val="Heading3"/>
    <w:qFormat/>
    <w:rsid w:val="00752811"/>
    <w:pPr>
      <w:spacing w:before="240" w:after="240"/>
    </w:pPr>
  </w:style>
  <w:style w:type="paragraph" w:customStyle="1" w:styleId="Heading4-IA">
    <w:name w:val="Heading 4 - IA"/>
    <w:basedOn w:val="Heading3"/>
    <w:qFormat/>
    <w:rsid w:val="00752811"/>
    <w:pPr>
      <w:spacing w:before="240" w:after="240"/>
    </w:pPr>
  </w:style>
  <w:style w:type="paragraph" w:customStyle="1" w:styleId="Heading4-NCA">
    <w:name w:val="Heading 4 - NCA"/>
    <w:basedOn w:val="Heading3"/>
    <w:qFormat/>
    <w:rsid w:val="00752811"/>
    <w:pPr>
      <w:spacing w:before="240" w:after="240"/>
    </w:pPr>
  </w:style>
  <w:style w:type="paragraph" w:customStyle="1" w:styleId="Heading4-NFRA">
    <w:name w:val="Heading 4 - NFRA"/>
    <w:basedOn w:val="Heading3"/>
    <w:qFormat/>
    <w:rsid w:val="00752811"/>
    <w:pPr>
      <w:spacing w:before="240" w:after="240"/>
    </w:pPr>
  </w:style>
  <w:style w:type="paragraph" w:customStyle="1" w:styleId="Paragraphtext">
    <w:name w:val="_Paragraph text"/>
    <w:basedOn w:val="Normal"/>
    <w:qFormat/>
    <w:rsid w:val="00752811"/>
    <w:pPr>
      <w:spacing w:line="240" w:lineRule="auto"/>
    </w:pPr>
    <w:rPr>
      <w:lang w:eastAsia="en-US"/>
    </w:rPr>
  </w:style>
  <w:style w:type="paragraph" w:customStyle="1" w:styleId="ChartandTableFootnoteAlpha2">
    <w:name w:val="Chart and Table Footnote Alpha2"/>
    <w:basedOn w:val="HeadingBase"/>
    <w:next w:val="Normal"/>
    <w:rsid w:val="00752811"/>
    <w:pPr>
      <w:keepNext w:val="0"/>
      <w:tabs>
        <w:tab w:val="num" w:pos="284"/>
      </w:tabs>
      <w:ind w:left="284" w:hanging="284"/>
      <w:jc w:val="both"/>
    </w:pPr>
    <w:rPr>
      <w:sz w:val="16"/>
    </w:rPr>
  </w:style>
  <w:style w:type="paragraph" w:customStyle="1" w:styleId="ChartandTableFootnote2">
    <w:name w:val="Chart and Table Footnote2"/>
    <w:basedOn w:val="HeadingBase"/>
    <w:next w:val="Normal"/>
    <w:rsid w:val="00752811"/>
    <w:pPr>
      <w:keepNext w:val="0"/>
      <w:tabs>
        <w:tab w:val="left" w:pos="284"/>
      </w:tabs>
      <w:jc w:val="both"/>
    </w:pPr>
    <w:rPr>
      <w:color w:val="000000"/>
      <w:sz w:val="16"/>
      <w:lang w:val="x-none" w:eastAsia="x-none"/>
    </w:rPr>
  </w:style>
  <w:style w:type="paragraph" w:customStyle="1" w:styleId="Tabletextcell8left">
    <w:name w:val="_Table text cell 8 left"/>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Tabletextcell8leftbold">
    <w:name w:val="_Table text cell 8 left bold"/>
    <w:basedOn w:val="Normal"/>
    <w:qFormat/>
    <w:rsid w:val="00752811"/>
    <w:pPr>
      <w:tabs>
        <w:tab w:val="left" w:pos="176"/>
      </w:tabs>
      <w:spacing w:after="0" w:line="240" w:lineRule="auto"/>
      <w:ind w:left="176" w:hanging="176"/>
      <w:jc w:val="left"/>
    </w:pPr>
    <w:rPr>
      <w:rFonts w:ascii="Arial" w:hAnsi="Arial"/>
      <w:b/>
      <w:bCs/>
      <w:sz w:val="16"/>
      <w:lang w:eastAsia="en-US"/>
    </w:rPr>
  </w:style>
  <w:style w:type="paragraph" w:customStyle="1" w:styleId="Pa21">
    <w:name w:val="Pa21"/>
    <w:basedOn w:val="Normal"/>
    <w:next w:val="Normal"/>
    <w:uiPriority w:val="99"/>
    <w:rsid w:val="00752811"/>
    <w:pPr>
      <w:autoSpaceDE w:val="0"/>
      <w:autoSpaceDN w:val="0"/>
      <w:adjustRightInd w:val="0"/>
      <w:spacing w:after="0" w:line="201" w:lineRule="atLeast"/>
      <w:jc w:val="left"/>
    </w:pPr>
    <w:rPr>
      <w:rFonts w:ascii="HelveticaNeueLT Std Lt" w:hAnsi="HelveticaNeueLT Std Lt"/>
      <w:sz w:val="24"/>
      <w:szCs w:val="24"/>
    </w:rPr>
  </w:style>
  <w:style w:type="paragraph" w:customStyle="1" w:styleId="BodyText1">
    <w:name w:val="Body Text 1"/>
    <w:basedOn w:val="Normal"/>
    <w:link w:val="BodyText1Char"/>
    <w:qFormat/>
    <w:rsid w:val="00752811"/>
    <w:pPr>
      <w:numPr>
        <w:numId w:val="94"/>
      </w:numPr>
      <w:tabs>
        <w:tab w:val="left" w:pos="0"/>
        <w:tab w:val="left" w:pos="567"/>
      </w:tabs>
      <w:autoSpaceDE w:val="0"/>
      <w:autoSpaceDN w:val="0"/>
      <w:adjustRightInd w:val="0"/>
      <w:spacing w:before="120" w:after="120" w:line="276" w:lineRule="auto"/>
      <w:jc w:val="left"/>
      <w:textAlignment w:val="center"/>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752811"/>
    <w:pPr>
      <w:spacing w:after="120" w:line="240" w:lineRule="auto"/>
      <w:jc w:val="left"/>
    </w:pPr>
    <w:rPr>
      <w:rFonts w:ascii="Arial Bold" w:hAnsi="Arial Bold"/>
      <w:bCs w:val="0"/>
      <w:sz w:val="22"/>
      <w:szCs w:val="22"/>
    </w:rPr>
  </w:style>
  <w:style w:type="paragraph" w:styleId="ListBullet">
    <w:name w:val="List Bullet"/>
    <w:basedOn w:val="Normal"/>
    <w:unhideWhenUsed/>
    <w:rsid w:val="00752811"/>
    <w:pPr>
      <w:tabs>
        <w:tab w:val="num" w:pos="360"/>
      </w:tabs>
      <w:ind w:left="360" w:hanging="360"/>
      <w:contextualSpacing/>
    </w:pPr>
  </w:style>
  <w:style w:type="character" w:customStyle="1" w:styleId="normaltextrun">
    <w:name w:val="normaltextrun"/>
    <w:basedOn w:val="DefaultParagraphFont"/>
    <w:rsid w:val="00752811"/>
  </w:style>
  <w:style w:type="paragraph" w:customStyle="1" w:styleId="paragraph">
    <w:name w:val="paragraph"/>
    <w:basedOn w:val="Normal"/>
    <w:rsid w:val="00752811"/>
    <w:pPr>
      <w:spacing w:before="100" w:beforeAutospacing="1" w:after="100" w:afterAutospacing="1" w:line="240" w:lineRule="auto"/>
      <w:jc w:val="left"/>
    </w:pPr>
    <w:rPr>
      <w:rFonts w:ascii="Calibri" w:eastAsiaTheme="minorHAnsi" w:hAnsi="Calibri" w:cs="Calibri"/>
      <w:sz w:val="22"/>
      <w:szCs w:val="22"/>
    </w:rPr>
  </w:style>
  <w:style w:type="paragraph" w:customStyle="1" w:styleId="bulletlevel1">
    <w:name w:val="bullet level 1"/>
    <w:basedOn w:val="Normal"/>
    <w:qFormat/>
    <w:rsid w:val="00752811"/>
    <w:pPr>
      <w:spacing w:before="120" w:after="120" w:line="240" w:lineRule="auto"/>
      <w:jc w:val="left"/>
    </w:pPr>
    <w:rPr>
      <w:iCs/>
      <w:color w:val="000000" w:themeColor="text1"/>
    </w:rPr>
  </w:style>
  <w:style w:type="paragraph" w:customStyle="1" w:styleId="Tabletextcell8left6">
    <w:name w:val="_Table text cell 8 left6"/>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bullettableArial8">
    <w:name w:val="_bullet table Arial 8"/>
    <w:basedOn w:val="ListParagraph"/>
    <w:autoRedefine/>
    <w:qFormat/>
    <w:rsid w:val="00752811"/>
    <w:pPr>
      <w:numPr>
        <w:numId w:val="95"/>
      </w:numPr>
      <w:tabs>
        <w:tab w:val="num" w:pos="360"/>
      </w:tabs>
      <w:spacing w:after="0" w:line="240" w:lineRule="auto"/>
      <w:ind w:left="720" w:firstLine="0"/>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752811"/>
    <w:pPr>
      <w:spacing w:before="240" w:line="240" w:lineRule="auto"/>
    </w:pPr>
    <w:rPr>
      <w:lang w:eastAsia="en-US"/>
    </w:rPr>
  </w:style>
  <w:style w:type="paragraph" w:customStyle="1" w:styleId="TableParagraph">
    <w:name w:val="Table Paragraph"/>
    <w:basedOn w:val="Normal"/>
    <w:uiPriority w:val="1"/>
    <w:qFormat/>
    <w:rsid w:val="00752811"/>
    <w:pPr>
      <w:widowControl w:val="0"/>
      <w:autoSpaceDE w:val="0"/>
      <w:autoSpaceDN w:val="0"/>
      <w:spacing w:after="0" w:line="240" w:lineRule="auto"/>
      <w:jc w:val="left"/>
    </w:pPr>
    <w:rPr>
      <w:rFonts w:ascii="Arial" w:eastAsia="Arial" w:hAnsi="Arial" w:cs="Arial"/>
      <w:sz w:val="22"/>
      <w:szCs w:val="22"/>
      <w:lang w:bidi="en-AU"/>
    </w:rPr>
  </w:style>
  <w:style w:type="character" w:customStyle="1" w:styleId="eop">
    <w:name w:val="eop"/>
    <w:basedOn w:val="DefaultParagraphFont"/>
    <w:rsid w:val="00752811"/>
  </w:style>
  <w:style w:type="paragraph" w:customStyle="1" w:styleId="KPITableBullet">
    <w:name w:val="KPI Table Bullet"/>
    <w:basedOn w:val="ListParagraph"/>
    <w:qFormat/>
    <w:rsid w:val="00752811"/>
    <w:pPr>
      <w:numPr>
        <w:numId w:val="93"/>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752811"/>
  </w:style>
  <w:style w:type="paragraph" w:customStyle="1" w:styleId="TOC-NLA">
    <w:name w:val="TOC - NLA"/>
    <w:basedOn w:val="TOC5"/>
    <w:qFormat/>
    <w:rsid w:val="00752811"/>
  </w:style>
  <w:style w:type="paragraph" w:customStyle="1" w:styleId="TOC-Council">
    <w:name w:val="TOC - Council"/>
    <w:basedOn w:val="TOC-NLA"/>
    <w:qFormat/>
    <w:rsid w:val="00752811"/>
    <w:pPr>
      <w:ind w:left="0"/>
    </w:pPr>
  </w:style>
  <w:style w:type="paragraph" w:customStyle="1" w:styleId="TOC-ABC">
    <w:name w:val="TOC - ABC"/>
    <w:basedOn w:val="TOC-Council"/>
    <w:qFormat/>
    <w:rsid w:val="00752811"/>
  </w:style>
  <w:style w:type="paragraph" w:customStyle="1" w:styleId="TOC-ACMA">
    <w:name w:val="TOC - ACMA"/>
    <w:basedOn w:val="TOC-ABC"/>
    <w:qFormat/>
    <w:rsid w:val="00752811"/>
  </w:style>
  <w:style w:type="paragraph" w:customStyle="1" w:styleId="TOC-AFTRS">
    <w:name w:val="TOC - AFTRS"/>
    <w:basedOn w:val="TOC-NLA"/>
    <w:qFormat/>
    <w:rsid w:val="00752811"/>
  </w:style>
  <w:style w:type="paragraph" w:customStyle="1" w:styleId="TOC-AMSA">
    <w:name w:val="TOC - AMSA"/>
    <w:basedOn w:val="TOC-NLA"/>
    <w:qFormat/>
    <w:rsid w:val="00752811"/>
  </w:style>
  <w:style w:type="paragraph" w:customStyle="1" w:styleId="TOC-ATSB">
    <w:name w:val="TOC - ATSB"/>
    <w:basedOn w:val="TOC-NLA"/>
    <w:qFormat/>
    <w:rsid w:val="00752811"/>
  </w:style>
  <w:style w:type="paragraph" w:customStyle="1" w:styleId="TOC-CASA">
    <w:name w:val="TOC - CASA"/>
    <w:basedOn w:val="TOC-NLA"/>
    <w:qFormat/>
    <w:rsid w:val="00752811"/>
  </w:style>
  <w:style w:type="paragraph" w:customStyle="1" w:styleId="TOC-IA">
    <w:name w:val="TOC - IA"/>
    <w:basedOn w:val="TOC-NLA"/>
    <w:qFormat/>
    <w:rsid w:val="00752811"/>
  </w:style>
  <w:style w:type="paragraph" w:customStyle="1" w:styleId="TOC-NCA">
    <w:name w:val="TOC - NCA"/>
    <w:basedOn w:val="TOC-NLA"/>
    <w:qFormat/>
    <w:rsid w:val="00752811"/>
  </w:style>
  <w:style w:type="paragraph" w:customStyle="1" w:styleId="TOC-NFRA">
    <w:name w:val="TOC - NFRA"/>
    <w:basedOn w:val="TOC-NLA"/>
    <w:qFormat/>
    <w:rsid w:val="00752811"/>
  </w:style>
  <w:style w:type="paragraph" w:customStyle="1" w:styleId="TOC-NFSA">
    <w:name w:val="TOC - NFSA"/>
    <w:basedOn w:val="TOC-NLA"/>
    <w:qFormat/>
    <w:rsid w:val="00752811"/>
  </w:style>
  <w:style w:type="paragraph" w:customStyle="1" w:styleId="Heading4-NFSA">
    <w:name w:val="Heading 4 - NFSA"/>
    <w:basedOn w:val="Heading4-NFRA"/>
    <w:qFormat/>
    <w:rsid w:val="00752811"/>
  </w:style>
  <w:style w:type="paragraph" w:customStyle="1" w:styleId="TOC-NGA">
    <w:name w:val="TOC - NGA"/>
    <w:basedOn w:val="TOC-NLA"/>
    <w:qFormat/>
    <w:rsid w:val="00752811"/>
  </w:style>
  <w:style w:type="paragraph" w:customStyle="1" w:styleId="Heading4-NGA">
    <w:name w:val="Heading 4 - NGA"/>
    <w:basedOn w:val="Heading4-ABC"/>
    <w:qFormat/>
    <w:rsid w:val="00752811"/>
  </w:style>
  <w:style w:type="paragraph" w:customStyle="1" w:styleId="Heading4-NMA">
    <w:name w:val="Heading 4 - NMA"/>
    <w:basedOn w:val="Heading4-ABC"/>
    <w:qFormat/>
    <w:rsid w:val="00752811"/>
  </w:style>
  <w:style w:type="paragraph" w:customStyle="1" w:styleId="Heading4-NPGA">
    <w:name w:val="Heading 4 - NPGA"/>
    <w:basedOn w:val="Heading4-ABC"/>
    <w:qFormat/>
    <w:rsid w:val="00752811"/>
  </w:style>
  <w:style w:type="paragraph" w:customStyle="1" w:styleId="Heading4-NTC">
    <w:name w:val="Heading 4 - NTC"/>
    <w:basedOn w:val="Heading4-ABC"/>
    <w:qFormat/>
    <w:rsid w:val="00752811"/>
  </w:style>
  <w:style w:type="paragraph" w:customStyle="1" w:styleId="TOC-NTC">
    <w:name w:val="TOC - NTC"/>
    <w:basedOn w:val="TOC-NLA"/>
    <w:qFormat/>
    <w:rsid w:val="00752811"/>
  </w:style>
  <w:style w:type="paragraph" w:customStyle="1" w:styleId="Heading4-NQWIA">
    <w:name w:val="Heading 4 - NQWIA"/>
    <w:basedOn w:val="Heading4-ABC"/>
    <w:qFormat/>
    <w:rsid w:val="00752811"/>
  </w:style>
  <w:style w:type="paragraph" w:customStyle="1" w:styleId="Heading4-Screen">
    <w:name w:val="Heading 4 - Screen"/>
    <w:basedOn w:val="Heading4-ABC"/>
    <w:qFormat/>
    <w:rsid w:val="00752811"/>
  </w:style>
  <w:style w:type="paragraph" w:customStyle="1" w:styleId="TOC-Screen">
    <w:name w:val="TOC - Screen"/>
    <w:basedOn w:val="TOC-NTC"/>
    <w:qFormat/>
    <w:rsid w:val="00752811"/>
  </w:style>
  <w:style w:type="paragraph" w:customStyle="1" w:styleId="Heading4-SBS">
    <w:name w:val="Heading 4 - SBS"/>
    <w:basedOn w:val="Heading4-ABC"/>
    <w:link w:val="Heading4-SBSChar"/>
    <w:qFormat/>
    <w:rsid w:val="00752811"/>
  </w:style>
  <w:style w:type="paragraph" w:customStyle="1" w:styleId="TOC-SBS">
    <w:name w:val="TOC - SBS"/>
    <w:basedOn w:val="TOC-NLA"/>
    <w:qFormat/>
    <w:rsid w:val="00752811"/>
  </w:style>
  <w:style w:type="paragraph" w:customStyle="1" w:styleId="TOC-DITRDC">
    <w:name w:val="TOC - DITRDC"/>
    <w:basedOn w:val="TOC-NLA"/>
    <w:qFormat/>
    <w:rsid w:val="00752811"/>
  </w:style>
  <w:style w:type="paragraph" w:customStyle="1" w:styleId="TOC-Level1">
    <w:name w:val="TOC - Level 1"/>
    <w:basedOn w:val="TOC1"/>
    <w:next w:val="TOC1"/>
    <w:qFormat/>
    <w:rsid w:val="00752811"/>
    <w:rPr>
      <w:caps w:val="0"/>
    </w:rPr>
  </w:style>
  <w:style w:type="paragraph" w:customStyle="1" w:styleId="TOC-Entity">
    <w:name w:val="TOC - Entity"/>
    <w:basedOn w:val="TOC-Level1"/>
    <w:qFormat/>
    <w:rsid w:val="00752811"/>
  </w:style>
  <w:style w:type="paragraph" w:customStyle="1" w:styleId="Summarytabletextrightaligned">
    <w:name w:val="Summary table text right aligned"/>
    <w:basedOn w:val="Normal"/>
    <w:rsid w:val="00752811"/>
    <w:pPr>
      <w:spacing w:before="20" w:after="20" w:line="240" w:lineRule="auto"/>
      <w:ind w:right="57"/>
      <w:jc w:val="right"/>
    </w:pPr>
    <w:rPr>
      <w:rFonts w:ascii="Arial" w:hAnsi="Arial"/>
      <w:sz w:val="16"/>
    </w:rPr>
  </w:style>
  <w:style w:type="character" w:customStyle="1" w:styleId="UnresolvedMention1">
    <w:name w:val="Unresolved Mention1"/>
    <w:basedOn w:val="DefaultParagraphFont"/>
    <w:uiPriority w:val="99"/>
    <w:semiHidden/>
    <w:unhideWhenUsed/>
    <w:rsid w:val="00752811"/>
    <w:rPr>
      <w:color w:val="605E5C"/>
      <w:shd w:val="clear" w:color="auto" w:fill="E1DFDD"/>
    </w:rPr>
  </w:style>
  <w:style w:type="character" w:customStyle="1" w:styleId="BodyText1Char">
    <w:name w:val="Body Text 1 Char"/>
    <w:basedOn w:val="DefaultParagraphFont"/>
    <w:link w:val="BodyText1"/>
    <w:rsid w:val="00752811"/>
    <w:rPr>
      <w:rFonts w:ascii="Arial" w:hAnsi="Arial"/>
      <w:color w:val="000000" w:themeColor="text1"/>
      <w:sz w:val="22"/>
      <w:lang w:val="en-GB" w:eastAsia="en-US"/>
    </w:rPr>
  </w:style>
  <w:style w:type="paragraph" w:customStyle="1" w:styleId="BodyCopy">
    <w:name w:val="Body Copy"/>
    <w:basedOn w:val="Normal"/>
    <w:qFormat/>
    <w:rsid w:val="00752811"/>
    <w:pPr>
      <w:spacing w:before="240" w:after="120" w:line="240" w:lineRule="auto"/>
      <w:jc w:val="left"/>
    </w:pPr>
    <w:rPr>
      <w:rFonts w:ascii="Arial" w:eastAsia="Cambria" w:hAnsi="Arial"/>
      <w:color w:val="000000"/>
      <w:sz w:val="22"/>
      <w:szCs w:val="24"/>
      <w:lang w:eastAsia="en-US"/>
    </w:rPr>
  </w:style>
  <w:style w:type="paragraph" w:customStyle="1" w:styleId="List-bulletlvl1">
    <w:name w:val="List - bullet lvl 1"/>
    <w:basedOn w:val="BodyCopy"/>
    <w:qFormat/>
    <w:rsid w:val="00752811"/>
    <w:pPr>
      <w:numPr>
        <w:numId w:val="96"/>
      </w:numPr>
      <w:spacing w:before="120"/>
    </w:pPr>
  </w:style>
  <w:style w:type="paragraph" w:customStyle="1" w:styleId="PBSxxheading">
    <w:name w:val="PBS x.x heading"/>
    <w:basedOn w:val="Heading4-SBS"/>
    <w:link w:val="PBSxxheadingChar"/>
    <w:qFormat/>
    <w:rsid w:val="00752811"/>
    <w:pPr>
      <w:spacing w:before="360" w:after="120"/>
    </w:pPr>
    <w:rPr>
      <w:smallCaps/>
    </w:rPr>
  </w:style>
  <w:style w:type="character" w:customStyle="1" w:styleId="Heading4-ABCChar">
    <w:name w:val="Heading 4 - ABC Char"/>
    <w:basedOn w:val="Heading3Char"/>
    <w:link w:val="Heading4-ABC"/>
    <w:rsid w:val="00752811"/>
    <w:rPr>
      <w:rFonts w:ascii="Arial Bold" w:hAnsi="Arial Bold"/>
      <w:b/>
      <w:sz w:val="22"/>
    </w:rPr>
  </w:style>
  <w:style w:type="character" w:customStyle="1" w:styleId="Heading4-SBSChar">
    <w:name w:val="Heading 4 - SBS Char"/>
    <w:basedOn w:val="Heading4-ABCChar"/>
    <w:link w:val="Heading4-SBS"/>
    <w:rsid w:val="00752811"/>
    <w:rPr>
      <w:rFonts w:ascii="Arial Bold" w:hAnsi="Arial Bold"/>
      <w:b/>
      <w:sz w:val="22"/>
    </w:rPr>
  </w:style>
  <w:style w:type="character" w:customStyle="1" w:styleId="PBSxxheadingChar">
    <w:name w:val="PBS x.x heading Char"/>
    <w:basedOn w:val="Heading4-SBSChar"/>
    <w:link w:val="PBSxxheading"/>
    <w:rsid w:val="00752811"/>
    <w:rPr>
      <w:rFonts w:ascii="Arial Bold" w:hAnsi="Arial Bold"/>
      <w:b/>
      <w:smallCaps/>
      <w:sz w:val="22"/>
    </w:rPr>
  </w:style>
  <w:style w:type="paragraph" w:customStyle="1" w:styleId="msonormal0">
    <w:name w:val="msonormal"/>
    <w:basedOn w:val="Normal"/>
    <w:rsid w:val="00752811"/>
    <w:pPr>
      <w:spacing w:before="100" w:beforeAutospacing="1" w:after="100" w:afterAutospacing="1" w:line="240" w:lineRule="auto"/>
      <w:jc w:val="left"/>
    </w:pPr>
    <w:rPr>
      <w:rFonts w:ascii="Times New Roman" w:hAnsi="Times New Roman"/>
      <w:sz w:val="24"/>
      <w:szCs w:val="24"/>
    </w:rPr>
  </w:style>
  <w:style w:type="paragraph" w:customStyle="1" w:styleId="xl66">
    <w:name w:val="xl66"/>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67">
    <w:name w:val="xl67"/>
    <w:basedOn w:val="Normal"/>
    <w:rsid w:val="00752811"/>
    <w:pPr>
      <w:pBdr>
        <w:top w:val="single" w:sz="4" w:space="0" w:color="auto"/>
        <w:bottom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68">
    <w:name w:val="xl68"/>
    <w:basedOn w:val="Normal"/>
    <w:rsid w:val="00752811"/>
    <w:pPr>
      <w:pBdr>
        <w:top w:val="single" w:sz="4" w:space="0" w:color="auto"/>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75281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1">
    <w:name w:val="xl71"/>
    <w:basedOn w:val="Normal"/>
    <w:rsid w:val="00752811"/>
    <w:pPr>
      <w:shd w:val="clear" w:color="000000" w:fill="E6E6E6"/>
      <w:spacing w:before="100" w:beforeAutospacing="1" w:after="100" w:afterAutospacing="1" w:line="240" w:lineRule="auto"/>
      <w:jc w:val="left"/>
    </w:pPr>
    <w:rPr>
      <w:rFonts w:ascii="Arial" w:hAnsi="Arial" w:cs="Arial"/>
      <w:sz w:val="16"/>
      <w:szCs w:val="16"/>
    </w:rPr>
  </w:style>
  <w:style w:type="paragraph" w:customStyle="1" w:styleId="xl72">
    <w:name w:val="xl72"/>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752811"/>
    <w:pP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752811"/>
    <w:pP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75281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78">
    <w:name w:val="xl78"/>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9">
    <w:name w:val="xl79"/>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0">
    <w:name w:val="xl80"/>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752811"/>
    <w:pPr>
      <w:pBdr>
        <w:top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82">
    <w:name w:val="xl82"/>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3">
    <w:name w:val="xl83"/>
    <w:basedOn w:val="Normal"/>
    <w:rsid w:val="00752811"/>
    <w:pPr>
      <w:spacing w:before="100" w:beforeAutospacing="1" w:after="100" w:afterAutospacing="1" w:line="240" w:lineRule="auto"/>
      <w:ind w:firstLineChars="100" w:firstLine="100"/>
      <w:jc w:val="left"/>
    </w:pPr>
    <w:rPr>
      <w:rFonts w:ascii="Arial" w:hAnsi="Arial" w:cs="Arial"/>
      <w:sz w:val="16"/>
      <w:szCs w:val="16"/>
    </w:rPr>
  </w:style>
  <w:style w:type="paragraph" w:customStyle="1" w:styleId="xl84">
    <w:name w:val="xl84"/>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752811"/>
    <w:pPr>
      <w:spacing w:before="100" w:beforeAutospacing="1" w:after="100" w:afterAutospacing="1" w:line="240" w:lineRule="auto"/>
      <w:ind w:firstLineChars="100" w:firstLine="100"/>
      <w:jc w:val="left"/>
    </w:pPr>
    <w:rPr>
      <w:rFonts w:ascii="Arial" w:hAnsi="Arial" w:cs="Arial"/>
      <w:b/>
      <w:bCs/>
      <w:sz w:val="16"/>
      <w:szCs w:val="16"/>
    </w:rPr>
  </w:style>
  <w:style w:type="paragraph" w:customStyle="1" w:styleId="xl86">
    <w:name w:val="xl86"/>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88">
    <w:name w:val="xl88"/>
    <w:basedOn w:val="Normal"/>
    <w:rsid w:val="00752811"/>
    <w:pPr>
      <w:shd w:val="clear" w:color="000000" w:fill="E6E6E6"/>
      <w:spacing w:before="100" w:beforeAutospacing="1" w:after="100" w:afterAutospacing="1" w:line="240" w:lineRule="auto"/>
      <w:jc w:val="left"/>
    </w:pPr>
    <w:rPr>
      <w:rFonts w:ascii="Arial" w:hAnsi="Arial" w:cs="Arial"/>
      <w:b/>
      <w:bCs/>
      <w:sz w:val="16"/>
      <w:szCs w:val="16"/>
    </w:rPr>
  </w:style>
  <w:style w:type="paragraph" w:customStyle="1" w:styleId="xl89">
    <w:name w:val="xl89"/>
    <w:basedOn w:val="Normal"/>
    <w:rsid w:val="00752811"/>
    <w:pPr>
      <w:spacing w:before="100" w:beforeAutospacing="1" w:after="100" w:afterAutospacing="1" w:line="240" w:lineRule="auto"/>
      <w:ind w:firstLineChars="100" w:firstLine="100"/>
      <w:jc w:val="left"/>
      <w:textAlignment w:val="top"/>
    </w:pPr>
    <w:rPr>
      <w:rFonts w:ascii="Arial" w:hAnsi="Arial" w:cs="Arial"/>
      <w:b/>
      <w:bCs/>
      <w:sz w:val="16"/>
      <w:szCs w:val="16"/>
    </w:rPr>
  </w:style>
  <w:style w:type="paragraph" w:customStyle="1" w:styleId="xl90">
    <w:name w:val="xl90"/>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752811"/>
    <w:pP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2">
    <w:name w:val="xl92"/>
    <w:basedOn w:val="Normal"/>
    <w:rsid w:val="00752811"/>
    <w:pPr>
      <w:spacing w:before="100" w:beforeAutospacing="1" w:after="100" w:afterAutospacing="1" w:line="240" w:lineRule="auto"/>
      <w:jc w:val="right"/>
      <w:textAlignment w:val="top"/>
    </w:pPr>
    <w:rPr>
      <w:rFonts w:ascii="Arial" w:hAnsi="Arial" w:cs="Arial"/>
      <w:b/>
      <w:bCs/>
      <w:sz w:val="16"/>
      <w:szCs w:val="16"/>
    </w:rPr>
  </w:style>
  <w:style w:type="paragraph" w:customStyle="1" w:styleId="xl93">
    <w:name w:val="xl93"/>
    <w:basedOn w:val="Normal"/>
    <w:rsid w:val="00752811"/>
    <w:pPr>
      <w:shd w:val="clear" w:color="000000" w:fill="C0C0C0"/>
      <w:spacing w:before="100" w:beforeAutospacing="1" w:after="100" w:afterAutospacing="1" w:line="240" w:lineRule="auto"/>
      <w:jc w:val="left"/>
      <w:textAlignment w:val="top"/>
    </w:pPr>
    <w:rPr>
      <w:rFonts w:ascii="Arial" w:hAnsi="Arial" w:cs="Arial"/>
      <w:b/>
      <w:bCs/>
      <w:sz w:val="16"/>
      <w:szCs w:val="16"/>
    </w:rPr>
  </w:style>
  <w:style w:type="paragraph" w:customStyle="1" w:styleId="xl94">
    <w:name w:val="xl94"/>
    <w:basedOn w:val="Normal"/>
    <w:rsid w:val="00752811"/>
    <w:pPr>
      <w:shd w:val="clear" w:color="000000" w:fill="E6E6E6"/>
      <w:spacing w:before="100" w:beforeAutospacing="1" w:after="100" w:afterAutospacing="1" w:line="240" w:lineRule="auto"/>
      <w:jc w:val="right"/>
      <w:textAlignment w:val="top"/>
    </w:pPr>
    <w:rPr>
      <w:rFonts w:ascii="Arial" w:hAnsi="Arial" w:cs="Arial"/>
      <w:sz w:val="16"/>
      <w:szCs w:val="16"/>
    </w:rPr>
  </w:style>
  <w:style w:type="paragraph" w:customStyle="1" w:styleId="xl95">
    <w:name w:val="xl95"/>
    <w:basedOn w:val="Normal"/>
    <w:rsid w:val="00752811"/>
    <w:pPr>
      <w:spacing w:before="100" w:beforeAutospacing="1" w:after="100" w:afterAutospacing="1" w:line="240" w:lineRule="auto"/>
      <w:jc w:val="right"/>
      <w:textAlignment w:val="top"/>
    </w:pPr>
    <w:rPr>
      <w:rFonts w:ascii="Arial" w:hAnsi="Arial" w:cs="Arial"/>
      <w:sz w:val="16"/>
      <w:szCs w:val="16"/>
    </w:rPr>
  </w:style>
  <w:style w:type="paragraph" w:customStyle="1" w:styleId="xl96">
    <w:name w:val="xl96"/>
    <w:basedOn w:val="Normal"/>
    <w:rsid w:val="00752811"/>
    <w:pPr>
      <w:pBdr>
        <w:bottom w:val="single" w:sz="4" w:space="0" w:color="auto"/>
      </w:pBd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7">
    <w:name w:val="xl97"/>
    <w:basedOn w:val="Normal"/>
    <w:rsid w:val="00752811"/>
    <w:pPr>
      <w:pBdr>
        <w:bottom w:val="single" w:sz="4" w:space="0" w:color="auto"/>
      </w:pBdr>
      <w:spacing w:before="100" w:beforeAutospacing="1" w:after="100" w:afterAutospacing="1" w:line="240" w:lineRule="auto"/>
      <w:jc w:val="right"/>
      <w:textAlignment w:val="top"/>
    </w:pPr>
    <w:rPr>
      <w:rFonts w:ascii="Arial" w:hAnsi="Arial" w:cs="Arial"/>
      <w:b/>
      <w:bCs/>
      <w:sz w:val="16"/>
      <w:szCs w:val="16"/>
    </w:rPr>
  </w:style>
  <w:style w:type="paragraph" w:customStyle="1" w:styleId="xl98">
    <w:name w:val="xl98"/>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0">
    <w:name w:val="xl100"/>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1">
    <w:name w:val="xl101"/>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752811"/>
    <w:pPr>
      <w:pBdr>
        <w:bottom w:val="single" w:sz="4" w:space="0" w:color="auto"/>
      </w:pBdr>
      <w:spacing w:before="100" w:beforeAutospacing="1" w:after="100" w:afterAutospacing="1" w:line="240" w:lineRule="auto"/>
      <w:jc w:val="right"/>
    </w:pPr>
    <w:rPr>
      <w:rFonts w:ascii="Arial" w:hAnsi="Arial" w:cs="Arial"/>
      <w:b/>
      <w:bCs/>
      <w:sz w:val="16"/>
      <w:szCs w:val="16"/>
    </w:rPr>
  </w:style>
  <w:style w:type="numbering" w:customStyle="1" w:styleId="NoList1">
    <w:name w:val="No List1"/>
    <w:next w:val="NoList"/>
    <w:uiPriority w:val="99"/>
    <w:semiHidden/>
    <w:unhideWhenUsed/>
    <w:rsid w:val="00752811"/>
  </w:style>
  <w:style w:type="character" w:customStyle="1" w:styleId="scxw95807845">
    <w:name w:val="scxw95807845"/>
    <w:basedOn w:val="DefaultParagraphFont"/>
    <w:rsid w:val="00752811"/>
  </w:style>
  <w:style w:type="character" w:customStyle="1" w:styleId="scxw97907998">
    <w:name w:val="scxw97907998"/>
    <w:basedOn w:val="DefaultParagraphFont"/>
    <w:rsid w:val="00752811"/>
  </w:style>
  <w:style w:type="paragraph" w:customStyle="1" w:styleId="Heading2-CASA">
    <w:name w:val="Heading 2 - CASA"/>
    <w:basedOn w:val="Heading2"/>
    <w:qFormat/>
    <w:rsid w:val="00752811"/>
  </w:style>
  <w:style w:type="paragraph" w:customStyle="1" w:styleId="Heading2-ABC">
    <w:name w:val="Heading 2 - ABC"/>
    <w:basedOn w:val="Heading2"/>
    <w:qFormat/>
    <w:rsid w:val="008D05FF"/>
  </w:style>
  <w:style w:type="paragraph" w:customStyle="1" w:styleId="Style2">
    <w:name w:val="Style2"/>
    <w:basedOn w:val="Heading3-CASA"/>
    <w:qFormat/>
    <w:rsid w:val="00A03C93"/>
  </w:style>
  <w:style w:type="paragraph" w:customStyle="1" w:styleId="Heading2-ACMA">
    <w:name w:val="Heading 2 - ACMA"/>
    <w:basedOn w:val="Heading2"/>
    <w:qFormat/>
    <w:rsid w:val="006B280B"/>
  </w:style>
  <w:style w:type="paragraph" w:customStyle="1" w:styleId="Heading2-ANMM">
    <w:name w:val="Heading 2 - ANMM"/>
    <w:basedOn w:val="Heading2"/>
    <w:qFormat/>
    <w:rsid w:val="00585D38"/>
  </w:style>
  <w:style w:type="paragraph" w:customStyle="1" w:styleId="Heading2-ATSB">
    <w:name w:val="Heading 2 - ATSB"/>
    <w:basedOn w:val="Heading2"/>
    <w:qFormat/>
    <w:rsid w:val="005B1467"/>
  </w:style>
  <w:style w:type="paragraph" w:customStyle="1" w:styleId="Heading2-IA">
    <w:name w:val="Heading 2 - IA"/>
    <w:basedOn w:val="Heading2"/>
    <w:qFormat/>
    <w:rsid w:val="005B1467"/>
  </w:style>
  <w:style w:type="paragraph" w:customStyle="1" w:styleId="Heading2-NCA">
    <w:name w:val="Heading 2 - NCA"/>
    <w:basedOn w:val="Heading2"/>
    <w:qFormat/>
    <w:rsid w:val="00DE4437"/>
  </w:style>
  <w:style w:type="paragraph" w:customStyle="1" w:styleId="Heading2-NFRA">
    <w:name w:val="Heading 2 - NFRA"/>
    <w:basedOn w:val="Heading2"/>
    <w:qFormat/>
    <w:rsid w:val="006B589F"/>
  </w:style>
  <w:style w:type="paragraph" w:customStyle="1" w:styleId="Heading2-NFSA">
    <w:name w:val="Heading 2 - NFSA"/>
    <w:basedOn w:val="Heading2"/>
    <w:qFormat/>
    <w:rsid w:val="00F375E1"/>
  </w:style>
  <w:style w:type="paragraph" w:customStyle="1" w:styleId="Heading2-NGA">
    <w:name w:val="Heading 2 - NGA"/>
    <w:basedOn w:val="Heading2"/>
    <w:qFormat/>
    <w:rsid w:val="007C61D0"/>
  </w:style>
  <w:style w:type="paragraph" w:customStyle="1" w:styleId="Heading2-NLA">
    <w:name w:val="Heading 2 - NLA"/>
    <w:basedOn w:val="Heading2"/>
    <w:qFormat/>
    <w:rsid w:val="007C61D0"/>
  </w:style>
  <w:style w:type="paragraph" w:customStyle="1" w:styleId="Heading2-NMA">
    <w:name w:val="Heading 2 - NMA"/>
    <w:basedOn w:val="Heading2"/>
    <w:qFormat/>
    <w:rsid w:val="0090291B"/>
  </w:style>
  <w:style w:type="paragraph" w:customStyle="1" w:styleId="Heading2-NPGA">
    <w:name w:val="Heading 2 - NPGA"/>
    <w:basedOn w:val="Heading2"/>
    <w:qFormat/>
    <w:rsid w:val="00C274BA"/>
  </w:style>
  <w:style w:type="paragraph" w:customStyle="1" w:styleId="Heading2-NTC">
    <w:name w:val="Heading 2 - NTC"/>
    <w:basedOn w:val="Heading2"/>
    <w:qFormat/>
    <w:rsid w:val="00F2409E"/>
  </w:style>
  <w:style w:type="paragraph" w:customStyle="1" w:styleId="Heading2-NQWIA">
    <w:name w:val="Heading 2 - NQWIA"/>
    <w:basedOn w:val="Heading2"/>
    <w:qFormat/>
    <w:rsid w:val="00F2409E"/>
  </w:style>
  <w:style w:type="paragraph" w:customStyle="1" w:styleId="Heading2-NAIF">
    <w:name w:val="Heading 2 - NAIF"/>
    <w:basedOn w:val="Heading2"/>
    <w:qFormat/>
    <w:rsid w:val="007E1B5A"/>
  </w:style>
  <w:style w:type="paragraph" w:customStyle="1" w:styleId="Heading3-NAIF">
    <w:name w:val="Heading 3 - NAIF"/>
    <w:basedOn w:val="Heading3"/>
    <w:qFormat/>
    <w:rsid w:val="007E1B5A"/>
  </w:style>
  <w:style w:type="paragraph" w:customStyle="1" w:styleId="Heading2-ScreenAust">
    <w:name w:val="Heading 2 - Screen Aust"/>
    <w:basedOn w:val="Heading2"/>
    <w:qFormat/>
    <w:rsid w:val="00A56D6D"/>
  </w:style>
  <w:style w:type="paragraph" w:customStyle="1" w:styleId="Heading2-SBS">
    <w:name w:val="Heading 2 - SBS"/>
    <w:basedOn w:val="Heading2"/>
    <w:qFormat/>
    <w:rsid w:val="00D6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32405748">
      <w:bodyDiv w:val="1"/>
      <w:marLeft w:val="0"/>
      <w:marRight w:val="0"/>
      <w:marTop w:val="0"/>
      <w:marBottom w:val="0"/>
      <w:divBdr>
        <w:top w:val="none" w:sz="0" w:space="0" w:color="auto"/>
        <w:left w:val="none" w:sz="0" w:space="0" w:color="auto"/>
        <w:bottom w:val="none" w:sz="0" w:space="0" w:color="auto"/>
        <w:right w:val="none" w:sz="0" w:space="0" w:color="auto"/>
      </w:divBdr>
    </w:div>
    <w:div w:id="137185111">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1993184">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4881806">
      <w:bodyDiv w:val="1"/>
      <w:marLeft w:val="0"/>
      <w:marRight w:val="0"/>
      <w:marTop w:val="0"/>
      <w:marBottom w:val="0"/>
      <w:divBdr>
        <w:top w:val="none" w:sz="0" w:space="0" w:color="auto"/>
        <w:left w:val="none" w:sz="0" w:space="0" w:color="auto"/>
        <w:bottom w:val="none" w:sz="0" w:space="0" w:color="auto"/>
        <w:right w:val="none" w:sz="0" w:space="0" w:color="auto"/>
      </w:divBdr>
    </w:div>
    <w:div w:id="186916624">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3613275">
      <w:bodyDiv w:val="1"/>
      <w:marLeft w:val="0"/>
      <w:marRight w:val="0"/>
      <w:marTop w:val="0"/>
      <w:marBottom w:val="0"/>
      <w:divBdr>
        <w:top w:val="none" w:sz="0" w:space="0" w:color="auto"/>
        <w:left w:val="none" w:sz="0" w:space="0" w:color="auto"/>
        <w:bottom w:val="none" w:sz="0" w:space="0" w:color="auto"/>
        <w:right w:val="none" w:sz="0" w:space="0" w:color="auto"/>
      </w:divBdr>
    </w:div>
    <w:div w:id="299264338">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8778545">
      <w:bodyDiv w:val="1"/>
      <w:marLeft w:val="0"/>
      <w:marRight w:val="0"/>
      <w:marTop w:val="0"/>
      <w:marBottom w:val="0"/>
      <w:divBdr>
        <w:top w:val="none" w:sz="0" w:space="0" w:color="auto"/>
        <w:left w:val="none" w:sz="0" w:space="0" w:color="auto"/>
        <w:bottom w:val="none" w:sz="0" w:space="0" w:color="auto"/>
        <w:right w:val="none" w:sz="0" w:space="0" w:color="auto"/>
      </w:divBdr>
    </w:div>
    <w:div w:id="319312192">
      <w:bodyDiv w:val="1"/>
      <w:marLeft w:val="0"/>
      <w:marRight w:val="0"/>
      <w:marTop w:val="0"/>
      <w:marBottom w:val="0"/>
      <w:divBdr>
        <w:top w:val="none" w:sz="0" w:space="0" w:color="auto"/>
        <w:left w:val="none" w:sz="0" w:space="0" w:color="auto"/>
        <w:bottom w:val="none" w:sz="0" w:space="0" w:color="auto"/>
        <w:right w:val="none" w:sz="0" w:space="0" w:color="auto"/>
      </w:divBdr>
    </w:div>
    <w:div w:id="321158514">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37335899">
      <w:bodyDiv w:val="1"/>
      <w:marLeft w:val="0"/>
      <w:marRight w:val="0"/>
      <w:marTop w:val="0"/>
      <w:marBottom w:val="0"/>
      <w:divBdr>
        <w:top w:val="none" w:sz="0" w:space="0" w:color="auto"/>
        <w:left w:val="none" w:sz="0" w:space="0" w:color="auto"/>
        <w:bottom w:val="none" w:sz="0" w:space="0" w:color="auto"/>
        <w:right w:val="none" w:sz="0" w:space="0" w:color="auto"/>
      </w:divBdr>
    </w:div>
    <w:div w:id="448009938">
      <w:bodyDiv w:val="1"/>
      <w:marLeft w:val="0"/>
      <w:marRight w:val="0"/>
      <w:marTop w:val="0"/>
      <w:marBottom w:val="0"/>
      <w:divBdr>
        <w:top w:val="none" w:sz="0" w:space="0" w:color="auto"/>
        <w:left w:val="none" w:sz="0" w:space="0" w:color="auto"/>
        <w:bottom w:val="none" w:sz="0" w:space="0" w:color="auto"/>
        <w:right w:val="none" w:sz="0" w:space="0" w:color="auto"/>
      </w:divBdr>
    </w:div>
    <w:div w:id="45498359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9175379">
      <w:bodyDiv w:val="1"/>
      <w:marLeft w:val="0"/>
      <w:marRight w:val="0"/>
      <w:marTop w:val="0"/>
      <w:marBottom w:val="0"/>
      <w:divBdr>
        <w:top w:val="none" w:sz="0" w:space="0" w:color="auto"/>
        <w:left w:val="none" w:sz="0" w:space="0" w:color="auto"/>
        <w:bottom w:val="none" w:sz="0" w:space="0" w:color="auto"/>
        <w:right w:val="none" w:sz="0" w:space="0" w:color="auto"/>
      </w:divBdr>
    </w:div>
    <w:div w:id="476075748">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029138">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8496582">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0212640">
      <w:bodyDiv w:val="1"/>
      <w:marLeft w:val="0"/>
      <w:marRight w:val="0"/>
      <w:marTop w:val="0"/>
      <w:marBottom w:val="0"/>
      <w:divBdr>
        <w:top w:val="none" w:sz="0" w:space="0" w:color="auto"/>
        <w:left w:val="none" w:sz="0" w:space="0" w:color="auto"/>
        <w:bottom w:val="none" w:sz="0" w:space="0" w:color="auto"/>
        <w:right w:val="none" w:sz="0" w:space="0" w:color="auto"/>
      </w:divBdr>
    </w:div>
    <w:div w:id="627392878">
      <w:bodyDiv w:val="1"/>
      <w:marLeft w:val="0"/>
      <w:marRight w:val="0"/>
      <w:marTop w:val="0"/>
      <w:marBottom w:val="0"/>
      <w:divBdr>
        <w:top w:val="none" w:sz="0" w:space="0" w:color="auto"/>
        <w:left w:val="none" w:sz="0" w:space="0" w:color="auto"/>
        <w:bottom w:val="none" w:sz="0" w:space="0" w:color="auto"/>
        <w:right w:val="none" w:sz="0" w:space="0" w:color="auto"/>
      </w:divBdr>
    </w:div>
    <w:div w:id="630480381">
      <w:bodyDiv w:val="1"/>
      <w:marLeft w:val="0"/>
      <w:marRight w:val="0"/>
      <w:marTop w:val="0"/>
      <w:marBottom w:val="0"/>
      <w:divBdr>
        <w:top w:val="none" w:sz="0" w:space="0" w:color="auto"/>
        <w:left w:val="none" w:sz="0" w:space="0" w:color="auto"/>
        <w:bottom w:val="none" w:sz="0" w:space="0" w:color="auto"/>
        <w:right w:val="none" w:sz="0" w:space="0" w:color="auto"/>
      </w:divBdr>
    </w:div>
    <w:div w:id="638265842">
      <w:bodyDiv w:val="1"/>
      <w:marLeft w:val="0"/>
      <w:marRight w:val="0"/>
      <w:marTop w:val="0"/>
      <w:marBottom w:val="0"/>
      <w:divBdr>
        <w:top w:val="none" w:sz="0" w:space="0" w:color="auto"/>
        <w:left w:val="none" w:sz="0" w:space="0" w:color="auto"/>
        <w:bottom w:val="none" w:sz="0" w:space="0" w:color="auto"/>
        <w:right w:val="none" w:sz="0" w:space="0" w:color="auto"/>
      </w:divBdr>
    </w:div>
    <w:div w:id="640237017">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32655133">
      <w:bodyDiv w:val="1"/>
      <w:marLeft w:val="0"/>
      <w:marRight w:val="0"/>
      <w:marTop w:val="0"/>
      <w:marBottom w:val="0"/>
      <w:divBdr>
        <w:top w:val="none" w:sz="0" w:space="0" w:color="auto"/>
        <w:left w:val="none" w:sz="0" w:space="0" w:color="auto"/>
        <w:bottom w:val="none" w:sz="0" w:space="0" w:color="auto"/>
        <w:right w:val="none" w:sz="0" w:space="0" w:color="auto"/>
      </w:divBdr>
    </w:div>
    <w:div w:id="7463389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3714782">
      <w:bodyDiv w:val="1"/>
      <w:marLeft w:val="0"/>
      <w:marRight w:val="0"/>
      <w:marTop w:val="0"/>
      <w:marBottom w:val="0"/>
      <w:divBdr>
        <w:top w:val="none" w:sz="0" w:space="0" w:color="auto"/>
        <w:left w:val="none" w:sz="0" w:space="0" w:color="auto"/>
        <w:bottom w:val="none" w:sz="0" w:space="0" w:color="auto"/>
        <w:right w:val="none" w:sz="0" w:space="0" w:color="auto"/>
      </w:divBdr>
    </w:div>
    <w:div w:id="89346541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5456684">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9795306">
      <w:bodyDiv w:val="1"/>
      <w:marLeft w:val="0"/>
      <w:marRight w:val="0"/>
      <w:marTop w:val="0"/>
      <w:marBottom w:val="0"/>
      <w:divBdr>
        <w:top w:val="none" w:sz="0" w:space="0" w:color="auto"/>
        <w:left w:val="none" w:sz="0" w:space="0" w:color="auto"/>
        <w:bottom w:val="none" w:sz="0" w:space="0" w:color="auto"/>
        <w:right w:val="none" w:sz="0" w:space="0" w:color="auto"/>
      </w:divBdr>
    </w:div>
    <w:div w:id="1032070528">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4116256">
      <w:bodyDiv w:val="1"/>
      <w:marLeft w:val="0"/>
      <w:marRight w:val="0"/>
      <w:marTop w:val="0"/>
      <w:marBottom w:val="0"/>
      <w:divBdr>
        <w:top w:val="none" w:sz="0" w:space="0" w:color="auto"/>
        <w:left w:val="none" w:sz="0" w:space="0" w:color="auto"/>
        <w:bottom w:val="none" w:sz="0" w:space="0" w:color="auto"/>
        <w:right w:val="none" w:sz="0" w:space="0" w:color="auto"/>
      </w:divBdr>
    </w:div>
    <w:div w:id="1034967137">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177534">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4402793">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50948247">
      <w:bodyDiv w:val="1"/>
      <w:marLeft w:val="0"/>
      <w:marRight w:val="0"/>
      <w:marTop w:val="0"/>
      <w:marBottom w:val="0"/>
      <w:divBdr>
        <w:top w:val="none" w:sz="0" w:space="0" w:color="auto"/>
        <w:left w:val="none" w:sz="0" w:space="0" w:color="auto"/>
        <w:bottom w:val="none" w:sz="0" w:space="0" w:color="auto"/>
        <w:right w:val="none" w:sz="0" w:space="0" w:color="auto"/>
      </w:divBdr>
    </w:div>
    <w:div w:id="1156146297">
      <w:bodyDiv w:val="1"/>
      <w:marLeft w:val="0"/>
      <w:marRight w:val="0"/>
      <w:marTop w:val="0"/>
      <w:marBottom w:val="0"/>
      <w:divBdr>
        <w:top w:val="none" w:sz="0" w:space="0" w:color="auto"/>
        <w:left w:val="none" w:sz="0" w:space="0" w:color="auto"/>
        <w:bottom w:val="none" w:sz="0" w:space="0" w:color="auto"/>
        <w:right w:val="none" w:sz="0" w:space="0" w:color="auto"/>
      </w:divBdr>
    </w:div>
    <w:div w:id="1164591872">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4881574">
      <w:bodyDiv w:val="1"/>
      <w:marLeft w:val="0"/>
      <w:marRight w:val="0"/>
      <w:marTop w:val="0"/>
      <w:marBottom w:val="0"/>
      <w:divBdr>
        <w:top w:val="none" w:sz="0" w:space="0" w:color="auto"/>
        <w:left w:val="none" w:sz="0" w:space="0" w:color="auto"/>
        <w:bottom w:val="none" w:sz="0" w:space="0" w:color="auto"/>
        <w:right w:val="none" w:sz="0" w:space="0" w:color="auto"/>
      </w:divBdr>
    </w:div>
    <w:div w:id="1244219843">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809718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98943116">
      <w:bodyDiv w:val="1"/>
      <w:marLeft w:val="0"/>
      <w:marRight w:val="0"/>
      <w:marTop w:val="0"/>
      <w:marBottom w:val="0"/>
      <w:divBdr>
        <w:top w:val="none" w:sz="0" w:space="0" w:color="auto"/>
        <w:left w:val="none" w:sz="0" w:space="0" w:color="auto"/>
        <w:bottom w:val="none" w:sz="0" w:space="0" w:color="auto"/>
        <w:right w:val="none" w:sz="0" w:space="0" w:color="auto"/>
      </w:divBdr>
    </w:div>
    <w:div w:id="144614985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64680772">
      <w:bodyDiv w:val="1"/>
      <w:marLeft w:val="0"/>
      <w:marRight w:val="0"/>
      <w:marTop w:val="0"/>
      <w:marBottom w:val="0"/>
      <w:divBdr>
        <w:top w:val="none" w:sz="0" w:space="0" w:color="auto"/>
        <w:left w:val="none" w:sz="0" w:space="0" w:color="auto"/>
        <w:bottom w:val="none" w:sz="0" w:space="0" w:color="auto"/>
        <w:right w:val="none" w:sz="0" w:space="0" w:color="auto"/>
      </w:divBdr>
    </w:div>
    <w:div w:id="1570460744">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9636822">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065286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3633517">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5762698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52910407">
      <w:bodyDiv w:val="1"/>
      <w:marLeft w:val="0"/>
      <w:marRight w:val="0"/>
      <w:marTop w:val="0"/>
      <w:marBottom w:val="0"/>
      <w:divBdr>
        <w:top w:val="none" w:sz="0" w:space="0" w:color="auto"/>
        <w:left w:val="none" w:sz="0" w:space="0" w:color="auto"/>
        <w:bottom w:val="none" w:sz="0" w:space="0" w:color="auto"/>
        <w:right w:val="none" w:sz="0" w:space="0" w:color="auto"/>
      </w:divBdr>
    </w:div>
    <w:div w:id="1913076537">
      <w:bodyDiv w:val="1"/>
      <w:marLeft w:val="0"/>
      <w:marRight w:val="0"/>
      <w:marTop w:val="0"/>
      <w:marBottom w:val="0"/>
      <w:divBdr>
        <w:top w:val="none" w:sz="0" w:space="0" w:color="auto"/>
        <w:left w:val="none" w:sz="0" w:space="0" w:color="auto"/>
        <w:bottom w:val="none" w:sz="0" w:space="0" w:color="auto"/>
        <w:right w:val="none" w:sz="0" w:space="0" w:color="auto"/>
      </w:divBdr>
    </w:div>
    <w:div w:id="1915897842">
      <w:bodyDiv w:val="1"/>
      <w:marLeft w:val="0"/>
      <w:marRight w:val="0"/>
      <w:marTop w:val="0"/>
      <w:marBottom w:val="0"/>
      <w:divBdr>
        <w:top w:val="none" w:sz="0" w:space="0" w:color="auto"/>
        <w:left w:val="none" w:sz="0" w:space="0" w:color="auto"/>
        <w:bottom w:val="none" w:sz="0" w:space="0" w:color="auto"/>
        <w:right w:val="none" w:sz="0" w:space="0" w:color="auto"/>
      </w:divBdr>
    </w:div>
    <w:div w:id="1921136364">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106196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4914221">
      <w:bodyDiv w:val="1"/>
      <w:marLeft w:val="0"/>
      <w:marRight w:val="0"/>
      <w:marTop w:val="0"/>
      <w:marBottom w:val="0"/>
      <w:divBdr>
        <w:top w:val="none" w:sz="0" w:space="0" w:color="auto"/>
        <w:left w:val="none" w:sz="0" w:space="0" w:color="auto"/>
        <w:bottom w:val="none" w:sz="0" w:space="0" w:color="auto"/>
        <w:right w:val="none" w:sz="0" w:space="0" w:color="auto"/>
      </w:divBdr>
    </w:div>
    <w:div w:id="2014916728">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9751042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www.atsb.gov.au/media/5780101/atsb-corporate-plan-2021-22.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4.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atsb.gov.au/media/5780101/atsb-corporate-plan-2021-22.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yperlink" Target="https://www.atsb.gov.au/media/5780304/atsb-annual-report-2020-21_121021_online.pdf"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4</Value>
      <Value>2</Value>
      <Value>1</Value>
    </TaxCatchAll>
    <LMName xmlns="82ff9d9b-d3fc-4aad-bc42-9949ee83b815" xsi:nil="true"/>
    <LastModDate xmlns="82ff9d9b-d3fc-4aad-bc42-9949ee83b815" xsi:nil="true"/>
    <SecClass xmlns="82ff9d9b-d3fc-4aad-bc42-9949ee83b815">OFFICIAL</SecClass>
    <_dlc_DocId xmlns="7f038680-7400-4805-8f95-861f74a21749">FIN33749-163418430-86651</_dlc_DocId>
    <_dlc_DocIdUrl xmlns="7f038680-7400-4805-8f95-861f74a21749">
      <Url>https://f1.prdmgd.finance.gov.au/sites/50033749/_layouts/15/DocIdRedir.aspx?ID=FIN33749-163418430-86651</Url>
      <Description>FIN33749-163418430-86651</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Original_x0020_Date_x0020_Created xmlns="82ff9d9b-d3fc-4aad-bc42-9949ee83b815"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CBMS Operations</TermName>
          <TermId xmlns="http://schemas.microsoft.com/office/infopath/2007/PartnerControls">dbcc8989-87ee-4992-93dd-5b74a4c0543e</TermId>
        </TermInfo>
      </Terms>
    </iee44f6412bf40639855518abb1a08cc>
    <k90b8697a98d4606834ec03f7c33303a xmlns="82ff9d9b-d3fc-4aad-bc42-9949ee83b815">
      <Terms xmlns="http://schemas.microsoft.com/office/infopath/2007/PartnerControls">
        <TermInfo xmlns="http://schemas.microsoft.com/office/infopath/2007/PartnerControls">
          <TermName xmlns="http://schemas.microsoft.com/office/infopath/2007/PartnerControls">Routine</TermName>
          <TermId xmlns="http://schemas.microsoft.com/office/infopath/2007/PartnerControls">7e7d4a54-8a52-408f-a48b-1f505e5152e0</TermId>
        </TermInfo>
      </Term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documentManagement>
</p:propertie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EAD22-808A-4C85-A925-26BD5C865F70}">
  <ds:schemaRefs>
    <ds:schemaRef ds:uri="http://schemas.openxmlformats.org/package/2006/metadata/core-properties"/>
    <ds:schemaRef ds:uri="http://schemas.microsoft.com/sharepoint/v3"/>
    <ds:schemaRef ds:uri="http://purl.org/dc/terms/"/>
    <ds:schemaRef ds:uri="http://schemas.microsoft.com/office/2006/documentManagement/types"/>
    <ds:schemaRef ds:uri="82ff9d9b-d3fc-4aad-bc42-9949ee83b815"/>
    <ds:schemaRef ds:uri="http://schemas.microsoft.com/office/infopath/2007/PartnerControls"/>
    <ds:schemaRef ds:uri="http://purl.org/dc/elements/1.1/"/>
    <ds:schemaRef ds:uri="http://schemas.microsoft.com/office/2006/metadata/properties"/>
    <ds:schemaRef ds:uri="7f038680-7400-4805-8f95-861f74a21749"/>
    <ds:schemaRef ds:uri="http://www.w3.org/XML/1998/namespace"/>
    <ds:schemaRef ds:uri="http://purl.org/dc/dcmitype/"/>
  </ds:schemaRefs>
</ds:datastoreItem>
</file>

<file path=customXml/itemProps2.xml><?xml version="1.0" encoding="utf-8"?>
<ds:datastoreItem xmlns:ds="http://schemas.openxmlformats.org/officeDocument/2006/customXml" ds:itemID="{28BABC2E-9FBA-4BC4-BDD7-6B5987E6C65D}">
  <ds:schemaRefs>
    <ds:schemaRef ds:uri="Microsoft.SharePoint.Taxonomy.ContentTypeSync"/>
  </ds:schemaRefs>
</ds:datastoreItem>
</file>

<file path=customXml/itemProps3.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4.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5.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6.xml><?xml version="1.0" encoding="utf-8"?>
<ds:datastoreItem xmlns:ds="http://schemas.openxmlformats.org/officeDocument/2006/customXml" ds:itemID="{1B27DBFA-DC82-4AAE-B7BB-A0284AA6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B6DA87D-08F5-4E72-82A6-C26A7019C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3631</Words>
  <Characters>22570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2022-03-27T07:35:00Z</dcterms:created>
  <dcterms:modified xsi:type="dcterms:W3CDTF">2022-03-27T07:36:00Z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4;#Routine|7e7d4a54-8a52-408f-a48b-1f505e5152e0</vt:lpwstr>
  </property>
  <property fmtid="{D5CDD505-2E9C-101B-9397-08002B2CF9AE}" pid="7" name="OrgUnit">
    <vt:lpwstr>1;#CBMS Operations|dbcc8989-87ee-4992-93dd-5b74a4c0543e</vt:lpwstr>
  </property>
  <property fmtid="{D5CDD505-2E9C-101B-9397-08002B2CF9AE}" pid="8" name="_dlc_DocIdItemGuid">
    <vt:lpwstr>ec91d905-d234-4851-8abc-4bc0fd2dc6d3</vt:lpwstr>
  </property>
  <property fmtid="{D5CDD505-2E9C-101B-9397-08002B2CF9AE}" pid="9" name="KnowledgeTopics">
    <vt:lpwstr/>
  </property>
  <property fmtid="{D5CDD505-2E9C-101B-9397-08002B2CF9AE}" pid="10" name="DocumentType">
    <vt:lpwstr/>
  </property>
  <property fmtid="{D5CDD505-2E9C-101B-9397-08002B2CF9AE}" pid="11" name="ResponsibleArea">
    <vt:lpwstr/>
  </property>
</Properties>
</file>