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A69FB" w14:textId="77777777" w:rsidR="00752811" w:rsidRPr="00745005" w:rsidRDefault="00752811" w:rsidP="00745005">
      <w:pPr>
        <w:pStyle w:val="PartHeading"/>
      </w:pPr>
      <w:r w:rsidRPr="00745005">
        <w:t>Australia Council</w:t>
      </w:r>
    </w:p>
    <w:p w14:paraId="6A707EF3" w14:textId="77777777" w:rsidR="00752811" w:rsidRPr="00745005" w:rsidRDefault="00752811" w:rsidP="00745005">
      <w:pPr>
        <w:pStyle w:val="PartHeading"/>
      </w:pPr>
    </w:p>
    <w:p w14:paraId="78C31607" w14:textId="77777777" w:rsidR="00752811" w:rsidRPr="00745005" w:rsidRDefault="00752811" w:rsidP="00745005">
      <w:pPr>
        <w:pStyle w:val="PartHeading"/>
      </w:pPr>
    </w:p>
    <w:p w14:paraId="6F310978" w14:textId="77777777" w:rsidR="00752811" w:rsidRPr="00745005" w:rsidRDefault="00752811" w:rsidP="00745005">
      <w:pPr>
        <w:pStyle w:val="PartHeading"/>
      </w:pPr>
      <w:r w:rsidRPr="00745005">
        <w:t>Entity resources and planned performance</w:t>
      </w:r>
    </w:p>
    <w:p w14:paraId="47453568" w14:textId="77777777" w:rsidR="00752811" w:rsidRPr="00745005" w:rsidRDefault="00752811" w:rsidP="00745005">
      <w:pPr>
        <w:pStyle w:val="PartHeading"/>
        <w:sectPr w:rsidR="00752811" w:rsidRPr="00745005" w:rsidSect="00782467">
          <w:headerReference w:type="default" r:id="rId14"/>
          <w:footerReference w:type="even" r:id="rId15"/>
          <w:footerReference w:type="default" r:id="rId16"/>
          <w:headerReference w:type="first" r:id="rId17"/>
          <w:footerReference w:type="first" r:id="rId18"/>
          <w:type w:val="oddPage"/>
          <w:pgSz w:w="11906" w:h="16838" w:code="9"/>
          <w:pgMar w:top="2835" w:right="2098" w:bottom="2466" w:left="2098" w:header="1814" w:footer="1814" w:gutter="0"/>
          <w:cols w:space="708"/>
          <w:vAlign w:val="center"/>
          <w:titlePg/>
          <w:docGrid w:linePitch="360"/>
        </w:sectPr>
      </w:pPr>
    </w:p>
    <w:p w14:paraId="451EB784" w14:textId="77777777" w:rsidR="00752811" w:rsidRPr="002A32FD" w:rsidRDefault="00752811" w:rsidP="00752811">
      <w:pPr>
        <w:pStyle w:val="ContentsHeading"/>
      </w:pPr>
      <w:r>
        <w:lastRenderedPageBreak/>
        <w:t>Australia Council</w:t>
      </w:r>
    </w:p>
    <w:bookmarkStart w:id="0" w:name="_GoBack"/>
    <w:bookmarkEnd w:id="0"/>
    <w:p w14:paraId="2E2EBA3B" w14:textId="09824182" w:rsidR="002726C3" w:rsidRDefault="00794B09">
      <w:pPr>
        <w:pStyle w:val="TOC1"/>
        <w:rPr>
          <w:rFonts w:asciiTheme="minorHAnsi" w:eastAsiaTheme="minorEastAsia" w:hAnsiTheme="minorHAnsi" w:cstheme="minorBidi"/>
          <w:b w:val="0"/>
          <w:caps w:val="0"/>
          <w:noProof/>
          <w:sz w:val="22"/>
          <w:szCs w:val="22"/>
        </w:rPr>
      </w:pPr>
      <w:r>
        <w:fldChar w:fldCharType="begin"/>
      </w:r>
      <w:r>
        <w:instrText xml:space="preserve"> TOC \h \z \t "Heading 2 - Aus Council,1,Heading 3 - Australia Council,2" </w:instrText>
      </w:r>
      <w:r>
        <w:fldChar w:fldCharType="separate"/>
      </w:r>
      <w:hyperlink w:anchor="_Toc99296316" w:history="1">
        <w:r w:rsidR="002726C3" w:rsidRPr="003E02FF">
          <w:rPr>
            <w:rStyle w:val="Hyperlink"/>
            <w:noProof/>
          </w:rPr>
          <w:t>Section 1: Entity overview and resources</w:t>
        </w:r>
        <w:r w:rsidR="002726C3">
          <w:rPr>
            <w:noProof/>
            <w:webHidden/>
          </w:rPr>
          <w:tab/>
        </w:r>
        <w:r w:rsidR="002726C3">
          <w:rPr>
            <w:noProof/>
            <w:webHidden/>
          </w:rPr>
          <w:fldChar w:fldCharType="begin"/>
        </w:r>
        <w:r w:rsidR="002726C3">
          <w:rPr>
            <w:noProof/>
            <w:webHidden/>
          </w:rPr>
          <w:instrText xml:space="preserve"> PAGEREF _Toc99296316 \h </w:instrText>
        </w:r>
        <w:r w:rsidR="002726C3">
          <w:rPr>
            <w:noProof/>
            <w:webHidden/>
          </w:rPr>
        </w:r>
        <w:r w:rsidR="002726C3">
          <w:rPr>
            <w:noProof/>
            <w:webHidden/>
          </w:rPr>
          <w:fldChar w:fldCharType="separate"/>
        </w:r>
        <w:r w:rsidR="002726C3">
          <w:rPr>
            <w:noProof/>
            <w:webHidden/>
          </w:rPr>
          <w:t>105</w:t>
        </w:r>
        <w:r w:rsidR="002726C3">
          <w:rPr>
            <w:noProof/>
            <w:webHidden/>
          </w:rPr>
          <w:fldChar w:fldCharType="end"/>
        </w:r>
      </w:hyperlink>
    </w:p>
    <w:p w14:paraId="51AB2B5F" w14:textId="1B5A8E05" w:rsidR="002726C3" w:rsidRDefault="002726C3">
      <w:pPr>
        <w:pStyle w:val="TOC2"/>
        <w:tabs>
          <w:tab w:val="left" w:pos="800"/>
        </w:tabs>
        <w:rPr>
          <w:rFonts w:asciiTheme="minorHAnsi" w:eastAsiaTheme="minorEastAsia" w:hAnsiTheme="minorHAnsi" w:cstheme="minorBidi"/>
          <w:noProof/>
          <w:sz w:val="22"/>
          <w:szCs w:val="22"/>
        </w:rPr>
      </w:pPr>
      <w:hyperlink w:anchor="_Toc99296317" w:history="1">
        <w:r w:rsidRPr="003E02FF">
          <w:rPr>
            <w:rStyle w:val="Hyperlink"/>
            <w:noProof/>
          </w:rPr>
          <w:t>1.1</w:t>
        </w:r>
        <w:r>
          <w:rPr>
            <w:rFonts w:asciiTheme="minorHAnsi" w:eastAsiaTheme="minorEastAsia" w:hAnsiTheme="minorHAnsi" w:cstheme="minorBidi"/>
            <w:noProof/>
            <w:sz w:val="22"/>
            <w:szCs w:val="22"/>
          </w:rPr>
          <w:tab/>
        </w:r>
        <w:r w:rsidRPr="003E02FF">
          <w:rPr>
            <w:rStyle w:val="Hyperlink"/>
            <w:noProof/>
          </w:rPr>
          <w:t>Strategic direction statement</w:t>
        </w:r>
        <w:r>
          <w:rPr>
            <w:noProof/>
            <w:webHidden/>
          </w:rPr>
          <w:tab/>
        </w:r>
        <w:r>
          <w:rPr>
            <w:noProof/>
            <w:webHidden/>
          </w:rPr>
          <w:fldChar w:fldCharType="begin"/>
        </w:r>
        <w:r>
          <w:rPr>
            <w:noProof/>
            <w:webHidden/>
          </w:rPr>
          <w:instrText xml:space="preserve"> PAGEREF _Toc99296317 \h </w:instrText>
        </w:r>
        <w:r>
          <w:rPr>
            <w:noProof/>
            <w:webHidden/>
          </w:rPr>
        </w:r>
        <w:r>
          <w:rPr>
            <w:noProof/>
            <w:webHidden/>
          </w:rPr>
          <w:fldChar w:fldCharType="separate"/>
        </w:r>
        <w:r>
          <w:rPr>
            <w:noProof/>
            <w:webHidden/>
          </w:rPr>
          <w:t>105</w:t>
        </w:r>
        <w:r>
          <w:rPr>
            <w:noProof/>
            <w:webHidden/>
          </w:rPr>
          <w:fldChar w:fldCharType="end"/>
        </w:r>
      </w:hyperlink>
    </w:p>
    <w:p w14:paraId="2EABAF5C" w14:textId="27FF8508" w:rsidR="002726C3" w:rsidRDefault="002726C3">
      <w:pPr>
        <w:pStyle w:val="TOC2"/>
        <w:tabs>
          <w:tab w:val="left" w:pos="800"/>
        </w:tabs>
        <w:rPr>
          <w:rFonts w:asciiTheme="minorHAnsi" w:eastAsiaTheme="minorEastAsia" w:hAnsiTheme="minorHAnsi" w:cstheme="minorBidi"/>
          <w:noProof/>
          <w:sz w:val="22"/>
          <w:szCs w:val="22"/>
        </w:rPr>
      </w:pPr>
      <w:hyperlink w:anchor="_Toc99296318" w:history="1">
        <w:r w:rsidRPr="003E02FF">
          <w:rPr>
            <w:rStyle w:val="Hyperlink"/>
            <w:noProof/>
          </w:rPr>
          <w:t>1.2</w:t>
        </w:r>
        <w:r>
          <w:rPr>
            <w:rFonts w:asciiTheme="minorHAnsi" w:eastAsiaTheme="minorEastAsia" w:hAnsiTheme="minorHAnsi" w:cstheme="minorBidi"/>
            <w:noProof/>
            <w:sz w:val="22"/>
            <w:szCs w:val="22"/>
          </w:rPr>
          <w:tab/>
        </w:r>
        <w:r w:rsidRPr="003E02FF">
          <w:rPr>
            <w:rStyle w:val="Hyperlink"/>
            <w:noProof/>
          </w:rPr>
          <w:t>Entity resource statement</w:t>
        </w:r>
        <w:r>
          <w:rPr>
            <w:noProof/>
            <w:webHidden/>
          </w:rPr>
          <w:tab/>
        </w:r>
        <w:r>
          <w:rPr>
            <w:noProof/>
            <w:webHidden/>
          </w:rPr>
          <w:fldChar w:fldCharType="begin"/>
        </w:r>
        <w:r>
          <w:rPr>
            <w:noProof/>
            <w:webHidden/>
          </w:rPr>
          <w:instrText xml:space="preserve"> PAGEREF _Toc99296318 \h </w:instrText>
        </w:r>
        <w:r>
          <w:rPr>
            <w:noProof/>
            <w:webHidden/>
          </w:rPr>
        </w:r>
        <w:r>
          <w:rPr>
            <w:noProof/>
            <w:webHidden/>
          </w:rPr>
          <w:fldChar w:fldCharType="separate"/>
        </w:r>
        <w:r>
          <w:rPr>
            <w:noProof/>
            <w:webHidden/>
          </w:rPr>
          <w:t>107</w:t>
        </w:r>
        <w:r>
          <w:rPr>
            <w:noProof/>
            <w:webHidden/>
          </w:rPr>
          <w:fldChar w:fldCharType="end"/>
        </w:r>
      </w:hyperlink>
    </w:p>
    <w:p w14:paraId="0B7319B7" w14:textId="1B102A48" w:rsidR="002726C3" w:rsidRDefault="002726C3">
      <w:pPr>
        <w:pStyle w:val="TOC2"/>
        <w:tabs>
          <w:tab w:val="left" w:pos="800"/>
        </w:tabs>
        <w:rPr>
          <w:rFonts w:asciiTheme="minorHAnsi" w:eastAsiaTheme="minorEastAsia" w:hAnsiTheme="minorHAnsi" w:cstheme="minorBidi"/>
          <w:noProof/>
          <w:sz w:val="22"/>
          <w:szCs w:val="22"/>
        </w:rPr>
      </w:pPr>
      <w:hyperlink w:anchor="_Toc99296319" w:history="1">
        <w:r w:rsidRPr="003E02FF">
          <w:rPr>
            <w:rStyle w:val="Hyperlink"/>
            <w:noProof/>
          </w:rPr>
          <w:t>1.3</w:t>
        </w:r>
        <w:r>
          <w:rPr>
            <w:rFonts w:asciiTheme="minorHAnsi" w:eastAsiaTheme="minorEastAsia" w:hAnsiTheme="minorHAnsi" w:cstheme="minorBidi"/>
            <w:noProof/>
            <w:sz w:val="22"/>
            <w:szCs w:val="22"/>
          </w:rPr>
          <w:tab/>
        </w:r>
        <w:r w:rsidRPr="003E02FF">
          <w:rPr>
            <w:rStyle w:val="Hyperlink"/>
            <w:noProof/>
          </w:rPr>
          <w:t>Budget measures</w:t>
        </w:r>
        <w:r>
          <w:rPr>
            <w:noProof/>
            <w:webHidden/>
          </w:rPr>
          <w:tab/>
        </w:r>
        <w:r>
          <w:rPr>
            <w:noProof/>
            <w:webHidden/>
          </w:rPr>
          <w:fldChar w:fldCharType="begin"/>
        </w:r>
        <w:r>
          <w:rPr>
            <w:noProof/>
            <w:webHidden/>
          </w:rPr>
          <w:instrText xml:space="preserve"> PAGEREF _Toc99296319 \h </w:instrText>
        </w:r>
        <w:r>
          <w:rPr>
            <w:noProof/>
            <w:webHidden/>
          </w:rPr>
        </w:r>
        <w:r>
          <w:rPr>
            <w:noProof/>
            <w:webHidden/>
          </w:rPr>
          <w:fldChar w:fldCharType="separate"/>
        </w:r>
        <w:r>
          <w:rPr>
            <w:noProof/>
            <w:webHidden/>
          </w:rPr>
          <w:t>107</w:t>
        </w:r>
        <w:r>
          <w:rPr>
            <w:noProof/>
            <w:webHidden/>
          </w:rPr>
          <w:fldChar w:fldCharType="end"/>
        </w:r>
      </w:hyperlink>
    </w:p>
    <w:p w14:paraId="59AE4B49" w14:textId="0A688B4E" w:rsidR="002726C3" w:rsidRDefault="002726C3">
      <w:pPr>
        <w:pStyle w:val="TOC1"/>
        <w:rPr>
          <w:rFonts w:asciiTheme="minorHAnsi" w:eastAsiaTheme="minorEastAsia" w:hAnsiTheme="minorHAnsi" w:cstheme="minorBidi"/>
          <w:b w:val="0"/>
          <w:caps w:val="0"/>
          <w:noProof/>
          <w:sz w:val="22"/>
          <w:szCs w:val="22"/>
        </w:rPr>
      </w:pPr>
      <w:hyperlink w:anchor="_Toc99296320" w:history="1">
        <w:r w:rsidRPr="003E02FF">
          <w:rPr>
            <w:rStyle w:val="Hyperlink"/>
            <w:noProof/>
          </w:rPr>
          <w:t>Section 2: Outcomes and planned performance</w:t>
        </w:r>
        <w:r>
          <w:rPr>
            <w:noProof/>
            <w:webHidden/>
          </w:rPr>
          <w:tab/>
        </w:r>
        <w:r>
          <w:rPr>
            <w:noProof/>
            <w:webHidden/>
          </w:rPr>
          <w:fldChar w:fldCharType="begin"/>
        </w:r>
        <w:r>
          <w:rPr>
            <w:noProof/>
            <w:webHidden/>
          </w:rPr>
          <w:instrText xml:space="preserve"> PAGEREF _Toc99296320 \h </w:instrText>
        </w:r>
        <w:r>
          <w:rPr>
            <w:noProof/>
            <w:webHidden/>
          </w:rPr>
        </w:r>
        <w:r>
          <w:rPr>
            <w:noProof/>
            <w:webHidden/>
          </w:rPr>
          <w:fldChar w:fldCharType="separate"/>
        </w:r>
        <w:r>
          <w:rPr>
            <w:noProof/>
            <w:webHidden/>
          </w:rPr>
          <w:t>108</w:t>
        </w:r>
        <w:r>
          <w:rPr>
            <w:noProof/>
            <w:webHidden/>
          </w:rPr>
          <w:fldChar w:fldCharType="end"/>
        </w:r>
      </w:hyperlink>
    </w:p>
    <w:p w14:paraId="0E8B0624" w14:textId="28114003" w:rsidR="002726C3" w:rsidRDefault="002726C3">
      <w:pPr>
        <w:pStyle w:val="TOC2"/>
        <w:tabs>
          <w:tab w:val="left" w:pos="800"/>
        </w:tabs>
        <w:rPr>
          <w:rFonts w:asciiTheme="minorHAnsi" w:eastAsiaTheme="minorEastAsia" w:hAnsiTheme="minorHAnsi" w:cstheme="minorBidi"/>
          <w:noProof/>
          <w:sz w:val="22"/>
          <w:szCs w:val="22"/>
        </w:rPr>
      </w:pPr>
      <w:hyperlink w:anchor="_Toc99296321" w:history="1">
        <w:r w:rsidRPr="003E02FF">
          <w:rPr>
            <w:rStyle w:val="Hyperlink"/>
            <w:noProof/>
          </w:rPr>
          <w:t xml:space="preserve">2.1 </w:t>
        </w:r>
        <w:r>
          <w:rPr>
            <w:rFonts w:asciiTheme="minorHAnsi" w:eastAsiaTheme="minorEastAsia" w:hAnsiTheme="minorHAnsi" w:cstheme="minorBidi"/>
            <w:noProof/>
            <w:sz w:val="22"/>
            <w:szCs w:val="22"/>
          </w:rPr>
          <w:tab/>
        </w:r>
        <w:r w:rsidRPr="003E02FF">
          <w:rPr>
            <w:rStyle w:val="Hyperlink"/>
            <w:noProof/>
          </w:rPr>
          <w:t>Budgeted expenses and performance for Outcome 1</w:t>
        </w:r>
        <w:r>
          <w:rPr>
            <w:noProof/>
            <w:webHidden/>
          </w:rPr>
          <w:tab/>
        </w:r>
        <w:r>
          <w:rPr>
            <w:noProof/>
            <w:webHidden/>
          </w:rPr>
          <w:fldChar w:fldCharType="begin"/>
        </w:r>
        <w:r>
          <w:rPr>
            <w:noProof/>
            <w:webHidden/>
          </w:rPr>
          <w:instrText xml:space="preserve"> PAGEREF _Toc99296321 \h </w:instrText>
        </w:r>
        <w:r>
          <w:rPr>
            <w:noProof/>
            <w:webHidden/>
          </w:rPr>
        </w:r>
        <w:r>
          <w:rPr>
            <w:noProof/>
            <w:webHidden/>
          </w:rPr>
          <w:fldChar w:fldCharType="separate"/>
        </w:r>
        <w:r>
          <w:rPr>
            <w:noProof/>
            <w:webHidden/>
          </w:rPr>
          <w:t>109</w:t>
        </w:r>
        <w:r>
          <w:rPr>
            <w:noProof/>
            <w:webHidden/>
          </w:rPr>
          <w:fldChar w:fldCharType="end"/>
        </w:r>
      </w:hyperlink>
    </w:p>
    <w:p w14:paraId="067745A9" w14:textId="4F6DE1AF" w:rsidR="002726C3" w:rsidRDefault="002726C3">
      <w:pPr>
        <w:pStyle w:val="TOC1"/>
        <w:rPr>
          <w:rFonts w:asciiTheme="minorHAnsi" w:eastAsiaTheme="minorEastAsia" w:hAnsiTheme="minorHAnsi" w:cstheme="minorBidi"/>
          <w:b w:val="0"/>
          <w:caps w:val="0"/>
          <w:noProof/>
          <w:sz w:val="22"/>
          <w:szCs w:val="22"/>
        </w:rPr>
      </w:pPr>
      <w:hyperlink w:anchor="_Toc99296322" w:history="1">
        <w:r w:rsidRPr="003E02FF">
          <w:rPr>
            <w:rStyle w:val="Hyperlink"/>
            <w:noProof/>
          </w:rPr>
          <w:t>Section 3: Budgeted financial statements</w:t>
        </w:r>
        <w:r>
          <w:rPr>
            <w:noProof/>
            <w:webHidden/>
          </w:rPr>
          <w:tab/>
        </w:r>
        <w:r>
          <w:rPr>
            <w:noProof/>
            <w:webHidden/>
          </w:rPr>
          <w:fldChar w:fldCharType="begin"/>
        </w:r>
        <w:r>
          <w:rPr>
            <w:noProof/>
            <w:webHidden/>
          </w:rPr>
          <w:instrText xml:space="preserve"> PAGEREF _Toc99296322 \h </w:instrText>
        </w:r>
        <w:r>
          <w:rPr>
            <w:noProof/>
            <w:webHidden/>
          </w:rPr>
        </w:r>
        <w:r>
          <w:rPr>
            <w:noProof/>
            <w:webHidden/>
          </w:rPr>
          <w:fldChar w:fldCharType="separate"/>
        </w:r>
        <w:r>
          <w:rPr>
            <w:noProof/>
            <w:webHidden/>
          </w:rPr>
          <w:t>112</w:t>
        </w:r>
        <w:r>
          <w:rPr>
            <w:noProof/>
            <w:webHidden/>
          </w:rPr>
          <w:fldChar w:fldCharType="end"/>
        </w:r>
      </w:hyperlink>
    </w:p>
    <w:p w14:paraId="28B808D0" w14:textId="0FFE2CD4" w:rsidR="002726C3" w:rsidRDefault="002726C3">
      <w:pPr>
        <w:pStyle w:val="TOC2"/>
        <w:tabs>
          <w:tab w:val="left" w:pos="800"/>
        </w:tabs>
        <w:rPr>
          <w:rFonts w:asciiTheme="minorHAnsi" w:eastAsiaTheme="minorEastAsia" w:hAnsiTheme="minorHAnsi" w:cstheme="minorBidi"/>
          <w:noProof/>
          <w:sz w:val="22"/>
          <w:szCs w:val="22"/>
        </w:rPr>
      </w:pPr>
      <w:hyperlink w:anchor="_Toc99296323" w:history="1">
        <w:r w:rsidRPr="003E02FF">
          <w:rPr>
            <w:rStyle w:val="Hyperlink"/>
            <w:noProof/>
          </w:rPr>
          <w:t>3.1</w:t>
        </w:r>
        <w:r>
          <w:rPr>
            <w:rFonts w:asciiTheme="minorHAnsi" w:eastAsiaTheme="minorEastAsia" w:hAnsiTheme="minorHAnsi" w:cstheme="minorBidi"/>
            <w:noProof/>
            <w:sz w:val="22"/>
            <w:szCs w:val="22"/>
          </w:rPr>
          <w:tab/>
        </w:r>
        <w:r w:rsidRPr="003E02FF">
          <w:rPr>
            <w:rStyle w:val="Hyperlink"/>
            <w:noProof/>
          </w:rPr>
          <w:t>Budgeted financial statements</w:t>
        </w:r>
        <w:r>
          <w:rPr>
            <w:noProof/>
            <w:webHidden/>
          </w:rPr>
          <w:tab/>
        </w:r>
        <w:r>
          <w:rPr>
            <w:noProof/>
            <w:webHidden/>
          </w:rPr>
          <w:fldChar w:fldCharType="begin"/>
        </w:r>
        <w:r>
          <w:rPr>
            <w:noProof/>
            <w:webHidden/>
          </w:rPr>
          <w:instrText xml:space="preserve"> PAGEREF _Toc99296323 \h </w:instrText>
        </w:r>
        <w:r>
          <w:rPr>
            <w:noProof/>
            <w:webHidden/>
          </w:rPr>
        </w:r>
        <w:r>
          <w:rPr>
            <w:noProof/>
            <w:webHidden/>
          </w:rPr>
          <w:fldChar w:fldCharType="separate"/>
        </w:r>
        <w:r>
          <w:rPr>
            <w:noProof/>
            <w:webHidden/>
          </w:rPr>
          <w:t>112</w:t>
        </w:r>
        <w:r>
          <w:rPr>
            <w:noProof/>
            <w:webHidden/>
          </w:rPr>
          <w:fldChar w:fldCharType="end"/>
        </w:r>
      </w:hyperlink>
    </w:p>
    <w:p w14:paraId="3736D1AE" w14:textId="00249D32" w:rsidR="002726C3" w:rsidRDefault="002726C3">
      <w:pPr>
        <w:pStyle w:val="TOC2"/>
        <w:tabs>
          <w:tab w:val="left" w:pos="800"/>
        </w:tabs>
        <w:rPr>
          <w:rFonts w:asciiTheme="minorHAnsi" w:eastAsiaTheme="minorEastAsia" w:hAnsiTheme="minorHAnsi" w:cstheme="minorBidi"/>
          <w:noProof/>
          <w:sz w:val="22"/>
          <w:szCs w:val="22"/>
        </w:rPr>
      </w:pPr>
      <w:hyperlink w:anchor="_Toc99296324" w:history="1">
        <w:r w:rsidRPr="003E02FF">
          <w:rPr>
            <w:rStyle w:val="Hyperlink"/>
            <w:noProof/>
          </w:rPr>
          <w:t>3.2</w:t>
        </w:r>
        <w:r>
          <w:rPr>
            <w:rFonts w:asciiTheme="minorHAnsi" w:eastAsiaTheme="minorEastAsia" w:hAnsiTheme="minorHAnsi" w:cstheme="minorBidi"/>
            <w:noProof/>
            <w:sz w:val="22"/>
            <w:szCs w:val="22"/>
          </w:rPr>
          <w:tab/>
        </w:r>
        <w:r w:rsidRPr="003E02FF">
          <w:rPr>
            <w:rStyle w:val="Hyperlink"/>
            <w:noProof/>
          </w:rPr>
          <w:t>Budgeted financial statements tables</w:t>
        </w:r>
        <w:r>
          <w:rPr>
            <w:noProof/>
            <w:webHidden/>
          </w:rPr>
          <w:tab/>
        </w:r>
        <w:r>
          <w:rPr>
            <w:noProof/>
            <w:webHidden/>
          </w:rPr>
          <w:fldChar w:fldCharType="begin"/>
        </w:r>
        <w:r>
          <w:rPr>
            <w:noProof/>
            <w:webHidden/>
          </w:rPr>
          <w:instrText xml:space="preserve"> PAGEREF _Toc99296324 \h </w:instrText>
        </w:r>
        <w:r>
          <w:rPr>
            <w:noProof/>
            <w:webHidden/>
          </w:rPr>
        </w:r>
        <w:r>
          <w:rPr>
            <w:noProof/>
            <w:webHidden/>
          </w:rPr>
          <w:fldChar w:fldCharType="separate"/>
        </w:r>
        <w:r>
          <w:rPr>
            <w:noProof/>
            <w:webHidden/>
          </w:rPr>
          <w:t>114</w:t>
        </w:r>
        <w:r>
          <w:rPr>
            <w:noProof/>
            <w:webHidden/>
          </w:rPr>
          <w:fldChar w:fldCharType="end"/>
        </w:r>
      </w:hyperlink>
    </w:p>
    <w:p w14:paraId="6CA21B68" w14:textId="599E6FAA" w:rsidR="00A06AF8" w:rsidRDefault="00794B09" w:rsidP="00A06AF8">
      <w:pPr>
        <w:pStyle w:val="TOC1"/>
      </w:pPr>
      <w:r>
        <w:fldChar w:fldCharType="end"/>
      </w:r>
    </w:p>
    <w:p w14:paraId="612A7098" w14:textId="77777777" w:rsidR="00752811" w:rsidRPr="008B5AFD" w:rsidRDefault="00752811" w:rsidP="00752811"/>
    <w:p w14:paraId="342E5B19" w14:textId="77777777" w:rsidR="00752811" w:rsidRDefault="00752811" w:rsidP="00752811">
      <w:pPr>
        <w:sectPr w:rsidR="00752811" w:rsidSect="00782467">
          <w:headerReference w:type="first" r:id="rId19"/>
          <w:footerReference w:type="first" r:id="rId20"/>
          <w:type w:val="oddPage"/>
          <w:pgSz w:w="11906" w:h="16838" w:code="9"/>
          <w:pgMar w:top="2835" w:right="2098" w:bottom="2466" w:left="2098" w:header="1814" w:footer="1814" w:gutter="0"/>
          <w:cols w:space="708"/>
          <w:titlePg/>
          <w:docGrid w:linePitch="360"/>
        </w:sectPr>
      </w:pPr>
    </w:p>
    <w:p w14:paraId="7169ACCA" w14:textId="2330A9F7" w:rsidR="00752811" w:rsidRDefault="00752811" w:rsidP="00745005">
      <w:pPr>
        <w:pStyle w:val="Heading1"/>
      </w:pPr>
      <w:bookmarkStart w:id="1" w:name="_Toc98440165"/>
      <w:r w:rsidRPr="00745005">
        <w:lastRenderedPageBreak/>
        <w:t>Australia</w:t>
      </w:r>
      <w:r>
        <w:t xml:space="preserve"> Council</w:t>
      </w:r>
      <w:bookmarkEnd w:id="1"/>
    </w:p>
    <w:p w14:paraId="7E16B1FF" w14:textId="41E51B57" w:rsidR="00752811" w:rsidRPr="002C4D41" w:rsidRDefault="00752811" w:rsidP="005E2846">
      <w:pPr>
        <w:pStyle w:val="Heading2-AusCouncil"/>
      </w:pPr>
      <w:bookmarkStart w:id="2" w:name="_Toc99296316"/>
      <w:r w:rsidRPr="002C4D41">
        <w:t xml:space="preserve">Section 1: </w:t>
      </w:r>
      <w:r w:rsidRPr="005E2846">
        <w:t>Entity</w:t>
      </w:r>
      <w:r w:rsidRPr="002C4D41">
        <w:t xml:space="preserve"> overview and </w:t>
      </w:r>
      <w:r>
        <w:t>reso</w:t>
      </w:r>
      <w:r w:rsidRPr="002C4D41">
        <w:t>urces</w:t>
      </w:r>
      <w:bookmarkEnd w:id="2"/>
    </w:p>
    <w:p w14:paraId="47B78423" w14:textId="34A20CC8" w:rsidR="00752811" w:rsidRPr="006B70C5" w:rsidRDefault="0003399D" w:rsidP="0003399D">
      <w:pPr>
        <w:pStyle w:val="Heading3-AustraliaCouncil"/>
      </w:pPr>
      <w:bookmarkStart w:id="3" w:name="_Toc99296317"/>
      <w:r>
        <w:t>1.1</w:t>
      </w:r>
      <w:r>
        <w:tab/>
      </w:r>
      <w:r w:rsidR="00752811" w:rsidRPr="006B70C5">
        <w:t>Strategic direction statement</w:t>
      </w:r>
      <w:bookmarkEnd w:id="3"/>
    </w:p>
    <w:p w14:paraId="66552055" w14:textId="77777777" w:rsidR="00752811" w:rsidRPr="00B94E5D" w:rsidRDefault="00752811" w:rsidP="00752811">
      <w:pPr>
        <w:spacing w:after="120" w:line="240" w:lineRule="auto"/>
        <w:jc w:val="left"/>
        <w:rPr>
          <w:rFonts w:eastAsia="Cambria"/>
          <w:lang w:eastAsia="en-US"/>
        </w:rPr>
      </w:pPr>
      <w:r w:rsidRPr="27C4A0C5">
        <w:rPr>
          <w:rFonts w:eastAsia="Cambria"/>
          <w:lang w:eastAsia="en-US"/>
        </w:rPr>
        <w:t xml:space="preserve">The Australia Council (the Council) </w:t>
      </w:r>
      <w:r>
        <w:t>is the Australian Government’s principal arts investment, development, funding and advisory body with a purpose to champion and invest in arts and creativity to benefit all Australians. The Council has a national leadership role in supporting and building Australia’s arts ecology by fostering excellence in the arts, increasing national and international engagement with Australian art and artists, and advocating for the social, cultural and economic value of arts and creativity.</w:t>
      </w:r>
      <w:r w:rsidRPr="27C4A0C5">
        <w:rPr>
          <w:rFonts w:eastAsia="Cambria"/>
          <w:lang w:eastAsia="en-US"/>
        </w:rPr>
        <w:t xml:space="preserve"> The Council achieves this by:</w:t>
      </w:r>
    </w:p>
    <w:p w14:paraId="6AC6531D" w14:textId="77777777" w:rsidR="00752811" w:rsidRPr="00B94E5D" w:rsidRDefault="00752811" w:rsidP="00AD2EFF">
      <w:pPr>
        <w:numPr>
          <w:ilvl w:val="0"/>
          <w:numId w:val="84"/>
        </w:numPr>
        <w:spacing w:after="120" w:line="240" w:lineRule="auto"/>
        <w:ind w:left="360"/>
        <w:jc w:val="left"/>
        <w:rPr>
          <w:rFonts w:eastAsia="Cambria"/>
          <w:lang w:eastAsia="en-US"/>
        </w:rPr>
      </w:pPr>
      <w:r w:rsidRPr="00B94E5D">
        <w:rPr>
          <w:rFonts w:eastAsia="Cambria"/>
          <w:lang w:eastAsia="en-US"/>
        </w:rPr>
        <w:t>investing in artists and organisations through grants, fellowships and awards that enable art to be created and experienced</w:t>
      </w:r>
    </w:p>
    <w:p w14:paraId="556F7180" w14:textId="77777777" w:rsidR="00752811" w:rsidRPr="00B94E5D" w:rsidRDefault="00752811" w:rsidP="00AD2EFF">
      <w:pPr>
        <w:numPr>
          <w:ilvl w:val="0"/>
          <w:numId w:val="84"/>
        </w:numPr>
        <w:spacing w:after="120" w:line="240" w:lineRule="auto"/>
        <w:ind w:left="360"/>
        <w:jc w:val="left"/>
        <w:rPr>
          <w:rFonts w:eastAsia="Cambria"/>
          <w:lang w:eastAsia="en-US"/>
        </w:rPr>
      </w:pPr>
      <w:r w:rsidRPr="00B94E5D">
        <w:rPr>
          <w:rFonts w:eastAsia="Cambria"/>
          <w:lang w:eastAsia="en-US"/>
        </w:rPr>
        <w:t>advocating for the social, cultural and economic value of the arts and creativity</w:t>
      </w:r>
    </w:p>
    <w:p w14:paraId="2F621FFB" w14:textId="77777777" w:rsidR="00752811" w:rsidRPr="00B94E5D" w:rsidRDefault="00752811" w:rsidP="00AD2EFF">
      <w:pPr>
        <w:numPr>
          <w:ilvl w:val="0"/>
          <w:numId w:val="84"/>
        </w:numPr>
        <w:spacing w:after="120" w:line="240" w:lineRule="auto"/>
        <w:ind w:left="360"/>
        <w:jc w:val="left"/>
        <w:rPr>
          <w:rFonts w:eastAsia="Cambria"/>
          <w:lang w:eastAsia="en-US"/>
        </w:rPr>
      </w:pPr>
      <w:r w:rsidRPr="00B94E5D">
        <w:rPr>
          <w:rFonts w:eastAsia="Cambria"/>
          <w:lang w:eastAsia="en-US"/>
        </w:rPr>
        <w:t xml:space="preserve">advising government on matters connected with the arts </w:t>
      </w:r>
    </w:p>
    <w:p w14:paraId="6271A9E9" w14:textId="77777777" w:rsidR="00752811" w:rsidRPr="00B94E5D" w:rsidRDefault="00752811" w:rsidP="00AD2EFF">
      <w:pPr>
        <w:numPr>
          <w:ilvl w:val="0"/>
          <w:numId w:val="84"/>
        </w:numPr>
        <w:spacing w:after="120" w:line="240" w:lineRule="auto"/>
        <w:ind w:left="360"/>
        <w:jc w:val="left"/>
        <w:rPr>
          <w:rFonts w:eastAsia="Cambria"/>
          <w:lang w:eastAsia="en-US"/>
        </w:rPr>
      </w:pPr>
      <w:r w:rsidRPr="00B94E5D">
        <w:rPr>
          <w:rFonts w:eastAsia="Cambria"/>
          <w:lang w:eastAsia="en-US"/>
        </w:rPr>
        <w:t>managing Government-directed initiatives and frameworks in support of the arts</w:t>
      </w:r>
    </w:p>
    <w:p w14:paraId="3D9045A8" w14:textId="77777777" w:rsidR="00752811" w:rsidRPr="00B94E5D" w:rsidRDefault="00752811" w:rsidP="00AD2EFF">
      <w:pPr>
        <w:numPr>
          <w:ilvl w:val="0"/>
          <w:numId w:val="84"/>
        </w:numPr>
        <w:spacing w:after="120" w:line="240" w:lineRule="auto"/>
        <w:ind w:left="360"/>
        <w:jc w:val="left"/>
        <w:rPr>
          <w:rFonts w:eastAsia="Cambria"/>
          <w:lang w:eastAsia="en-US"/>
        </w:rPr>
      </w:pPr>
      <w:r w:rsidRPr="00B94E5D">
        <w:rPr>
          <w:rFonts w:eastAsia="Cambria"/>
          <w:lang w:eastAsia="en-US"/>
        </w:rPr>
        <w:t>delivering strategic development activity that builds industry capacity, increases markets and audiences for Australian creative work and enables more people to be inspired by and benefit from their creative engagement</w:t>
      </w:r>
    </w:p>
    <w:p w14:paraId="62CD1B17" w14:textId="77777777" w:rsidR="00752811" w:rsidRPr="00B94E5D" w:rsidRDefault="00752811" w:rsidP="00AD2EFF">
      <w:pPr>
        <w:numPr>
          <w:ilvl w:val="0"/>
          <w:numId w:val="84"/>
        </w:numPr>
        <w:spacing w:after="120" w:line="240" w:lineRule="auto"/>
        <w:ind w:left="360"/>
        <w:jc w:val="left"/>
        <w:rPr>
          <w:rFonts w:eastAsia="Cambria"/>
          <w:lang w:eastAsia="en-US"/>
        </w:rPr>
      </w:pPr>
      <w:r w:rsidRPr="00B94E5D">
        <w:rPr>
          <w:rFonts w:eastAsia="Cambria"/>
          <w:lang w:eastAsia="en-US"/>
        </w:rPr>
        <w:t xml:space="preserve">conducting research and analysis that deepens the understanding of the role and value of arts and creativity </w:t>
      </w:r>
    </w:p>
    <w:p w14:paraId="7195321F" w14:textId="77777777" w:rsidR="00752811" w:rsidRPr="00B94E5D" w:rsidRDefault="00752811" w:rsidP="00AD2EFF">
      <w:pPr>
        <w:numPr>
          <w:ilvl w:val="0"/>
          <w:numId w:val="84"/>
        </w:numPr>
        <w:spacing w:after="120" w:line="240" w:lineRule="auto"/>
        <w:ind w:left="360"/>
        <w:jc w:val="left"/>
        <w:rPr>
          <w:rFonts w:eastAsia="Cambria"/>
          <w:lang w:eastAsia="en-US"/>
        </w:rPr>
      </w:pPr>
      <w:r w:rsidRPr="00B94E5D">
        <w:rPr>
          <w:rFonts w:eastAsia="Cambria"/>
          <w:lang w:eastAsia="en-US"/>
        </w:rPr>
        <w:t>collaborating with state, territory and local governments</w:t>
      </w:r>
    </w:p>
    <w:p w14:paraId="03B0B744" w14:textId="77777777" w:rsidR="00752811" w:rsidRPr="00B94E5D" w:rsidRDefault="00752811" w:rsidP="00AD2EFF">
      <w:pPr>
        <w:numPr>
          <w:ilvl w:val="0"/>
          <w:numId w:val="84"/>
        </w:numPr>
        <w:spacing w:line="240" w:lineRule="auto"/>
        <w:ind w:left="360"/>
        <w:jc w:val="left"/>
        <w:rPr>
          <w:rFonts w:eastAsia="Cambria"/>
          <w:lang w:eastAsia="en-US"/>
        </w:rPr>
      </w:pPr>
      <w:r w:rsidRPr="00B94E5D">
        <w:rPr>
          <w:rFonts w:eastAsia="Cambria"/>
          <w:lang w:eastAsia="en-US"/>
        </w:rPr>
        <w:t>partnering with others to increase investment in and support for creativity.</w:t>
      </w:r>
    </w:p>
    <w:p w14:paraId="2D7363AD" w14:textId="77777777" w:rsidR="00752811" w:rsidRPr="00B94E5D" w:rsidRDefault="00752811" w:rsidP="00752811">
      <w:pPr>
        <w:spacing w:after="120" w:line="240" w:lineRule="auto"/>
        <w:jc w:val="left"/>
        <w:rPr>
          <w:rFonts w:eastAsia="Cambria"/>
          <w:lang w:eastAsia="en-US"/>
        </w:rPr>
      </w:pPr>
      <w:r w:rsidRPr="27C4A0C5">
        <w:rPr>
          <w:rFonts w:eastAsia="Cambria"/>
          <w:lang w:eastAsia="en-US"/>
        </w:rPr>
        <w:t>The Council’s Corporate Plan 2021–2025 has five strategic objectives to achieve our vision</w:t>
      </w:r>
      <w:r w:rsidRPr="00C2438A">
        <w:rPr>
          <w:rFonts w:eastAsia="Cambria"/>
          <w:lang w:eastAsia="en-US"/>
        </w:rPr>
        <w:t xml:space="preserve"> </w:t>
      </w:r>
      <w:r w:rsidRPr="00D560C0">
        <w:rPr>
          <w:rFonts w:eastAsia="Cambria"/>
          <w:lang w:eastAsia="en-US"/>
        </w:rPr>
        <w:t>‘</w:t>
      </w:r>
      <w:r w:rsidRPr="00D93DF2">
        <w:rPr>
          <w:rFonts w:eastAsia="Cambria"/>
          <w:iCs/>
          <w:lang w:eastAsia="en-US"/>
        </w:rPr>
        <w:t>Creativity Connects Us’</w:t>
      </w:r>
      <w:r w:rsidRPr="27C4A0C5">
        <w:rPr>
          <w:rFonts w:eastAsia="Cambria"/>
          <w:lang w:eastAsia="en-US"/>
        </w:rPr>
        <w:t xml:space="preserve"> and is approved by the Minister for Communications, Urban Infrastructure, Cities and the Arts. The Council’s strategic objectives are informed by the functions outlined in the </w:t>
      </w:r>
      <w:r w:rsidRPr="27C4A0C5">
        <w:rPr>
          <w:rFonts w:eastAsia="Cambria"/>
          <w:i/>
          <w:iCs/>
          <w:lang w:eastAsia="en-US"/>
        </w:rPr>
        <w:t>Australia Council Act 2013</w:t>
      </w:r>
      <w:r w:rsidRPr="27C4A0C5">
        <w:rPr>
          <w:rFonts w:eastAsia="Cambria"/>
          <w:lang w:eastAsia="en-US"/>
        </w:rPr>
        <w:t>, and reflect the needs and aspirations of Australia’s diverse and vibrant creative sector and the Australian public:</w:t>
      </w:r>
    </w:p>
    <w:p w14:paraId="3EC3B1A0" w14:textId="77777777" w:rsidR="00752811" w:rsidRPr="00B94E5D" w:rsidRDefault="00752811" w:rsidP="00AD2EFF">
      <w:pPr>
        <w:numPr>
          <w:ilvl w:val="0"/>
          <w:numId w:val="85"/>
        </w:numPr>
        <w:spacing w:after="60" w:line="240" w:lineRule="auto"/>
        <w:ind w:left="360"/>
        <w:jc w:val="left"/>
        <w:rPr>
          <w:rFonts w:eastAsia="Cambria"/>
          <w:lang w:eastAsia="en-US"/>
        </w:rPr>
      </w:pPr>
      <w:r w:rsidRPr="00B94E5D">
        <w:rPr>
          <w:rFonts w:eastAsia="Cambria"/>
          <w:lang w:eastAsia="en-US"/>
        </w:rPr>
        <w:t>Australians are transformed by arts and creativity</w:t>
      </w:r>
    </w:p>
    <w:p w14:paraId="74820F6E" w14:textId="77777777" w:rsidR="00752811" w:rsidRPr="00B94E5D" w:rsidRDefault="00752811" w:rsidP="00AD2EFF">
      <w:pPr>
        <w:numPr>
          <w:ilvl w:val="0"/>
          <w:numId w:val="86"/>
        </w:numPr>
        <w:spacing w:after="60" w:line="240" w:lineRule="auto"/>
        <w:ind w:left="723"/>
        <w:jc w:val="left"/>
        <w:rPr>
          <w:rFonts w:eastAsia="Cambria"/>
          <w:lang w:val="x-none" w:eastAsia="en-US"/>
        </w:rPr>
      </w:pPr>
      <w:r w:rsidRPr="00B94E5D">
        <w:rPr>
          <w:rFonts w:eastAsia="Cambria"/>
          <w:lang w:val="x-none" w:eastAsia="en-US"/>
        </w:rPr>
        <w:t>Support engaging arts experiences</w:t>
      </w:r>
    </w:p>
    <w:p w14:paraId="3C96D3AA" w14:textId="77777777" w:rsidR="00752811" w:rsidRPr="00B94E5D" w:rsidRDefault="00752811" w:rsidP="00AD2EFF">
      <w:pPr>
        <w:numPr>
          <w:ilvl w:val="0"/>
          <w:numId w:val="86"/>
        </w:numPr>
        <w:spacing w:after="60" w:line="240" w:lineRule="auto"/>
        <w:ind w:left="723"/>
        <w:jc w:val="left"/>
        <w:rPr>
          <w:rFonts w:eastAsia="Cambria"/>
          <w:lang w:val="x-none" w:eastAsia="en-US"/>
        </w:rPr>
      </w:pPr>
      <w:r w:rsidRPr="00B94E5D">
        <w:rPr>
          <w:rFonts w:eastAsia="Cambria"/>
          <w:lang w:val="x-none" w:eastAsia="en-US"/>
        </w:rPr>
        <w:t>Expand access to arts experiences</w:t>
      </w:r>
    </w:p>
    <w:p w14:paraId="0142FF65" w14:textId="77777777" w:rsidR="00752811" w:rsidRPr="00B94E5D" w:rsidRDefault="00752811" w:rsidP="00AD2EFF">
      <w:pPr>
        <w:numPr>
          <w:ilvl w:val="0"/>
          <w:numId w:val="86"/>
        </w:numPr>
        <w:spacing w:after="60" w:line="240" w:lineRule="auto"/>
        <w:ind w:left="723"/>
        <w:jc w:val="left"/>
        <w:rPr>
          <w:rFonts w:eastAsia="Cambria"/>
          <w:lang w:val="x-none" w:eastAsia="en-US"/>
        </w:rPr>
      </w:pPr>
      <w:r w:rsidRPr="00B94E5D">
        <w:rPr>
          <w:rFonts w:eastAsia="Cambria"/>
          <w:lang w:val="x-none" w:eastAsia="en-US"/>
        </w:rPr>
        <w:t xml:space="preserve">Support the digital mobility of Australian arts and creativity </w:t>
      </w:r>
    </w:p>
    <w:p w14:paraId="024C88FB" w14:textId="77777777" w:rsidR="00752811" w:rsidRPr="00B94E5D" w:rsidRDefault="00752811" w:rsidP="00AD2EFF">
      <w:pPr>
        <w:numPr>
          <w:ilvl w:val="0"/>
          <w:numId w:val="86"/>
        </w:numPr>
        <w:spacing w:after="60" w:line="240" w:lineRule="auto"/>
        <w:ind w:left="723"/>
        <w:jc w:val="left"/>
        <w:rPr>
          <w:rFonts w:eastAsia="Cambria"/>
          <w:lang w:val="x-none" w:eastAsia="en-US"/>
        </w:rPr>
      </w:pPr>
      <w:r w:rsidRPr="00B94E5D">
        <w:rPr>
          <w:rFonts w:eastAsia="Cambria"/>
          <w:lang w:val="x-none" w:eastAsia="en-US"/>
        </w:rPr>
        <w:t>Promote arts experiences in everyday life</w:t>
      </w:r>
    </w:p>
    <w:p w14:paraId="4D2FBD02" w14:textId="77777777" w:rsidR="00752811" w:rsidRPr="00B94E5D" w:rsidRDefault="00752811" w:rsidP="00AD2EFF">
      <w:pPr>
        <w:numPr>
          <w:ilvl w:val="0"/>
          <w:numId w:val="85"/>
        </w:numPr>
        <w:spacing w:after="60" w:line="240" w:lineRule="auto"/>
        <w:ind w:left="360"/>
        <w:jc w:val="left"/>
        <w:rPr>
          <w:rFonts w:eastAsia="Cambria"/>
          <w:lang w:eastAsia="en-US"/>
        </w:rPr>
      </w:pPr>
      <w:r w:rsidRPr="00B94E5D">
        <w:rPr>
          <w:rFonts w:eastAsia="Cambria"/>
          <w:lang w:eastAsia="en-US"/>
        </w:rPr>
        <w:t xml:space="preserve">Our arts reflect us </w:t>
      </w:r>
    </w:p>
    <w:p w14:paraId="3B72C111" w14:textId="77777777" w:rsidR="00752811" w:rsidRPr="00B94E5D" w:rsidRDefault="00752811" w:rsidP="00AD2EFF">
      <w:pPr>
        <w:numPr>
          <w:ilvl w:val="0"/>
          <w:numId w:val="86"/>
        </w:numPr>
        <w:spacing w:before="60" w:after="60" w:line="240" w:lineRule="auto"/>
        <w:ind w:left="723"/>
        <w:jc w:val="left"/>
        <w:rPr>
          <w:rFonts w:eastAsia="Cambria"/>
          <w:lang w:val="x-none" w:eastAsia="en-US"/>
        </w:rPr>
      </w:pPr>
      <w:r w:rsidRPr="00B94E5D">
        <w:rPr>
          <w:rFonts w:eastAsia="Cambria"/>
          <w:lang w:val="x-none" w:eastAsia="en-US"/>
        </w:rPr>
        <w:t>Enable activity</w:t>
      </w:r>
      <w:r w:rsidRPr="00B94E5D">
        <w:rPr>
          <w:rFonts w:eastAsia="Cambria"/>
          <w:lang w:eastAsia="en-US"/>
        </w:rPr>
        <w:t xml:space="preserve"> </w:t>
      </w:r>
      <w:r w:rsidRPr="00B94E5D">
        <w:rPr>
          <w:rFonts w:eastAsia="Cambria"/>
          <w:lang w:val="x-none" w:eastAsia="en-US"/>
        </w:rPr>
        <w:t>that connects</w:t>
      </w:r>
      <w:r w:rsidRPr="00B94E5D">
        <w:rPr>
          <w:rFonts w:ascii="Times New Roman" w:eastAsia="Cambria" w:hAnsi="Times New Roman"/>
          <w:lang w:val="x-none" w:eastAsia="en-US"/>
        </w:rPr>
        <w:t> </w:t>
      </w:r>
      <w:r w:rsidRPr="00B94E5D">
        <w:rPr>
          <w:rFonts w:eastAsia="Cambria"/>
          <w:lang w:val="x-none" w:eastAsia="en-US"/>
        </w:rPr>
        <w:t>communities</w:t>
      </w:r>
    </w:p>
    <w:p w14:paraId="3C657168" w14:textId="77777777" w:rsidR="00752811" w:rsidRPr="00B94E5D" w:rsidRDefault="00752811" w:rsidP="00AD2EFF">
      <w:pPr>
        <w:numPr>
          <w:ilvl w:val="0"/>
          <w:numId w:val="86"/>
        </w:numPr>
        <w:spacing w:before="60" w:after="60" w:line="240" w:lineRule="auto"/>
        <w:ind w:left="723"/>
        <w:jc w:val="left"/>
        <w:rPr>
          <w:rFonts w:eastAsia="Cambria"/>
          <w:lang w:val="x-none" w:eastAsia="en-US"/>
        </w:rPr>
      </w:pPr>
      <w:r w:rsidRPr="00B94E5D">
        <w:rPr>
          <w:rFonts w:eastAsia="Cambria"/>
          <w:lang w:val="x-none" w:eastAsia="en-US"/>
        </w:rPr>
        <w:lastRenderedPageBreak/>
        <w:t>Support creative work that</w:t>
      </w:r>
      <w:r w:rsidRPr="00B94E5D">
        <w:rPr>
          <w:rFonts w:ascii="Times New Roman" w:eastAsia="Cambria" w:hAnsi="Times New Roman"/>
          <w:lang w:val="x-none" w:eastAsia="en-US"/>
        </w:rPr>
        <w:t> </w:t>
      </w:r>
      <w:r w:rsidRPr="00B94E5D">
        <w:rPr>
          <w:rFonts w:eastAsia="Cambria"/>
          <w:lang w:val="x-none" w:eastAsia="en-US"/>
        </w:rPr>
        <w:t>reflects contemporary Australia</w:t>
      </w:r>
      <w:r w:rsidRPr="00B94E5D">
        <w:rPr>
          <w:rFonts w:ascii="Times New Roman" w:eastAsia="Cambria" w:hAnsi="Times New Roman"/>
          <w:lang w:val="x-none" w:eastAsia="en-US"/>
        </w:rPr>
        <w:t> </w:t>
      </w:r>
    </w:p>
    <w:p w14:paraId="1ABC8085" w14:textId="77777777" w:rsidR="00752811" w:rsidRPr="00B94E5D" w:rsidRDefault="00752811" w:rsidP="00AD2EFF">
      <w:pPr>
        <w:numPr>
          <w:ilvl w:val="0"/>
          <w:numId w:val="86"/>
        </w:numPr>
        <w:spacing w:before="60" w:after="60" w:line="240" w:lineRule="auto"/>
        <w:ind w:left="723"/>
        <w:jc w:val="left"/>
        <w:rPr>
          <w:rFonts w:eastAsia="Cambria"/>
          <w:lang w:val="x-none" w:eastAsia="en-US"/>
        </w:rPr>
      </w:pPr>
      <w:r w:rsidRPr="00B94E5D">
        <w:rPr>
          <w:rFonts w:eastAsia="Cambria"/>
          <w:lang w:val="x-none" w:eastAsia="en-US"/>
        </w:rPr>
        <w:t>Support increased diversity in our creative workforce</w:t>
      </w:r>
    </w:p>
    <w:p w14:paraId="4C9B2AB5" w14:textId="77777777" w:rsidR="00752811" w:rsidRPr="00B94E5D" w:rsidRDefault="00752811" w:rsidP="00AD2EFF">
      <w:pPr>
        <w:numPr>
          <w:ilvl w:val="0"/>
          <w:numId w:val="86"/>
        </w:numPr>
        <w:spacing w:before="60" w:after="60" w:line="240" w:lineRule="auto"/>
        <w:ind w:left="723"/>
        <w:jc w:val="left"/>
        <w:rPr>
          <w:rFonts w:eastAsia="Cambria"/>
          <w:lang w:val="x-none" w:eastAsia="en-US"/>
        </w:rPr>
      </w:pPr>
      <w:r w:rsidRPr="00B94E5D">
        <w:rPr>
          <w:rFonts w:eastAsia="Cambria"/>
          <w:lang w:val="x-none" w:eastAsia="en-US"/>
        </w:rPr>
        <w:t>Promote diversity across all</w:t>
      </w:r>
      <w:r w:rsidRPr="00B94E5D">
        <w:rPr>
          <w:rFonts w:ascii="Times New Roman" w:eastAsia="Cambria" w:hAnsi="Times New Roman"/>
          <w:lang w:val="x-none" w:eastAsia="en-US"/>
        </w:rPr>
        <w:t> </w:t>
      </w:r>
      <w:r w:rsidRPr="00B94E5D">
        <w:rPr>
          <w:rFonts w:eastAsia="Cambria"/>
          <w:lang w:val="x-none" w:eastAsia="en-US"/>
        </w:rPr>
        <w:t>Australia Council activities</w:t>
      </w:r>
    </w:p>
    <w:p w14:paraId="77C24B06" w14:textId="77777777" w:rsidR="00752811" w:rsidRPr="00B94E5D" w:rsidRDefault="00752811" w:rsidP="00AD2EFF">
      <w:pPr>
        <w:numPr>
          <w:ilvl w:val="0"/>
          <w:numId w:val="85"/>
        </w:numPr>
        <w:spacing w:after="60" w:line="240" w:lineRule="auto"/>
        <w:ind w:left="360"/>
        <w:jc w:val="left"/>
        <w:rPr>
          <w:rFonts w:eastAsia="Cambria"/>
          <w:lang w:eastAsia="en-US"/>
        </w:rPr>
      </w:pPr>
      <w:r w:rsidRPr="00B94E5D">
        <w:rPr>
          <w:rFonts w:eastAsia="Cambria"/>
          <w:lang w:eastAsia="en-US"/>
        </w:rPr>
        <w:t>First Nations arts and culture are cherished</w:t>
      </w:r>
    </w:p>
    <w:p w14:paraId="73C52D3F" w14:textId="77777777" w:rsidR="00752811" w:rsidRPr="00B94E5D" w:rsidRDefault="00752811" w:rsidP="00AD2EFF">
      <w:pPr>
        <w:numPr>
          <w:ilvl w:val="0"/>
          <w:numId w:val="86"/>
        </w:numPr>
        <w:spacing w:before="60" w:after="60" w:line="240" w:lineRule="auto"/>
        <w:ind w:left="723"/>
        <w:jc w:val="left"/>
        <w:rPr>
          <w:rFonts w:eastAsia="Cambria"/>
          <w:lang w:val="x-none" w:eastAsia="en-US"/>
        </w:rPr>
      </w:pPr>
      <w:r w:rsidRPr="00B94E5D">
        <w:rPr>
          <w:rFonts w:eastAsia="Cambria"/>
          <w:lang w:val="x-none" w:eastAsia="en-US"/>
        </w:rPr>
        <w:t>Strengthen and embed First Nations arts and culture</w:t>
      </w:r>
    </w:p>
    <w:p w14:paraId="6E65C4B1" w14:textId="77777777" w:rsidR="00752811" w:rsidRPr="00B94E5D" w:rsidRDefault="00752811" w:rsidP="00AD2EFF">
      <w:pPr>
        <w:numPr>
          <w:ilvl w:val="0"/>
          <w:numId w:val="86"/>
        </w:numPr>
        <w:spacing w:before="60" w:after="60" w:line="240" w:lineRule="auto"/>
        <w:ind w:left="723"/>
        <w:jc w:val="left"/>
        <w:rPr>
          <w:rFonts w:eastAsia="Cambria"/>
          <w:lang w:val="x-none" w:eastAsia="en-US"/>
        </w:rPr>
      </w:pPr>
      <w:r w:rsidRPr="00B94E5D">
        <w:rPr>
          <w:rFonts w:eastAsia="Cambria"/>
          <w:lang w:val="x-none" w:eastAsia="en-US"/>
        </w:rPr>
        <w:t>Grow experiences of First Nations arts and culture</w:t>
      </w:r>
    </w:p>
    <w:p w14:paraId="5137AF6A" w14:textId="77777777" w:rsidR="00752811" w:rsidRPr="00B94E5D" w:rsidRDefault="00752811" w:rsidP="00AD2EFF">
      <w:pPr>
        <w:numPr>
          <w:ilvl w:val="0"/>
          <w:numId w:val="86"/>
        </w:numPr>
        <w:spacing w:before="60" w:after="60" w:line="240" w:lineRule="auto"/>
        <w:ind w:left="723"/>
        <w:jc w:val="left"/>
        <w:rPr>
          <w:rFonts w:eastAsia="Cambria"/>
          <w:lang w:val="x-none" w:eastAsia="en-US"/>
        </w:rPr>
      </w:pPr>
      <w:r w:rsidRPr="00B94E5D">
        <w:rPr>
          <w:rFonts w:eastAsia="Cambria"/>
          <w:lang w:val="x-none" w:eastAsia="en-US"/>
        </w:rPr>
        <w:t>Support First Nations young people’s artistic and cultural expression</w:t>
      </w:r>
    </w:p>
    <w:p w14:paraId="60514BC0" w14:textId="77777777" w:rsidR="00752811" w:rsidRPr="00B94E5D" w:rsidRDefault="00752811" w:rsidP="00AD2EFF">
      <w:pPr>
        <w:numPr>
          <w:ilvl w:val="0"/>
          <w:numId w:val="86"/>
        </w:numPr>
        <w:spacing w:before="60" w:after="60" w:line="240" w:lineRule="auto"/>
        <w:ind w:left="723"/>
        <w:jc w:val="left"/>
        <w:rPr>
          <w:rFonts w:eastAsia="Cambria"/>
          <w:lang w:val="x-none" w:eastAsia="en-US"/>
        </w:rPr>
      </w:pPr>
      <w:r w:rsidRPr="00B94E5D">
        <w:rPr>
          <w:rFonts w:eastAsia="Cambria"/>
          <w:lang w:val="x-none" w:eastAsia="en-US"/>
        </w:rPr>
        <w:t>Uphold First Nations</w:t>
      </w:r>
      <w:r w:rsidRPr="00B94E5D">
        <w:rPr>
          <w:rFonts w:ascii="Times New Roman" w:eastAsia="Cambria" w:hAnsi="Times New Roman"/>
          <w:lang w:val="x-none" w:eastAsia="en-US"/>
        </w:rPr>
        <w:t> </w:t>
      </w:r>
      <w:r w:rsidRPr="00B94E5D">
        <w:rPr>
          <w:rFonts w:eastAsia="Cambria"/>
          <w:lang w:val="x-none" w:eastAsia="en-US"/>
        </w:rPr>
        <w:t>arts</w:t>
      </w:r>
      <w:r w:rsidRPr="00B94E5D">
        <w:rPr>
          <w:rFonts w:ascii="Times New Roman" w:eastAsia="Cambria" w:hAnsi="Times New Roman"/>
          <w:lang w:val="x-none" w:eastAsia="en-US"/>
        </w:rPr>
        <w:t> </w:t>
      </w:r>
      <w:r w:rsidRPr="00B94E5D">
        <w:rPr>
          <w:rFonts w:eastAsia="Cambria"/>
          <w:lang w:val="x-none" w:eastAsia="en-US"/>
        </w:rPr>
        <w:t>and cultural</w:t>
      </w:r>
      <w:r w:rsidRPr="00B94E5D">
        <w:rPr>
          <w:rFonts w:ascii="Times New Roman" w:eastAsia="Cambria" w:hAnsi="Times New Roman"/>
          <w:lang w:val="x-none" w:eastAsia="en-US"/>
        </w:rPr>
        <w:t> </w:t>
      </w:r>
      <w:r w:rsidRPr="00B94E5D">
        <w:rPr>
          <w:rFonts w:eastAsia="Cambria"/>
          <w:lang w:val="x-none" w:eastAsia="en-US"/>
        </w:rPr>
        <w:t>practitioners’ cultural rights</w:t>
      </w:r>
    </w:p>
    <w:p w14:paraId="29D3E137" w14:textId="77777777" w:rsidR="00752811" w:rsidRPr="00B94E5D" w:rsidRDefault="00752811" w:rsidP="00AD2EFF">
      <w:pPr>
        <w:numPr>
          <w:ilvl w:val="0"/>
          <w:numId w:val="85"/>
        </w:numPr>
        <w:spacing w:after="60" w:line="240" w:lineRule="auto"/>
        <w:ind w:left="360"/>
        <w:jc w:val="left"/>
        <w:rPr>
          <w:rFonts w:eastAsia="Cambria"/>
          <w:lang w:eastAsia="en-US"/>
        </w:rPr>
      </w:pPr>
      <w:r w:rsidRPr="00B94E5D">
        <w:rPr>
          <w:rFonts w:eastAsia="Cambria"/>
          <w:lang w:eastAsia="en-US"/>
        </w:rPr>
        <w:t>Arts and creativity are thriving</w:t>
      </w:r>
    </w:p>
    <w:p w14:paraId="4073B400" w14:textId="77777777" w:rsidR="00752811" w:rsidRPr="00B94E5D" w:rsidRDefault="00752811" w:rsidP="00AD2EFF">
      <w:pPr>
        <w:numPr>
          <w:ilvl w:val="0"/>
          <w:numId w:val="86"/>
        </w:numPr>
        <w:spacing w:before="60" w:after="60" w:line="240" w:lineRule="auto"/>
        <w:ind w:left="723"/>
        <w:jc w:val="left"/>
        <w:rPr>
          <w:rFonts w:eastAsia="Cambria"/>
          <w:lang w:val="x-none" w:eastAsia="en-US"/>
        </w:rPr>
      </w:pPr>
      <w:r w:rsidRPr="00B94E5D">
        <w:rPr>
          <w:rFonts w:eastAsia="Cambria"/>
          <w:lang w:val="x-none" w:eastAsia="en-US"/>
        </w:rPr>
        <w:t>Support viable creative careers and business models</w:t>
      </w:r>
    </w:p>
    <w:p w14:paraId="31CD469B" w14:textId="77777777" w:rsidR="00752811" w:rsidRPr="00B94E5D" w:rsidRDefault="00752811" w:rsidP="00AD2EFF">
      <w:pPr>
        <w:numPr>
          <w:ilvl w:val="0"/>
          <w:numId w:val="86"/>
        </w:numPr>
        <w:spacing w:before="60" w:after="60" w:line="240" w:lineRule="auto"/>
        <w:ind w:left="723"/>
        <w:jc w:val="left"/>
        <w:rPr>
          <w:rFonts w:eastAsia="Cambria"/>
          <w:lang w:val="x-none" w:eastAsia="en-US"/>
        </w:rPr>
      </w:pPr>
      <w:r w:rsidRPr="00B94E5D">
        <w:rPr>
          <w:rFonts w:eastAsia="Cambria"/>
          <w:lang w:val="x-none" w:eastAsia="en-US"/>
        </w:rPr>
        <w:t>Enable risk taking and experimentation in the realisation of new works</w:t>
      </w:r>
    </w:p>
    <w:p w14:paraId="2B1A83A6" w14:textId="77777777" w:rsidR="00752811" w:rsidRPr="00B94E5D" w:rsidRDefault="00752811" w:rsidP="00AD2EFF">
      <w:pPr>
        <w:numPr>
          <w:ilvl w:val="0"/>
          <w:numId w:val="86"/>
        </w:numPr>
        <w:spacing w:before="60" w:after="60" w:line="240" w:lineRule="auto"/>
        <w:ind w:left="723"/>
        <w:jc w:val="left"/>
        <w:rPr>
          <w:rFonts w:eastAsia="Cambria"/>
          <w:lang w:val="x-none" w:eastAsia="en-US"/>
        </w:rPr>
      </w:pPr>
      <w:r w:rsidRPr="00B94E5D">
        <w:rPr>
          <w:rFonts w:eastAsia="Cambria"/>
          <w:lang w:val="x-none" w:eastAsia="en-US"/>
        </w:rPr>
        <w:t>Develop partnerships to strengthen our cultural and creative industries</w:t>
      </w:r>
    </w:p>
    <w:p w14:paraId="33393AE4" w14:textId="77777777" w:rsidR="00752811" w:rsidRPr="00B94E5D" w:rsidRDefault="00752811" w:rsidP="00AD2EFF">
      <w:pPr>
        <w:numPr>
          <w:ilvl w:val="0"/>
          <w:numId w:val="86"/>
        </w:numPr>
        <w:spacing w:before="60" w:after="60" w:line="240" w:lineRule="auto"/>
        <w:ind w:left="723"/>
        <w:jc w:val="left"/>
        <w:rPr>
          <w:rFonts w:eastAsia="Cambria"/>
          <w:lang w:val="x-none" w:eastAsia="en-US"/>
        </w:rPr>
      </w:pPr>
      <w:r w:rsidRPr="00B94E5D">
        <w:rPr>
          <w:rFonts w:eastAsia="Cambria"/>
          <w:lang w:val="x-none" w:eastAsia="en-US"/>
        </w:rPr>
        <w:t>Promote wellbeing and a safe environment for people working in the arts</w:t>
      </w:r>
    </w:p>
    <w:p w14:paraId="35951086" w14:textId="77777777" w:rsidR="00752811" w:rsidRPr="00B94E5D" w:rsidRDefault="00752811" w:rsidP="00AD2EFF">
      <w:pPr>
        <w:numPr>
          <w:ilvl w:val="0"/>
          <w:numId w:val="85"/>
        </w:numPr>
        <w:spacing w:after="60" w:line="240" w:lineRule="auto"/>
        <w:ind w:left="360"/>
        <w:jc w:val="left"/>
        <w:rPr>
          <w:rFonts w:eastAsia="Cambria"/>
          <w:lang w:eastAsia="en-US"/>
        </w:rPr>
      </w:pPr>
      <w:r w:rsidRPr="00B94E5D">
        <w:rPr>
          <w:rFonts w:eastAsia="Cambria"/>
          <w:lang w:eastAsia="en-US"/>
        </w:rPr>
        <w:t>Arts and creativity are valued</w:t>
      </w:r>
    </w:p>
    <w:p w14:paraId="32A7BA66" w14:textId="77777777" w:rsidR="00752811" w:rsidRPr="00B94E5D" w:rsidRDefault="00752811" w:rsidP="00AD2EFF">
      <w:pPr>
        <w:numPr>
          <w:ilvl w:val="0"/>
          <w:numId w:val="86"/>
        </w:numPr>
        <w:spacing w:before="60" w:after="60" w:line="240" w:lineRule="auto"/>
        <w:ind w:left="723"/>
        <w:jc w:val="left"/>
        <w:rPr>
          <w:rFonts w:eastAsia="Cambria"/>
          <w:lang w:val="x-none" w:eastAsia="en-US"/>
        </w:rPr>
      </w:pPr>
      <w:r w:rsidRPr="00B94E5D">
        <w:rPr>
          <w:rFonts w:eastAsia="Cambria"/>
          <w:lang w:val="x-none" w:eastAsia="en-US"/>
        </w:rPr>
        <w:t>Advocate for the public value of arts and creativity</w:t>
      </w:r>
    </w:p>
    <w:p w14:paraId="67A6AD19" w14:textId="77777777" w:rsidR="00752811" w:rsidRPr="00B94E5D" w:rsidRDefault="00752811" w:rsidP="00AD2EFF">
      <w:pPr>
        <w:numPr>
          <w:ilvl w:val="0"/>
          <w:numId w:val="86"/>
        </w:numPr>
        <w:spacing w:before="60" w:after="60" w:line="240" w:lineRule="auto"/>
        <w:ind w:left="723"/>
        <w:jc w:val="left"/>
        <w:rPr>
          <w:rFonts w:eastAsia="Cambria"/>
          <w:lang w:val="x-none" w:eastAsia="en-US"/>
        </w:rPr>
      </w:pPr>
      <w:r w:rsidRPr="00B94E5D">
        <w:rPr>
          <w:rFonts w:eastAsia="Cambria"/>
          <w:lang w:val="x-none" w:eastAsia="en-US"/>
        </w:rPr>
        <w:t>Advise on arts matters to inform government policy development</w:t>
      </w:r>
    </w:p>
    <w:p w14:paraId="004B9451" w14:textId="77777777" w:rsidR="00752811" w:rsidRPr="00B94E5D" w:rsidRDefault="00752811" w:rsidP="00AD2EFF">
      <w:pPr>
        <w:numPr>
          <w:ilvl w:val="0"/>
          <w:numId w:val="86"/>
        </w:numPr>
        <w:spacing w:before="60" w:after="60" w:line="240" w:lineRule="auto"/>
        <w:ind w:left="723"/>
        <w:jc w:val="left"/>
        <w:rPr>
          <w:rFonts w:eastAsia="Cambria"/>
          <w:lang w:val="x-none" w:eastAsia="en-US"/>
        </w:rPr>
      </w:pPr>
      <w:r w:rsidRPr="00B94E5D">
        <w:rPr>
          <w:rFonts w:eastAsia="Cambria"/>
          <w:lang w:val="x-none" w:eastAsia="en-US"/>
        </w:rPr>
        <w:t>Lead public discussion about matters relating to arts and creativity</w:t>
      </w:r>
    </w:p>
    <w:p w14:paraId="6E85A10B" w14:textId="77777777" w:rsidR="00752811" w:rsidRPr="00B94E5D" w:rsidRDefault="00752811" w:rsidP="00AD2EFF">
      <w:pPr>
        <w:numPr>
          <w:ilvl w:val="0"/>
          <w:numId w:val="86"/>
        </w:numPr>
        <w:spacing w:before="60" w:line="240" w:lineRule="auto"/>
        <w:ind w:left="723"/>
        <w:jc w:val="left"/>
        <w:rPr>
          <w:rFonts w:eastAsia="Cambria"/>
          <w:lang w:val="x-none" w:eastAsia="en-US"/>
        </w:rPr>
      </w:pPr>
      <w:r w:rsidRPr="00B94E5D">
        <w:rPr>
          <w:rFonts w:eastAsia="Cambria"/>
          <w:lang w:val="x-none" w:eastAsia="en-US"/>
        </w:rPr>
        <w:t>Develop evidence that increases understanding of the cultural and creative industries</w:t>
      </w:r>
      <w:r w:rsidRPr="00B94E5D">
        <w:rPr>
          <w:rFonts w:eastAsia="Cambria"/>
          <w:lang w:eastAsia="en-US"/>
        </w:rPr>
        <w:t>.</w:t>
      </w:r>
    </w:p>
    <w:p w14:paraId="178016FD" w14:textId="77777777" w:rsidR="00752811" w:rsidRPr="00B94E5D" w:rsidRDefault="00752811" w:rsidP="00752811">
      <w:pPr>
        <w:spacing w:after="120"/>
        <w:jc w:val="left"/>
        <w:rPr>
          <w:rFonts w:asciiTheme="minorHAnsi" w:hAnsiTheme="minorHAnsi"/>
          <w:lang w:val="en-US"/>
        </w:rPr>
      </w:pPr>
      <w:r w:rsidRPr="00B94E5D">
        <w:rPr>
          <w:lang w:val="en-US"/>
        </w:rPr>
        <w:t xml:space="preserve">Before the COVID-19 pandemic, the cultural and creative industries were already facing significant forces of change and evolution that have meant traditional business models, modes of operation or engagement must be innovated. Just some of these shifts include: </w:t>
      </w:r>
    </w:p>
    <w:p w14:paraId="27FEB0AB" w14:textId="77777777" w:rsidR="00752811" w:rsidRPr="00B94E5D" w:rsidRDefault="00752811" w:rsidP="00AD2EFF">
      <w:pPr>
        <w:numPr>
          <w:ilvl w:val="0"/>
          <w:numId w:val="84"/>
        </w:numPr>
        <w:spacing w:after="120" w:line="240" w:lineRule="auto"/>
        <w:ind w:left="360"/>
        <w:jc w:val="left"/>
        <w:rPr>
          <w:rFonts w:eastAsia="Cambria"/>
          <w:lang w:eastAsia="en-US"/>
        </w:rPr>
      </w:pPr>
      <w:r w:rsidRPr="00B94E5D">
        <w:rPr>
          <w:rFonts w:eastAsia="Cambria"/>
          <w:lang w:eastAsia="en-US"/>
        </w:rPr>
        <w:t xml:space="preserve">growing public awareness of the value of First Nations cultures </w:t>
      </w:r>
    </w:p>
    <w:p w14:paraId="70CC51E8" w14:textId="77777777" w:rsidR="00752811" w:rsidRPr="00B94E5D" w:rsidRDefault="00752811" w:rsidP="00AD2EFF">
      <w:pPr>
        <w:numPr>
          <w:ilvl w:val="0"/>
          <w:numId w:val="84"/>
        </w:numPr>
        <w:spacing w:after="120" w:line="240" w:lineRule="auto"/>
        <w:ind w:left="360"/>
        <w:jc w:val="left"/>
        <w:rPr>
          <w:rFonts w:eastAsia="Cambria"/>
          <w:lang w:eastAsia="en-US"/>
        </w:rPr>
      </w:pPr>
      <w:r w:rsidRPr="00B94E5D">
        <w:rPr>
          <w:rFonts w:eastAsia="Cambria"/>
          <w:lang w:eastAsia="en-US"/>
        </w:rPr>
        <w:t xml:space="preserve">rapidly changing and diversifying communities </w:t>
      </w:r>
    </w:p>
    <w:p w14:paraId="696F1D8D" w14:textId="77777777" w:rsidR="00752811" w:rsidRPr="00B94E5D" w:rsidRDefault="00752811" w:rsidP="00AD2EFF">
      <w:pPr>
        <w:numPr>
          <w:ilvl w:val="0"/>
          <w:numId w:val="84"/>
        </w:numPr>
        <w:spacing w:after="120" w:line="240" w:lineRule="auto"/>
        <w:ind w:left="360"/>
        <w:jc w:val="left"/>
        <w:rPr>
          <w:rFonts w:eastAsia="Cambria"/>
          <w:lang w:eastAsia="en-US"/>
        </w:rPr>
      </w:pPr>
      <w:r w:rsidRPr="00B94E5D">
        <w:rPr>
          <w:rFonts w:eastAsia="Cambria"/>
          <w:lang w:eastAsia="en-US"/>
        </w:rPr>
        <w:t>new definitions of the marketplace and audience expectations</w:t>
      </w:r>
    </w:p>
    <w:p w14:paraId="66CD9631" w14:textId="77777777" w:rsidR="00752811" w:rsidRPr="00B94E5D" w:rsidRDefault="00752811" w:rsidP="00AD2EFF">
      <w:pPr>
        <w:numPr>
          <w:ilvl w:val="0"/>
          <w:numId w:val="84"/>
        </w:numPr>
        <w:spacing w:after="120" w:line="240" w:lineRule="auto"/>
        <w:ind w:left="360"/>
        <w:jc w:val="left"/>
        <w:rPr>
          <w:rFonts w:eastAsia="Cambria"/>
          <w:lang w:eastAsia="en-US"/>
        </w:rPr>
      </w:pPr>
      <w:r w:rsidRPr="00B94E5D">
        <w:rPr>
          <w:rFonts w:eastAsia="Cambria"/>
          <w:lang w:eastAsia="en-US"/>
        </w:rPr>
        <w:t>universal on-demand access to digital content</w:t>
      </w:r>
    </w:p>
    <w:p w14:paraId="7807CC2F" w14:textId="77777777" w:rsidR="00752811" w:rsidRPr="00B94E5D" w:rsidRDefault="00752811" w:rsidP="00AD2EFF">
      <w:pPr>
        <w:numPr>
          <w:ilvl w:val="0"/>
          <w:numId w:val="84"/>
        </w:numPr>
        <w:spacing w:after="120" w:line="240" w:lineRule="auto"/>
        <w:ind w:left="360"/>
        <w:jc w:val="left"/>
        <w:rPr>
          <w:rFonts w:eastAsia="Cambria"/>
          <w:lang w:eastAsia="en-US"/>
        </w:rPr>
      </w:pPr>
      <w:r w:rsidRPr="00B94E5D">
        <w:rPr>
          <w:rFonts w:eastAsia="Cambria"/>
          <w:lang w:eastAsia="en-US"/>
        </w:rPr>
        <w:t>innovation required in the development of content and delivery to reach diverse national and international publics</w:t>
      </w:r>
    </w:p>
    <w:p w14:paraId="5E3126FA" w14:textId="77777777" w:rsidR="00752811" w:rsidRPr="00B94E5D" w:rsidRDefault="00752811" w:rsidP="00AD2EFF">
      <w:pPr>
        <w:numPr>
          <w:ilvl w:val="0"/>
          <w:numId w:val="84"/>
        </w:numPr>
        <w:spacing w:line="240" w:lineRule="auto"/>
        <w:ind w:left="360"/>
        <w:jc w:val="left"/>
        <w:rPr>
          <w:rFonts w:eastAsia="Cambria"/>
          <w:lang w:eastAsia="en-US"/>
        </w:rPr>
      </w:pPr>
      <w:r w:rsidRPr="00B94E5D">
        <w:rPr>
          <w:rFonts w:eastAsia="Cambria"/>
          <w:lang w:eastAsia="en-US"/>
        </w:rPr>
        <w:t>new economic realities.</w:t>
      </w:r>
    </w:p>
    <w:p w14:paraId="1EB1210F" w14:textId="77777777" w:rsidR="00752811" w:rsidRPr="00B94E5D" w:rsidRDefault="00752811" w:rsidP="00752811">
      <w:pPr>
        <w:jc w:val="left"/>
        <w:rPr>
          <w:lang w:val="en-US"/>
        </w:rPr>
      </w:pPr>
      <w:r w:rsidRPr="00B94E5D">
        <w:rPr>
          <w:lang w:val="en-US"/>
        </w:rPr>
        <w:t xml:space="preserve">The cultural and creative industries have been among the hardest hit by the COVID-19 pandemic which will have profound and long-lasting impacts on how the industry operates in the future, not least with regard to digital strategies and mobility of work. </w:t>
      </w:r>
    </w:p>
    <w:p w14:paraId="0C4E06EE" w14:textId="77777777" w:rsidR="00752811" w:rsidRPr="00B94E5D" w:rsidRDefault="00752811" w:rsidP="00752811">
      <w:pPr>
        <w:jc w:val="left"/>
        <w:rPr>
          <w:lang w:val="en-US"/>
        </w:rPr>
      </w:pPr>
      <w:r>
        <w:rPr>
          <w:lang w:val="en-US"/>
        </w:rPr>
        <w:t xml:space="preserve">The Australia Council will support the post-COVID-19 pandemic rebuilding of our cultural and creative industries, including </w:t>
      </w:r>
      <w:r w:rsidRPr="00B94E5D">
        <w:rPr>
          <w:lang w:val="en-US"/>
        </w:rPr>
        <w:t xml:space="preserve">continual adaptation to industry change to </w:t>
      </w:r>
      <w:r w:rsidRPr="00B94E5D">
        <w:rPr>
          <w:lang w:val="en-US"/>
        </w:rPr>
        <w:lastRenderedPageBreak/>
        <w:t>realise the potential of new models of operation and practice, harnessing diversity and actively cultivating creativity and innovation to generate economic, cultural and social value.</w:t>
      </w:r>
    </w:p>
    <w:p w14:paraId="286CA111" w14:textId="4BDBAB83" w:rsidR="00752811" w:rsidRDefault="0003399D" w:rsidP="0003399D">
      <w:pPr>
        <w:pStyle w:val="Heading3-AustraliaCouncil"/>
      </w:pPr>
      <w:bookmarkStart w:id="4" w:name="_Toc99296318"/>
      <w:r>
        <w:t>1.2</w:t>
      </w:r>
      <w:r>
        <w:tab/>
      </w:r>
      <w:r w:rsidR="00752811" w:rsidRPr="0003399D">
        <w:t>Entity</w:t>
      </w:r>
      <w:r w:rsidR="00752811">
        <w:t xml:space="preserve"> </w:t>
      </w:r>
      <w:r w:rsidR="00752811" w:rsidRPr="0003399D">
        <w:t>resource</w:t>
      </w:r>
      <w:r w:rsidR="00752811">
        <w:t xml:space="preserve"> statement</w:t>
      </w:r>
      <w:bookmarkEnd w:id="4"/>
    </w:p>
    <w:p w14:paraId="6A6BE363" w14:textId="77777777" w:rsidR="00752811" w:rsidRDefault="00752811" w:rsidP="00752811">
      <w:pPr>
        <w:jc w:val="left"/>
      </w:pPr>
      <w:r>
        <w:t>Table 1.1 shows the total funding from all sources available to the Council for its operations and to deliver programs and services on behalf of the Government.</w:t>
      </w:r>
    </w:p>
    <w:p w14:paraId="47FF417A" w14:textId="503BCAED" w:rsidR="00752811" w:rsidRDefault="00752811" w:rsidP="00752811">
      <w:pPr>
        <w:jc w:val="left"/>
      </w:pPr>
      <w:r>
        <w:t xml:space="preserve">The table summarises how resources will be applied by outcome (government strategic policy objectives) and </w:t>
      </w:r>
      <w:r w:rsidR="003C4CC6">
        <w:t>Department</w:t>
      </w:r>
      <w:r>
        <w:t>al (for the Council’s operations) classification.</w:t>
      </w:r>
    </w:p>
    <w:p w14:paraId="267FD078" w14:textId="77777777" w:rsidR="00752811" w:rsidRDefault="00752811" w:rsidP="00752811">
      <w:pPr>
        <w:jc w:val="left"/>
      </w:pPr>
      <w:r>
        <w:t>Information in this table is presented on a resourcing (that is, appropriations/cash available) basis, whilst the ‘Budgeted expenses by Outcome 1’ tables in Section 2 and the financial statements in Section 3 are presented on an accrual basis.</w:t>
      </w:r>
    </w:p>
    <w:p w14:paraId="106D5BB2" w14:textId="77777777" w:rsidR="00752811" w:rsidRPr="00237805" w:rsidRDefault="00752811" w:rsidP="00752811">
      <w:pPr>
        <w:pStyle w:val="TableHeading"/>
        <w:rPr>
          <w:color w:val="auto"/>
          <w:highlight w:val="yellow"/>
        </w:rPr>
      </w:pPr>
      <w:r>
        <w:t xml:space="preserve">Table 1.1: </w:t>
      </w:r>
      <w:r>
        <w:rPr>
          <w:lang w:val="en-AU"/>
        </w:rPr>
        <w:t xml:space="preserve">Australia Council </w:t>
      </w:r>
      <w:r>
        <w:t xml:space="preserve">resource statement — Budget estimates for </w:t>
      </w:r>
      <w:r w:rsidRPr="5225FABB">
        <w:rPr>
          <w:lang w:val="en-AU"/>
        </w:rPr>
        <w:t>2022-23</w:t>
      </w:r>
      <w:r>
        <w:t xml:space="preserve"> as at Budget </w:t>
      </w:r>
      <w:r w:rsidRPr="5225FABB">
        <w:rPr>
          <w:lang w:val="en-AU"/>
        </w:rPr>
        <w:t>March</w:t>
      </w:r>
      <w:r>
        <w:t xml:space="preserve"> </w:t>
      </w:r>
      <w:r w:rsidRPr="5225FABB">
        <w:rPr>
          <w:lang w:val="en-AU"/>
        </w:rPr>
        <w:t>2022</w:t>
      </w:r>
    </w:p>
    <w:tbl>
      <w:tblPr>
        <w:tblW w:w="7503" w:type="dxa"/>
        <w:tblLook w:val="04A0" w:firstRow="1" w:lastRow="0" w:firstColumn="1" w:lastColumn="0" w:noHBand="0" w:noVBand="1"/>
      </w:tblPr>
      <w:tblGrid>
        <w:gridCol w:w="5245"/>
        <w:gridCol w:w="1113"/>
        <w:gridCol w:w="1145"/>
      </w:tblGrid>
      <w:tr w:rsidR="00752811" w:rsidRPr="001E3343" w14:paraId="7D266959" w14:textId="77777777" w:rsidTr="00333C84">
        <w:trPr>
          <w:trHeight w:val="204"/>
        </w:trPr>
        <w:tc>
          <w:tcPr>
            <w:tcW w:w="5245" w:type="dxa"/>
            <w:tcBorders>
              <w:top w:val="single" w:sz="4" w:space="0" w:color="auto"/>
              <w:left w:val="nil"/>
              <w:bottom w:val="nil"/>
              <w:right w:val="nil"/>
            </w:tcBorders>
            <w:shd w:val="clear" w:color="000000" w:fill="FFFFFF"/>
            <w:noWrap/>
            <w:vAlign w:val="bottom"/>
            <w:hideMark/>
          </w:tcPr>
          <w:p w14:paraId="4E6375CF" w14:textId="77777777" w:rsidR="00752811" w:rsidRPr="001E3343" w:rsidRDefault="00752811" w:rsidP="00333C84">
            <w:pPr>
              <w:spacing w:after="0" w:line="240" w:lineRule="auto"/>
              <w:jc w:val="left"/>
              <w:rPr>
                <w:rFonts w:ascii="Arial" w:hAnsi="Arial" w:cs="Arial"/>
                <w:color w:val="000000"/>
                <w:sz w:val="16"/>
                <w:szCs w:val="16"/>
              </w:rPr>
            </w:pPr>
            <w:r w:rsidRPr="001E3343">
              <w:rPr>
                <w:rFonts w:ascii="Arial" w:hAnsi="Arial" w:cs="Arial"/>
                <w:color w:val="000000"/>
                <w:sz w:val="16"/>
                <w:szCs w:val="16"/>
              </w:rPr>
              <w:t> </w:t>
            </w:r>
          </w:p>
        </w:tc>
        <w:tc>
          <w:tcPr>
            <w:tcW w:w="1113" w:type="dxa"/>
            <w:tcBorders>
              <w:top w:val="single" w:sz="4" w:space="0" w:color="auto"/>
              <w:left w:val="nil"/>
              <w:bottom w:val="single" w:sz="4" w:space="0" w:color="auto"/>
              <w:right w:val="nil"/>
            </w:tcBorders>
            <w:shd w:val="clear" w:color="000000" w:fill="FFFFFF"/>
            <w:vAlign w:val="bottom"/>
            <w:hideMark/>
          </w:tcPr>
          <w:p w14:paraId="58AB5E3D" w14:textId="77777777" w:rsidR="00752811" w:rsidRPr="001E3343" w:rsidRDefault="00752811" w:rsidP="00333C84">
            <w:pPr>
              <w:spacing w:after="0" w:line="240" w:lineRule="auto"/>
              <w:jc w:val="right"/>
              <w:rPr>
                <w:rFonts w:ascii="Arial" w:hAnsi="Arial" w:cs="Arial"/>
                <w:color w:val="000000"/>
                <w:sz w:val="16"/>
                <w:szCs w:val="16"/>
              </w:rPr>
            </w:pPr>
            <w:r w:rsidRPr="001E3343">
              <w:rPr>
                <w:rFonts w:ascii="Arial" w:hAnsi="Arial" w:cs="Arial"/>
                <w:color w:val="000000"/>
                <w:sz w:val="16"/>
                <w:szCs w:val="16"/>
              </w:rPr>
              <w:t>2021-22 Estimated actual</w:t>
            </w:r>
            <w:r w:rsidRPr="001E3343">
              <w:rPr>
                <w:rFonts w:ascii="Arial" w:hAnsi="Arial" w:cs="Arial"/>
                <w:color w:val="000000"/>
                <w:sz w:val="16"/>
                <w:szCs w:val="16"/>
              </w:rPr>
              <w:br/>
              <w:t>$'000</w:t>
            </w:r>
          </w:p>
        </w:tc>
        <w:tc>
          <w:tcPr>
            <w:tcW w:w="1145" w:type="dxa"/>
            <w:tcBorders>
              <w:top w:val="single" w:sz="4" w:space="0" w:color="auto"/>
              <w:left w:val="nil"/>
              <w:bottom w:val="single" w:sz="4" w:space="0" w:color="auto"/>
              <w:right w:val="nil"/>
            </w:tcBorders>
            <w:shd w:val="clear" w:color="000000" w:fill="E6E6E6"/>
            <w:vAlign w:val="bottom"/>
            <w:hideMark/>
          </w:tcPr>
          <w:p w14:paraId="414B3469" w14:textId="77777777" w:rsidR="00752811" w:rsidRPr="001E3343" w:rsidRDefault="00752811" w:rsidP="00333C84">
            <w:pPr>
              <w:spacing w:after="0" w:line="240" w:lineRule="auto"/>
              <w:jc w:val="right"/>
              <w:rPr>
                <w:rFonts w:ascii="Arial" w:hAnsi="Arial" w:cs="Arial"/>
                <w:color w:val="000000"/>
                <w:sz w:val="16"/>
                <w:szCs w:val="16"/>
              </w:rPr>
            </w:pPr>
            <w:r w:rsidRPr="001E3343">
              <w:rPr>
                <w:rFonts w:ascii="Arial" w:hAnsi="Arial" w:cs="Arial"/>
                <w:color w:val="000000"/>
                <w:sz w:val="16"/>
                <w:szCs w:val="16"/>
              </w:rPr>
              <w:t>2022-23 Estimate</w:t>
            </w:r>
            <w:r w:rsidRPr="001E3343">
              <w:rPr>
                <w:rFonts w:ascii="Arial" w:hAnsi="Arial" w:cs="Arial"/>
                <w:color w:val="000000"/>
                <w:sz w:val="16"/>
                <w:szCs w:val="16"/>
              </w:rPr>
              <w:br/>
            </w:r>
            <w:r w:rsidRPr="001E3343">
              <w:rPr>
                <w:rFonts w:ascii="Arial" w:hAnsi="Arial" w:cs="Arial"/>
                <w:color w:val="000000"/>
                <w:sz w:val="16"/>
                <w:szCs w:val="16"/>
              </w:rPr>
              <w:br/>
              <w:t>$'000</w:t>
            </w:r>
          </w:p>
        </w:tc>
      </w:tr>
      <w:tr w:rsidR="00752811" w:rsidRPr="001E3343" w14:paraId="65D78583" w14:textId="77777777" w:rsidTr="00333C84">
        <w:trPr>
          <w:trHeight w:val="204"/>
        </w:trPr>
        <w:tc>
          <w:tcPr>
            <w:tcW w:w="5245" w:type="dxa"/>
            <w:tcBorders>
              <w:top w:val="nil"/>
              <w:left w:val="nil"/>
              <w:bottom w:val="nil"/>
              <w:right w:val="nil"/>
            </w:tcBorders>
            <w:shd w:val="clear" w:color="000000" w:fill="FFFFFF"/>
            <w:noWrap/>
            <w:vAlign w:val="bottom"/>
            <w:hideMark/>
          </w:tcPr>
          <w:p w14:paraId="45A466EE" w14:textId="77777777" w:rsidR="00752811" w:rsidRPr="001E3343" w:rsidRDefault="00752811" w:rsidP="00333C84">
            <w:pPr>
              <w:spacing w:after="0" w:line="240" w:lineRule="auto"/>
              <w:jc w:val="left"/>
              <w:rPr>
                <w:rFonts w:ascii="Arial" w:hAnsi="Arial" w:cs="Arial"/>
                <w:b/>
                <w:bCs/>
                <w:color w:val="000000"/>
                <w:sz w:val="16"/>
                <w:szCs w:val="16"/>
              </w:rPr>
            </w:pPr>
            <w:r w:rsidRPr="001E3343">
              <w:rPr>
                <w:rFonts w:ascii="Arial" w:hAnsi="Arial" w:cs="Arial"/>
                <w:b/>
                <w:bCs/>
                <w:color w:val="000000"/>
                <w:sz w:val="16"/>
                <w:szCs w:val="16"/>
              </w:rPr>
              <w:t>Opening balance/cash reserves at 1 July</w:t>
            </w:r>
          </w:p>
        </w:tc>
        <w:tc>
          <w:tcPr>
            <w:tcW w:w="1113" w:type="dxa"/>
            <w:tcBorders>
              <w:top w:val="single" w:sz="4" w:space="0" w:color="auto"/>
              <w:left w:val="nil"/>
              <w:bottom w:val="single" w:sz="4" w:space="0" w:color="auto"/>
              <w:right w:val="nil"/>
            </w:tcBorders>
            <w:shd w:val="clear" w:color="000000" w:fill="FFFFFF"/>
            <w:noWrap/>
            <w:vAlign w:val="bottom"/>
            <w:hideMark/>
          </w:tcPr>
          <w:p w14:paraId="4F0D8C01" w14:textId="77777777" w:rsidR="00752811" w:rsidRPr="00D93DF2" w:rsidRDefault="00752811" w:rsidP="00333C84">
            <w:pPr>
              <w:spacing w:after="0" w:line="240" w:lineRule="auto"/>
              <w:jc w:val="right"/>
              <w:rPr>
                <w:rFonts w:ascii="Arial" w:hAnsi="Arial" w:cs="Arial"/>
                <w:b/>
                <w:color w:val="000000"/>
                <w:sz w:val="16"/>
                <w:szCs w:val="16"/>
              </w:rPr>
            </w:pPr>
            <w:r w:rsidRPr="00D93DF2">
              <w:rPr>
                <w:rFonts w:ascii="Arial" w:hAnsi="Arial" w:cs="Arial"/>
                <w:b/>
                <w:color w:val="000000"/>
                <w:sz w:val="16"/>
                <w:szCs w:val="16"/>
              </w:rPr>
              <w:t>8,097</w:t>
            </w:r>
          </w:p>
        </w:tc>
        <w:tc>
          <w:tcPr>
            <w:tcW w:w="1145" w:type="dxa"/>
            <w:tcBorders>
              <w:top w:val="single" w:sz="4" w:space="0" w:color="auto"/>
              <w:left w:val="nil"/>
              <w:bottom w:val="single" w:sz="4" w:space="0" w:color="auto"/>
              <w:right w:val="nil"/>
            </w:tcBorders>
            <w:shd w:val="clear" w:color="000000" w:fill="E6E6E6"/>
            <w:noWrap/>
            <w:vAlign w:val="bottom"/>
            <w:hideMark/>
          </w:tcPr>
          <w:p w14:paraId="55C0F082" w14:textId="77777777" w:rsidR="00752811" w:rsidRPr="00D93DF2" w:rsidRDefault="00752811" w:rsidP="00333C84">
            <w:pPr>
              <w:spacing w:after="0" w:line="240" w:lineRule="auto"/>
              <w:jc w:val="right"/>
              <w:rPr>
                <w:rFonts w:ascii="Arial" w:hAnsi="Arial" w:cs="Arial"/>
                <w:b/>
                <w:color w:val="000000"/>
                <w:sz w:val="16"/>
                <w:szCs w:val="16"/>
              </w:rPr>
            </w:pPr>
            <w:r w:rsidRPr="00D93DF2">
              <w:rPr>
                <w:rFonts w:ascii="Arial" w:hAnsi="Arial" w:cs="Arial"/>
                <w:b/>
                <w:color w:val="000000"/>
                <w:sz w:val="16"/>
                <w:szCs w:val="16"/>
              </w:rPr>
              <w:t>9,631</w:t>
            </w:r>
          </w:p>
        </w:tc>
      </w:tr>
      <w:tr w:rsidR="00752811" w:rsidRPr="001E3343" w14:paraId="6636D4CA" w14:textId="77777777" w:rsidTr="00333C84">
        <w:trPr>
          <w:trHeight w:val="204"/>
        </w:trPr>
        <w:tc>
          <w:tcPr>
            <w:tcW w:w="5245" w:type="dxa"/>
            <w:tcBorders>
              <w:top w:val="nil"/>
              <w:left w:val="nil"/>
              <w:bottom w:val="nil"/>
              <w:right w:val="nil"/>
            </w:tcBorders>
            <w:shd w:val="clear" w:color="000000" w:fill="FFFFFF"/>
            <w:vAlign w:val="bottom"/>
            <w:hideMark/>
          </w:tcPr>
          <w:p w14:paraId="1829EE13" w14:textId="77777777" w:rsidR="00752811" w:rsidRPr="001E3343" w:rsidRDefault="00752811" w:rsidP="00333C84">
            <w:pPr>
              <w:spacing w:after="0" w:line="240" w:lineRule="auto"/>
              <w:jc w:val="left"/>
              <w:rPr>
                <w:rFonts w:ascii="Arial" w:hAnsi="Arial" w:cs="Arial"/>
                <w:b/>
                <w:bCs/>
                <w:color w:val="000000"/>
                <w:sz w:val="16"/>
                <w:szCs w:val="16"/>
              </w:rPr>
            </w:pPr>
            <w:r w:rsidRPr="001E3343">
              <w:rPr>
                <w:rFonts w:ascii="Arial" w:hAnsi="Arial" w:cs="Arial"/>
                <w:b/>
                <w:bCs/>
                <w:color w:val="000000"/>
                <w:sz w:val="16"/>
                <w:szCs w:val="16"/>
              </w:rPr>
              <w:t>Funds from Government</w:t>
            </w:r>
          </w:p>
        </w:tc>
        <w:tc>
          <w:tcPr>
            <w:tcW w:w="1113" w:type="dxa"/>
            <w:tcBorders>
              <w:top w:val="nil"/>
              <w:left w:val="nil"/>
              <w:bottom w:val="nil"/>
              <w:right w:val="nil"/>
            </w:tcBorders>
            <w:shd w:val="clear" w:color="000000" w:fill="FFFFFF"/>
            <w:noWrap/>
            <w:vAlign w:val="bottom"/>
            <w:hideMark/>
          </w:tcPr>
          <w:p w14:paraId="1B9F0F91" w14:textId="77777777" w:rsidR="00752811" w:rsidRPr="001E3343" w:rsidRDefault="00752811" w:rsidP="00333C84">
            <w:pPr>
              <w:spacing w:after="0" w:line="240" w:lineRule="auto"/>
              <w:jc w:val="right"/>
              <w:rPr>
                <w:rFonts w:ascii="Arial" w:hAnsi="Arial" w:cs="Arial"/>
                <w:color w:val="000000"/>
                <w:sz w:val="16"/>
                <w:szCs w:val="16"/>
              </w:rPr>
            </w:pPr>
          </w:p>
        </w:tc>
        <w:tc>
          <w:tcPr>
            <w:tcW w:w="1145" w:type="dxa"/>
            <w:tcBorders>
              <w:top w:val="nil"/>
              <w:left w:val="nil"/>
              <w:bottom w:val="nil"/>
              <w:right w:val="nil"/>
            </w:tcBorders>
            <w:shd w:val="clear" w:color="000000" w:fill="E6E6E6"/>
            <w:noWrap/>
            <w:vAlign w:val="bottom"/>
            <w:hideMark/>
          </w:tcPr>
          <w:p w14:paraId="4024FE26" w14:textId="77777777" w:rsidR="00752811" w:rsidRPr="001E3343" w:rsidRDefault="00752811" w:rsidP="00333C84">
            <w:pPr>
              <w:spacing w:after="0" w:line="240" w:lineRule="auto"/>
              <w:jc w:val="right"/>
              <w:rPr>
                <w:rFonts w:ascii="Arial" w:hAnsi="Arial" w:cs="Arial"/>
                <w:color w:val="000000"/>
                <w:sz w:val="16"/>
                <w:szCs w:val="16"/>
              </w:rPr>
            </w:pPr>
          </w:p>
        </w:tc>
      </w:tr>
      <w:tr w:rsidR="00752811" w:rsidRPr="001E3343" w14:paraId="36F22EE7" w14:textId="77777777" w:rsidTr="00333C84">
        <w:trPr>
          <w:trHeight w:val="204"/>
        </w:trPr>
        <w:tc>
          <w:tcPr>
            <w:tcW w:w="5245" w:type="dxa"/>
            <w:tcBorders>
              <w:top w:val="nil"/>
              <w:left w:val="nil"/>
              <w:bottom w:val="nil"/>
              <w:right w:val="nil"/>
            </w:tcBorders>
            <w:shd w:val="clear" w:color="000000" w:fill="FFFFFF"/>
            <w:vAlign w:val="bottom"/>
            <w:hideMark/>
          </w:tcPr>
          <w:p w14:paraId="608E332E" w14:textId="77777777" w:rsidR="00752811" w:rsidRPr="001E3343" w:rsidRDefault="00752811" w:rsidP="00333C84">
            <w:pPr>
              <w:spacing w:after="0" w:line="240" w:lineRule="auto"/>
              <w:jc w:val="left"/>
              <w:rPr>
                <w:rFonts w:ascii="Arial" w:hAnsi="Arial" w:cs="Arial"/>
                <w:color w:val="000000"/>
                <w:sz w:val="16"/>
                <w:szCs w:val="16"/>
              </w:rPr>
            </w:pPr>
            <w:r w:rsidRPr="001E3343">
              <w:rPr>
                <w:rFonts w:ascii="Arial" w:hAnsi="Arial" w:cs="Arial"/>
                <w:color w:val="000000"/>
                <w:sz w:val="16"/>
                <w:szCs w:val="16"/>
              </w:rPr>
              <w:t>Annual appropriations - ordinary annual services</w:t>
            </w:r>
            <w:r w:rsidRPr="001E3343">
              <w:rPr>
                <w:rFonts w:ascii="Arial" w:hAnsi="Arial" w:cs="Arial"/>
                <w:color w:val="000000"/>
                <w:sz w:val="16"/>
                <w:szCs w:val="16"/>
                <w:vertAlign w:val="superscript"/>
              </w:rPr>
              <w:t xml:space="preserve"> (a)</w:t>
            </w:r>
          </w:p>
        </w:tc>
        <w:tc>
          <w:tcPr>
            <w:tcW w:w="1113" w:type="dxa"/>
            <w:tcBorders>
              <w:top w:val="nil"/>
              <w:left w:val="nil"/>
              <w:bottom w:val="nil"/>
              <w:right w:val="nil"/>
            </w:tcBorders>
            <w:shd w:val="clear" w:color="000000" w:fill="FFFFFF"/>
            <w:noWrap/>
            <w:vAlign w:val="bottom"/>
            <w:hideMark/>
          </w:tcPr>
          <w:p w14:paraId="4A4E57D5" w14:textId="77777777" w:rsidR="00752811" w:rsidRPr="001E3343" w:rsidRDefault="00752811" w:rsidP="00333C84">
            <w:pPr>
              <w:spacing w:after="0" w:line="240" w:lineRule="auto"/>
              <w:jc w:val="right"/>
              <w:rPr>
                <w:rFonts w:ascii="Arial" w:hAnsi="Arial" w:cs="Arial"/>
                <w:color w:val="000000"/>
                <w:sz w:val="16"/>
                <w:szCs w:val="16"/>
              </w:rPr>
            </w:pPr>
          </w:p>
        </w:tc>
        <w:tc>
          <w:tcPr>
            <w:tcW w:w="1145" w:type="dxa"/>
            <w:tcBorders>
              <w:top w:val="nil"/>
              <w:left w:val="nil"/>
              <w:bottom w:val="nil"/>
              <w:right w:val="nil"/>
            </w:tcBorders>
            <w:shd w:val="clear" w:color="000000" w:fill="E6E6E6"/>
            <w:noWrap/>
            <w:vAlign w:val="bottom"/>
            <w:hideMark/>
          </w:tcPr>
          <w:p w14:paraId="3A8C6457" w14:textId="77777777" w:rsidR="00752811" w:rsidRPr="001E3343" w:rsidRDefault="00752811" w:rsidP="00333C84">
            <w:pPr>
              <w:spacing w:after="0" w:line="240" w:lineRule="auto"/>
              <w:jc w:val="right"/>
              <w:rPr>
                <w:rFonts w:ascii="Arial" w:hAnsi="Arial" w:cs="Arial"/>
                <w:color w:val="000000"/>
                <w:sz w:val="16"/>
                <w:szCs w:val="16"/>
              </w:rPr>
            </w:pPr>
          </w:p>
        </w:tc>
      </w:tr>
      <w:tr w:rsidR="00752811" w:rsidRPr="001E3343" w14:paraId="540288B4" w14:textId="77777777" w:rsidTr="00333C84">
        <w:trPr>
          <w:trHeight w:val="204"/>
        </w:trPr>
        <w:tc>
          <w:tcPr>
            <w:tcW w:w="5245" w:type="dxa"/>
            <w:tcBorders>
              <w:top w:val="nil"/>
              <w:left w:val="nil"/>
              <w:bottom w:val="nil"/>
              <w:right w:val="nil"/>
            </w:tcBorders>
            <w:shd w:val="clear" w:color="000000" w:fill="FFFFFF"/>
            <w:vAlign w:val="bottom"/>
            <w:hideMark/>
          </w:tcPr>
          <w:p w14:paraId="03FE30D5" w14:textId="77777777" w:rsidR="00752811" w:rsidRPr="001E3343" w:rsidRDefault="00752811" w:rsidP="00333C84">
            <w:pPr>
              <w:spacing w:after="0" w:line="240" w:lineRule="auto"/>
              <w:ind w:left="113"/>
              <w:jc w:val="left"/>
              <w:rPr>
                <w:rFonts w:ascii="Arial" w:hAnsi="Arial" w:cs="Arial"/>
                <w:color w:val="000000"/>
                <w:sz w:val="16"/>
                <w:szCs w:val="16"/>
              </w:rPr>
            </w:pPr>
            <w:r w:rsidRPr="001E3343">
              <w:rPr>
                <w:rFonts w:ascii="Arial" w:hAnsi="Arial" w:cs="Arial"/>
                <w:color w:val="000000"/>
                <w:sz w:val="16"/>
                <w:szCs w:val="16"/>
              </w:rPr>
              <w:t>Outcome 1</w:t>
            </w:r>
          </w:p>
        </w:tc>
        <w:tc>
          <w:tcPr>
            <w:tcW w:w="1113" w:type="dxa"/>
            <w:tcBorders>
              <w:top w:val="nil"/>
              <w:left w:val="nil"/>
              <w:bottom w:val="nil"/>
              <w:right w:val="nil"/>
            </w:tcBorders>
            <w:shd w:val="clear" w:color="000000" w:fill="FFFFFF"/>
            <w:noWrap/>
            <w:vAlign w:val="bottom"/>
            <w:hideMark/>
          </w:tcPr>
          <w:p w14:paraId="49A417D9" w14:textId="77777777" w:rsidR="00752811" w:rsidRPr="001E3343" w:rsidRDefault="00752811" w:rsidP="00333C84">
            <w:pPr>
              <w:spacing w:after="0" w:line="240" w:lineRule="auto"/>
              <w:jc w:val="right"/>
              <w:rPr>
                <w:rFonts w:ascii="Arial" w:hAnsi="Arial" w:cs="Arial"/>
                <w:color w:val="000000"/>
                <w:sz w:val="16"/>
                <w:szCs w:val="16"/>
              </w:rPr>
            </w:pPr>
            <w:r w:rsidRPr="001E3343">
              <w:rPr>
                <w:rFonts w:ascii="Arial" w:hAnsi="Arial" w:cs="Arial"/>
                <w:color w:val="000000"/>
                <w:sz w:val="16"/>
                <w:szCs w:val="16"/>
              </w:rPr>
              <w:t>219,794</w:t>
            </w:r>
          </w:p>
        </w:tc>
        <w:tc>
          <w:tcPr>
            <w:tcW w:w="1145" w:type="dxa"/>
            <w:tcBorders>
              <w:top w:val="nil"/>
              <w:left w:val="nil"/>
              <w:bottom w:val="nil"/>
              <w:right w:val="nil"/>
            </w:tcBorders>
            <w:shd w:val="clear" w:color="000000" w:fill="E6E6E6"/>
            <w:noWrap/>
            <w:vAlign w:val="bottom"/>
            <w:hideMark/>
          </w:tcPr>
          <w:p w14:paraId="3733A9B6" w14:textId="77777777" w:rsidR="00752811" w:rsidRPr="001E3343" w:rsidRDefault="00752811" w:rsidP="00333C84">
            <w:pPr>
              <w:spacing w:after="0" w:line="240" w:lineRule="auto"/>
              <w:jc w:val="right"/>
              <w:rPr>
                <w:rFonts w:ascii="Arial" w:hAnsi="Arial" w:cs="Arial"/>
                <w:color w:val="000000"/>
                <w:sz w:val="16"/>
                <w:szCs w:val="16"/>
              </w:rPr>
            </w:pPr>
            <w:r w:rsidRPr="001E3343">
              <w:rPr>
                <w:rFonts w:ascii="Arial" w:hAnsi="Arial" w:cs="Arial"/>
                <w:color w:val="000000"/>
                <w:sz w:val="16"/>
                <w:szCs w:val="16"/>
              </w:rPr>
              <w:t>220,531</w:t>
            </w:r>
          </w:p>
        </w:tc>
      </w:tr>
      <w:tr w:rsidR="00752811" w:rsidRPr="001E3343" w14:paraId="166B8C8E" w14:textId="77777777" w:rsidTr="00333C84">
        <w:trPr>
          <w:trHeight w:val="204"/>
        </w:trPr>
        <w:tc>
          <w:tcPr>
            <w:tcW w:w="5245" w:type="dxa"/>
            <w:tcBorders>
              <w:top w:val="nil"/>
              <w:left w:val="nil"/>
              <w:bottom w:val="nil"/>
              <w:right w:val="nil"/>
            </w:tcBorders>
            <w:shd w:val="clear" w:color="000000" w:fill="FFFFFF"/>
            <w:vAlign w:val="bottom"/>
            <w:hideMark/>
          </w:tcPr>
          <w:p w14:paraId="00433637" w14:textId="77777777" w:rsidR="00752811" w:rsidRPr="001E3343" w:rsidRDefault="00752811" w:rsidP="00333C84">
            <w:pPr>
              <w:spacing w:after="0" w:line="240" w:lineRule="auto"/>
              <w:jc w:val="left"/>
              <w:rPr>
                <w:rFonts w:ascii="Arial" w:hAnsi="Arial" w:cs="Arial"/>
                <w:color w:val="000000"/>
                <w:sz w:val="16"/>
                <w:szCs w:val="16"/>
              </w:rPr>
            </w:pPr>
            <w:r w:rsidRPr="001E3343">
              <w:rPr>
                <w:rFonts w:ascii="Arial" w:hAnsi="Arial" w:cs="Arial"/>
                <w:color w:val="000000"/>
                <w:sz w:val="16"/>
                <w:szCs w:val="16"/>
              </w:rPr>
              <w:t>Total annual appropriations</w:t>
            </w:r>
          </w:p>
        </w:tc>
        <w:tc>
          <w:tcPr>
            <w:tcW w:w="1113" w:type="dxa"/>
            <w:tcBorders>
              <w:top w:val="single" w:sz="4" w:space="0" w:color="auto"/>
              <w:left w:val="nil"/>
              <w:bottom w:val="single" w:sz="4" w:space="0" w:color="auto"/>
              <w:right w:val="nil"/>
            </w:tcBorders>
            <w:shd w:val="clear" w:color="000000" w:fill="FFFFFF"/>
            <w:noWrap/>
            <w:vAlign w:val="bottom"/>
            <w:hideMark/>
          </w:tcPr>
          <w:p w14:paraId="2D8380C6" w14:textId="77777777" w:rsidR="00752811" w:rsidRPr="001E3343" w:rsidRDefault="00752811" w:rsidP="00333C84">
            <w:pPr>
              <w:spacing w:after="0" w:line="240" w:lineRule="auto"/>
              <w:jc w:val="right"/>
              <w:rPr>
                <w:rFonts w:ascii="Arial" w:hAnsi="Arial" w:cs="Arial"/>
                <w:color w:val="000000"/>
                <w:sz w:val="16"/>
                <w:szCs w:val="16"/>
              </w:rPr>
            </w:pPr>
            <w:r w:rsidRPr="001E3343">
              <w:rPr>
                <w:rFonts w:ascii="Arial" w:hAnsi="Arial" w:cs="Arial"/>
                <w:color w:val="000000"/>
                <w:sz w:val="16"/>
                <w:szCs w:val="16"/>
              </w:rPr>
              <w:t>219,794</w:t>
            </w:r>
          </w:p>
        </w:tc>
        <w:tc>
          <w:tcPr>
            <w:tcW w:w="1145" w:type="dxa"/>
            <w:tcBorders>
              <w:top w:val="single" w:sz="4" w:space="0" w:color="auto"/>
              <w:left w:val="nil"/>
              <w:bottom w:val="single" w:sz="4" w:space="0" w:color="auto"/>
              <w:right w:val="nil"/>
            </w:tcBorders>
            <w:shd w:val="clear" w:color="000000" w:fill="E6E6E6"/>
            <w:noWrap/>
            <w:vAlign w:val="bottom"/>
            <w:hideMark/>
          </w:tcPr>
          <w:p w14:paraId="28EFE687" w14:textId="77777777" w:rsidR="00752811" w:rsidRPr="00D93DF2" w:rsidRDefault="00752811" w:rsidP="00333C84">
            <w:pPr>
              <w:spacing w:after="0" w:line="240" w:lineRule="auto"/>
              <w:jc w:val="right"/>
              <w:rPr>
                <w:rFonts w:ascii="Arial" w:hAnsi="Arial" w:cs="Arial"/>
                <w:iCs/>
                <w:color w:val="000000"/>
                <w:sz w:val="16"/>
                <w:szCs w:val="16"/>
              </w:rPr>
            </w:pPr>
            <w:r w:rsidRPr="00D93DF2">
              <w:rPr>
                <w:rFonts w:ascii="Arial" w:hAnsi="Arial" w:cs="Arial"/>
                <w:iCs/>
                <w:color w:val="000000"/>
                <w:sz w:val="16"/>
                <w:szCs w:val="16"/>
              </w:rPr>
              <w:t>220,531</w:t>
            </w:r>
          </w:p>
        </w:tc>
      </w:tr>
      <w:tr w:rsidR="00752811" w:rsidRPr="001E3343" w14:paraId="02C28366" w14:textId="77777777" w:rsidTr="00333C84">
        <w:trPr>
          <w:trHeight w:val="204"/>
        </w:trPr>
        <w:tc>
          <w:tcPr>
            <w:tcW w:w="5245" w:type="dxa"/>
            <w:tcBorders>
              <w:top w:val="nil"/>
              <w:left w:val="nil"/>
              <w:bottom w:val="nil"/>
              <w:right w:val="nil"/>
            </w:tcBorders>
            <w:shd w:val="clear" w:color="000000" w:fill="FFFFFF"/>
            <w:vAlign w:val="bottom"/>
            <w:hideMark/>
          </w:tcPr>
          <w:p w14:paraId="36FBF050" w14:textId="77777777" w:rsidR="00752811" w:rsidRPr="001E3343" w:rsidRDefault="00752811" w:rsidP="00333C84">
            <w:pPr>
              <w:spacing w:after="0" w:line="240" w:lineRule="auto"/>
              <w:jc w:val="left"/>
              <w:rPr>
                <w:rFonts w:ascii="Arial" w:hAnsi="Arial" w:cs="Arial"/>
                <w:b/>
                <w:bCs/>
                <w:color w:val="000000"/>
                <w:sz w:val="16"/>
                <w:szCs w:val="16"/>
              </w:rPr>
            </w:pPr>
            <w:r w:rsidRPr="001E3343">
              <w:rPr>
                <w:rFonts w:ascii="Arial" w:hAnsi="Arial" w:cs="Arial"/>
                <w:b/>
                <w:bCs/>
                <w:color w:val="000000"/>
                <w:sz w:val="16"/>
                <w:szCs w:val="16"/>
              </w:rPr>
              <w:t>Total funds from Government</w:t>
            </w:r>
          </w:p>
        </w:tc>
        <w:tc>
          <w:tcPr>
            <w:tcW w:w="1113" w:type="dxa"/>
            <w:tcBorders>
              <w:top w:val="single" w:sz="4" w:space="0" w:color="auto"/>
              <w:left w:val="nil"/>
              <w:bottom w:val="single" w:sz="4" w:space="0" w:color="auto"/>
              <w:right w:val="nil"/>
            </w:tcBorders>
            <w:shd w:val="clear" w:color="000000" w:fill="FFFFFF"/>
            <w:noWrap/>
            <w:vAlign w:val="bottom"/>
            <w:hideMark/>
          </w:tcPr>
          <w:p w14:paraId="7A3F06E6" w14:textId="77777777" w:rsidR="00752811" w:rsidRPr="001E3343" w:rsidRDefault="00752811" w:rsidP="00333C84">
            <w:pPr>
              <w:spacing w:after="0" w:line="240" w:lineRule="auto"/>
              <w:jc w:val="right"/>
              <w:rPr>
                <w:rFonts w:ascii="Arial" w:hAnsi="Arial" w:cs="Arial"/>
                <w:b/>
                <w:bCs/>
                <w:color w:val="000000"/>
                <w:sz w:val="16"/>
                <w:szCs w:val="16"/>
              </w:rPr>
            </w:pPr>
            <w:r w:rsidRPr="001E3343">
              <w:rPr>
                <w:rFonts w:ascii="Arial" w:hAnsi="Arial" w:cs="Arial"/>
                <w:b/>
                <w:bCs/>
                <w:color w:val="000000"/>
                <w:sz w:val="16"/>
                <w:szCs w:val="16"/>
              </w:rPr>
              <w:t>219,794</w:t>
            </w:r>
          </w:p>
        </w:tc>
        <w:tc>
          <w:tcPr>
            <w:tcW w:w="1145" w:type="dxa"/>
            <w:tcBorders>
              <w:top w:val="single" w:sz="4" w:space="0" w:color="auto"/>
              <w:left w:val="nil"/>
              <w:bottom w:val="single" w:sz="4" w:space="0" w:color="auto"/>
              <w:right w:val="nil"/>
            </w:tcBorders>
            <w:shd w:val="clear" w:color="000000" w:fill="E6E6E6"/>
            <w:noWrap/>
            <w:vAlign w:val="bottom"/>
            <w:hideMark/>
          </w:tcPr>
          <w:p w14:paraId="5EF89D97" w14:textId="77777777" w:rsidR="00752811" w:rsidRPr="001E3343" w:rsidRDefault="00752811" w:rsidP="00333C84">
            <w:pPr>
              <w:spacing w:after="0" w:line="240" w:lineRule="auto"/>
              <w:jc w:val="right"/>
              <w:rPr>
                <w:rFonts w:ascii="Arial" w:hAnsi="Arial" w:cs="Arial"/>
                <w:b/>
                <w:bCs/>
                <w:color w:val="000000"/>
                <w:sz w:val="16"/>
                <w:szCs w:val="16"/>
              </w:rPr>
            </w:pPr>
            <w:r w:rsidRPr="001E3343">
              <w:rPr>
                <w:rFonts w:ascii="Arial" w:hAnsi="Arial" w:cs="Arial"/>
                <w:b/>
                <w:bCs/>
                <w:color w:val="000000"/>
                <w:sz w:val="16"/>
                <w:szCs w:val="16"/>
              </w:rPr>
              <w:t>220,531</w:t>
            </w:r>
          </w:p>
        </w:tc>
      </w:tr>
      <w:tr w:rsidR="00752811" w:rsidRPr="001E3343" w14:paraId="0C4D8BD8" w14:textId="77777777" w:rsidTr="00333C84">
        <w:trPr>
          <w:trHeight w:val="204"/>
        </w:trPr>
        <w:tc>
          <w:tcPr>
            <w:tcW w:w="5245" w:type="dxa"/>
            <w:tcBorders>
              <w:top w:val="nil"/>
              <w:left w:val="nil"/>
              <w:bottom w:val="nil"/>
              <w:right w:val="nil"/>
            </w:tcBorders>
            <w:shd w:val="clear" w:color="000000" w:fill="FFFFFF"/>
            <w:vAlign w:val="bottom"/>
            <w:hideMark/>
          </w:tcPr>
          <w:p w14:paraId="7B3795DA" w14:textId="77777777" w:rsidR="00752811" w:rsidRPr="001E3343" w:rsidRDefault="00752811" w:rsidP="00333C84">
            <w:pPr>
              <w:spacing w:after="0" w:line="240" w:lineRule="auto"/>
              <w:jc w:val="left"/>
              <w:rPr>
                <w:rFonts w:ascii="Arial" w:hAnsi="Arial" w:cs="Arial"/>
                <w:b/>
                <w:bCs/>
                <w:color w:val="000000"/>
                <w:sz w:val="16"/>
                <w:szCs w:val="16"/>
              </w:rPr>
            </w:pPr>
            <w:r w:rsidRPr="001E3343">
              <w:rPr>
                <w:rFonts w:ascii="Arial" w:hAnsi="Arial" w:cs="Arial"/>
                <w:b/>
                <w:bCs/>
                <w:color w:val="000000"/>
                <w:sz w:val="16"/>
                <w:szCs w:val="16"/>
              </w:rPr>
              <w:t>Funds from other sources</w:t>
            </w:r>
          </w:p>
        </w:tc>
        <w:tc>
          <w:tcPr>
            <w:tcW w:w="1113" w:type="dxa"/>
            <w:tcBorders>
              <w:top w:val="nil"/>
              <w:left w:val="nil"/>
              <w:bottom w:val="nil"/>
              <w:right w:val="nil"/>
            </w:tcBorders>
            <w:shd w:val="clear" w:color="000000" w:fill="FFFFFF"/>
            <w:noWrap/>
            <w:vAlign w:val="bottom"/>
            <w:hideMark/>
          </w:tcPr>
          <w:p w14:paraId="1E7CB613" w14:textId="77777777" w:rsidR="00752811" w:rsidRPr="001E3343" w:rsidRDefault="00752811" w:rsidP="00333C84">
            <w:pPr>
              <w:spacing w:after="0" w:line="240" w:lineRule="auto"/>
              <w:jc w:val="right"/>
              <w:rPr>
                <w:rFonts w:ascii="Arial" w:hAnsi="Arial" w:cs="Arial"/>
                <w:color w:val="000000"/>
                <w:sz w:val="16"/>
                <w:szCs w:val="16"/>
              </w:rPr>
            </w:pPr>
          </w:p>
        </w:tc>
        <w:tc>
          <w:tcPr>
            <w:tcW w:w="1145" w:type="dxa"/>
            <w:tcBorders>
              <w:top w:val="nil"/>
              <w:left w:val="nil"/>
              <w:bottom w:val="nil"/>
              <w:right w:val="nil"/>
            </w:tcBorders>
            <w:shd w:val="clear" w:color="000000" w:fill="E6E6E6"/>
            <w:noWrap/>
            <w:vAlign w:val="bottom"/>
            <w:hideMark/>
          </w:tcPr>
          <w:p w14:paraId="3161B445" w14:textId="77777777" w:rsidR="00752811" w:rsidRPr="001E3343" w:rsidRDefault="00752811" w:rsidP="00333C84">
            <w:pPr>
              <w:spacing w:after="0" w:line="240" w:lineRule="auto"/>
              <w:jc w:val="right"/>
              <w:rPr>
                <w:rFonts w:ascii="Arial" w:hAnsi="Arial" w:cs="Arial"/>
                <w:color w:val="000000"/>
                <w:sz w:val="16"/>
                <w:szCs w:val="16"/>
              </w:rPr>
            </w:pPr>
          </w:p>
        </w:tc>
      </w:tr>
      <w:tr w:rsidR="00752811" w:rsidRPr="001E3343" w14:paraId="118E6C75" w14:textId="77777777" w:rsidTr="00333C84">
        <w:trPr>
          <w:trHeight w:val="204"/>
        </w:trPr>
        <w:tc>
          <w:tcPr>
            <w:tcW w:w="5245" w:type="dxa"/>
            <w:tcBorders>
              <w:top w:val="nil"/>
              <w:left w:val="nil"/>
              <w:bottom w:val="nil"/>
              <w:right w:val="nil"/>
            </w:tcBorders>
            <w:shd w:val="clear" w:color="000000" w:fill="FFFFFF"/>
            <w:vAlign w:val="bottom"/>
            <w:hideMark/>
          </w:tcPr>
          <w:p w14:paraId="15FA899B" w14:textId="77777777" w:rsidR="00752811" w:rsidRPr="001E3343" w:rsidRDefault="00752811" w:rsidP="00333C84">
            <w:pPr>
              <w:spacing w:after="0" w:line="240" w:lineRule="auto"/>
              <w:ind w:left="113"/>
              <w:jc w:val="left"/>
              <w:rPr>
                <w:rFonts w:ascii="Arial" w:hAnsi="Arial" w:cs="Arial"/>
                <w:color w:val="000000"/>
                <w:sz w:val="16"/>
                <w:szCs w:val="16"/>
              </w:rPr>
            </w:pPr>
            <w:r w:rsidRPr="001E3343">
              <w:rPr>
                <w:rFonts w:ascii="Arial" w:hAnsi="Arial" w:cs="Arial"/>
                <w:color w:val="000000"/>
                <w:sz w:val="16"/>
                <w:szCs w:val="16"/>
              </w:rPr>
              <w:t>Interest</w:t>
            </w:r>
          </w:p>
        </w:tc>
        <w:tc>
          <w:tcPr>
            <w:tcW w:w="1113" w:type="dxa"/>
            <w:tcBorders>
              <w:top w:val="nil"/>
              <w:left w:val="nil"/>
              <w:bottom w:val="nil"/>
              <w:right w:val="nil"/>
            </w:tcBorders>
            <w:shd w:val="clear" w:color="000000" w:fill="FFFFFF"/>
            <w:noWrap/>
            <w:vAlign w:val="bottom"/>
            <w:hideMark/>
          </w:tcPr>
          <w:p w14:paraId="477DB242" w14:textId="77777777" w:rsidR="00752811" w:rsidRPr="001E3343" w:rsidRDefault="00752811" w:rsidP="00333C84">
            <w:pPr>
              <w:spacing w:after="0" w:line="240" w:lineRule="auto"/>
              <w:jc w:val="right"/>
              <w:rPr>
                <w:rFonts w:ascii="Arial" w:hAnsi="Arial" w:cs="Arial"/>
                <w:color w:val="000000"/>
                <w:sz w:val="16"/>
                <w:szCs w:val="16"/>
              </w:rPr>
            </w:pPr>
            <w:r w:rsidRPr="001E3343">
              <w:rPr>
                <w:rFonts w:ascii="Arial" w:hAnsi="Arial" w:cs="Arial"/>
                <w:color w:val="000000"/>
                <w:sz w:val="16"/>
                <w:szCs w:val="16"/>
              </w:rPr>
              <w:t>161</w:t>
            </w:r>
          </w:p>
        </w:tc>
        <w:tc>
          <w:tcPr>
            <w:tcW w:w="1145" w:type="dxa"/>
            <w:tcBorders>
              <w:top w:val="nil"/>
              <w:left w:val="nil"/>
              <w:bottom w:val="nil"/>
              <w:right w:val="nil"/>
            </w:tcBorders>
            <w:shd w:val="clear" w:color="000000" w:fill="E6E6E6"/>
            <w:noWrap/>
            <w:vAlign w:val="bottom"/>
            <w:hideMark/>
          </w:tcPr>
          <w:p w14:paraId="3C2C7B99" w14:textId="77777777" w:rsidR="00752811" w:rsidRPr="001E3343" w:rsidRDefault="00752811" w:rsidP="00333C84">
            <w:pPr>
              <w:spacing w:after="0" w:line="240" w:lineRule="auto"/>
              <w:jc w:val="right"/>
              <w:rPr>
                <w:rFonts w:ascii="Arial" w:hAnsi="Arial" w:cs="Arial"/>
                <w:color w:val="000000"/>
                <w:sz w:val="16"/>
                <w:szCs w:val="16"/>
              </w:rPr>
            </w:pPr>
            <w:r w:rsidRPr="001E3343">
              <w:rPr>
                <w:rFonts w:ascii="Arial" w:hAnsi="Arial" w:cs="Arial"/>
                <w:color w:val="000000"/>
                <w:sz w:val="16"/>
                <w:szCs w:val="16"/>
              </w:rPr>
              <w:t>100</w:t>
            </w:r>
          </w:p>
        </w:tc>
      </w:tr>
      <w:tr w:rsidR="00752811" w:rsidRPr="001E3343" w14:paraId="79388CDD" w14:textId="77777777" w:rsidTr="00333C84">
        <w:trPr>
          <w:trHeight w:val="204"/>
        </w:trPr>
        <w:tc>
          <w:tcPr>
            <w:tcW w:w="5245" w:type="dxa"/>
            <w:tcBorders>
              <w:top w:val="nil"/>
              <w:left w:val="nil"/>
              <w:bottom w:val="nil"/>
              <w:right w:val="nil"/>
            </w:tcBorders>
            <w:shd w:val="clear" w:color="000000" w:fill="FFFFFF"/>
            <w:vAlign w:val="bottom"/>
            <w:hideMark/>
          </w:tcPr>
          <w:p w14:paraId="1FE3901C" w14:textId="77777777" w:rsidR="00752811" w:rsidRPr="001E3343" w:rsidRDefault="00752811" w:rsidP="00333C84">
            <w:pPr>
              <w:spacing w:after="0" w:line="240" w:lineRule="auto"/>
              <w:ind w:left="113"/>
              <w:jc w:val="left"/>
              <w:rPr>
                <w:rFonts w:ascii="Arial" w:hAnsi="Arial" w:cs="Arial"/>
                <w:color w:val="000000"/>
                <w:sz w:val="16"/>
                <w:szCs w:val="16"/>
              </w:rPr>
            </w:pPr>
            <w:r w:rsidRPr="001E3343">
              <w:rPr>
                <w:rFonts w:ascii="Arial" w:hAnsi="Arial" w:cs="Arial"/>
                <w:color w:val="000000"/>
                <w:sz w:val="16"/>
                <w:szCs w:val="16"/>
              </w:rPr>
              <w:t>Sale of goods and services</w:t>
            </w:r>
          </w:p>
        </w:tc>
        <w:tc>
          <w:tcPr>
            <w:tcW w:w="1113" w:type="dxa"/>
            <w:tcBorders>
              <w:top w:val="nil"/>
              <w:left w:val="nil"/>
              <w:bottom w:val="nil"/>
              <w:right w:val="nil"/>
            </w:tcBorders>
            <w:shd w:val="clear" w:color="000000" w:fill="FFFFFF"/>
            <w:noWrap/>
            <w:vAlign w:val="bottom"/>
            <w:hideMark/>
          </w:tcPr>
          <w:p w14:paraId="781C4036" w14:textId="77777777" w:rsidR="00752811" w:rsidRPr="001E3343" w:rsidRDefault="00752811" w:rsidP="00333C84">
            <w:pPr>
              <w:spacing w:after="0" w:line="240" w:lineRule="auto"/>
              <w:jc w:val="right"/>
              <w:rPr>
                <w:rFonts w:ascii="Arial" w:hAnsi="Arial" w:cs="Arial"/>
                <w:color w:val="000000"/>
                <w:sz w:val="16"/>
                <w:szCs w:val="16"/>
              </w:rPr>
            </w:pPr>
            <w:r w:rsidRPr="001E3343">
              <w:rPr>
                <w:rFonts w:ascii="Arial" w:hAnsi="Arial" w:cs="Arial"/>
                <w:color w:val="000000"/>
                <w:sz w:val="16"/>
                <w:szCs w:val="16"/>
              </w:rPr>
              <w:t>11</w:t>
            </w:r>
          </w:p>
        </w:tc>
        <w:tc>
          <w:tcPr>
            <w:tcW w:w="1145" w:type="dxa"/>
            <w:tcBorders>
              <w:top w:val="nil"/>
              <w:left w:val="nil"/>
              <w:bottom w:val="nil"/>
              <w:right w:val="nil"/>
            </w:tcBorders>
            <w:shd w:val="clear" w:color="000000" w:fill="E6E6E6"/>
            <w:noWrap/>
            <w:vAlign w:val="bottom"/>
            <w:hideMark/>
          </w:tcPr>
          <w:p w14:paraId="6ED840BD" w14:textId="77777777" w:rsidR="00752811" w:rsidRPr="001E3343" w:rsidRDefault="00752811" w:rsidP="00333C84">
            <w:pPr>
              <w:spacing w:after="0" w:line="240" w:lineRule="auto"/>
              <w:jc w:val="right"/>
              <w:rPr>
                <w:rFonts w:ascii="Arial" w:hAnsi="Arial" w:cs="Arial"/>
                <w:color w:val="000000"/>
                <w:sz w:val="16"/>
                <w:szCs w:val="16"/>
              </w:rPr>
            </w:pPr>
            <w:r w:rsidRPr="001E3343">
              <w:rPr>
                <w:rFonts w:ascii="Arial" w:hAnsi="Arial" w:cs="Arial"/>
                <w:color w:val="000000"/>
                <w:sz w:val="16"/>
                <w:szCs w:val="16"/>
              </w:rPr>
              <w:t>10</w:t>
            </w:r>
          </w:p>
        </w:tc>
      </w:tr>
      <w:tr w:rsidR="00752811" w:rsidRPr="001E3343" w14:paraId="3C0A8CB3" w14:textId="77777777" w:rsidTr="00333C84">
        <w:trPr>
          <w:trHeight w:val="204"/>
        </w:trPr>
        <w:tc>
          <w:tcPr>
            <w:tcW w:w="5245" w:type="dxa"/>
            <w:tcBorders>
              <w:top w:val="nil"/>
              <w:left w:val="nil"/>
              <w:bottom w:val="nil"/>
              <w:right w:val="nil"/>
            </w:tcBorders>
            <w:shd w:val="clear" w:color="000000" w:fill="FFFFFF"/>
            <w:vAlign w:val="bottom"/>
            <w:hideMark/>
          </w:tcPr>
          <w:p w14:paraId="09810462" w14:textId="77777777" w:rsidR="00752811" w:rsidRPr="001E3343" w:rsidRDefault="00752811" w:rsidP="00333C84">
            <w:pPr>
              <w:spacing w:after="0" w:line="240" w:lineRule="auto"/>
              <w:ind w:left="113"/>
              <w:jc w:val="left"/>
              <w:rPr>
                <w:rFonts w:ascii="Arial" w:hAnsi="Arial" w:cs="Arial"/>
                <w:color w:val="000000"/>
                <w:sz w:val="16"/>
                <w:szCs w:val="16"/>
              </w:rPr>
            </w:pPr>
            <w:r w:rsidRPr="001E3343">
              <w:rPr>
                <w:rFonts w:ascii="Arial" w:hAnsi="Arial" w:cs="Arial"/>
                <w:color w:val="000000"/>
                <w:sz w:val="16"/>
                <w:szCs w:val="16"/>
              </w:rPr>
              <w:t>Other</w:t>
            </w:r>
          </w:p>
        </w:tc>
        <w:tc>
          <w:tcPr>
            <w:tcW w:w="1113" w:type="dxa"/>
            <w:tcBorders>
              <w:top w:val="nil"/>
              <w:left w:val="nil"/>
              <w:bottom w:val="nil"/>
              <w:right w:val="nil"/>
            </w:tcBorders>
            <w:shd w:val="clear" w:color="000000" w:fill="FFFFFF"/>
            <w:noWrap/>
            <w:vAlign w:val="bottom"/>
            <w:hideMark/>
          </w:tcPr>
          <w:p w14:paraId="3591CE16" w14:textId="77777777" w:rsidR="00752811" w:rsidRPr="001E3343" w:rsidRDefault="00752811" w:rsidP="00333C84">
            <w:pPr>
              <w:spacing w:after="0" w:line="240" w:lineRule="auto"/>
              <w:jc w:val="right"/>
              <w:rPr>
                <w:rFonts w:ascii="Arial" w:hAnsi="Arial" w:cs="Arial"/>
                <w:color w:val="000000"/>
                <w:sz w:val="16"/>
                <w:szCs w:val="16"/>
              </w:rPr>
            </w:pPr>
            <w:r w:rsidRPr="001E3343">
              <w:rPr>
                <w:rFonts w:ascii="Arial" w:hAnsi="Arial" w:cs="Arial"/>
                <w:color w:val="000000"/>
                <w:sz w:val="16"/>
                <w:szCs w:val="16"/>
              </w:rPr>
              <w:t>2,987</w:t>
            </w:r>
          </w:p>
        </w:tc>
        <w:tc>
          <w:tcPr>
            <w:tcW w:w="1145" w:type="dxa"/>
            <w:tcBorders>
              <w:top w:val="nil"/>
              <w:left w:val="nil"/>
              <w:bottom w:val="nil"/>
              <w:right w:val="nil"/>
            </w:tcBorders>
            <w:shd w:val="clear" w:color="000000" w:fill="E6E6E6"/>
            <w:noWrap/>
            <w:vAlign w:val="bottom"/>
            <w:hideMark/>
          </w:tcPr>
          <w:p w14:paraId="359BFB75" w14:textId="77777777" w:rsidR="00752811" w:rsidRPr="001E3343" w:rsidRDefault="00752811" w:rsidP="00333C84">
            <w:pPr>
              <w:spacing w:after="0" w:line="240" w:lineRule="auto"/>
              <w:jc w:val="right"/>
              <w:rPr>
                <w:rFonts w:ascii="Arial" w:hAnsi="Arial" w:cs="Arial"/>
                <w:color w:val="000000"/>
                <w:sz w:val="16"/>
                <w:szCs w:val="16"/>
              </w:rPr>
            </w:pPr>
            <w:r w:rsidRPr="001E3343">
              <w:rPr>
                <w:rFonts w:ascii="Arial" w:hAnsi="Arial" w:cs="Arial"/>
                <w:color w:val="000000"/>
                <w:sz w:val="16"/>
                <w:szCs w:val="16"/>
              </w:rPr>
              <w:t>400</w:t>
            </w:r>
          </w:p>
        </w:tc>
      </w:tr>
      <w:tr w:rsidR="00752811" w:rsidRPr="001E3343" w14:paraId="617E1688" w14:textId="77777777" w:rsidTr="00333C84">
        <w:trPr>
          <w:trHeight w:val="204"/>
        </w:trPr>
        <w:tc>
          <w:tcPr>
            <w:tcW w:w="5245" w:type="dxa"/>
            <w:tcBorders>
              <w:top w:val="nil"/>
              <w:left w:val="nil"/>
              <w:bottom w:val="nil"/>
              <w:right w:val="nil"/>
            </w:tcBorders>
            <w:shd w:val="clear" w:color="000000" w:fill="FFFFFF"/>
            <w:noWrap/>
            <w:vAlign w:val="bottom"/>
            <w:hideMark/>
          </w:tcPr>
          <w:p w14:paraId="7BC476A8" w14:textId="77777777" w:rsidR="00752811" w:rsidRPr="001E3343" w:rsidRDefault="00752811" w:rsidP="00333C84">
            <w:pPr>
              <w:spacing w:after="0" w:line="240" w:lineRule="auto"/>
              <w:jc w:val="left"/>
              <w:rPr>
                <w:rFonts w:ascii="Arial" w:hAnsi="Arial" w:cs="Arial"/>
                <w:b/>
                <w:bCs/>
                <w:color w:val="000000"/>
                <w:sz w:val="16"/>
                <w:szCs w:val="16"/>
              </w:rPr>
            </w:pPr>
            <w:r w:rsidRPr="001E3343">
              <w:rPr>
                <w:rFonts w:ascii="Arial" w:hAnsi="Arial" w:cs="Arial"/>
                <w:b/>
                <w:bCs/>
                <w:color w:val="000000"/>
                <w:sz w:val="16"/>
                <w:szCs w:val="16"/>
              </w:rPr>
              <w:t>Total funds from other sources</w:t>
            </w:r>
          </w:p>
        </w:tc>
        <w:tc>
          <w:tcPr>
            <w:tcW w:w="1113" w:type="dxa"/>
            <w:tcBorders>
              <w:top w:val="single" w:sz="4" w:space="0" w:color="auto"/>
              <w:left w:val="nil"/>
              <w:bottom w:val="single" w:sz="4" w:space="0" w:color="auto"/>
              <w:right w:val="nil"/>
            </w:tcBorders>
            <w:shd w:val="clear" w:color="000000" w:fill="FFFFFF"/>
            <w:noWrap/>
            <w:vAlign w:val="bottom"/>
            <w:hideMark/>
          </w:tcPr>
          <w:p w14:paraId="3B08FDBF" w14:textId="77777777" w:rsidR="00752811" w:rsidRPr="001E3343" w:rsidRDefault="00752811" w:rsidP="00333C84">
            <w:pPr>
              <w:spacing w:after="0" w:line="240" w:lineRule="auto"/>
              <w:jc w:val="right"/>
              <w:rPr>
                <w:rFonts w:ascii="Arial" w:hAnsi="Arial" w:cs="Arial"/>
                <w:b/>
                <w:bCs/>
                <w:color w:val="000000"/>
                <w:sz w:val="16"/>
                <w:szCs w:val="16"/>
              </w:rPr>
            </w:pPr>
            <w:r w:rsidRPr="001E3343">
              <w:rPr>
                <w:rFonts w:ascii="Arial" w:hAnsi="Arial" w:cs="Arial"/>
                <w:b/>
                <w:bCs/>
                <w:color w:val="000000"/>
                <w:sz w:val="16"/>
                <w:szCs w:val="16"/>
              </w:rPr>
              <w:t>3,159</w:t>
            </w:r>
          </w:p>
        </w:tc>
        <w:tc>
          <w:tcPr>
            <w:tcW w:w="1145" w:type="dxa"/>
            <w:tcBorders>
              <w:top w:val="single" w:sz="4" w:space="0" w:color="auto"/>
              <w:left w:val="nil"/>
              <w:bottom w:val="single" w:sz="4" w:space="0" w:color="auto"/>
              <w:right w:val="nil"/>
            </w:tcBorders>
            <w:shd w:val="clear" w:color="000000" w:fill="E6E6E6"/>
            <w:noWrap/>
            <w:vAlign w:val="bottom"/>
            <w:hideMark/>
          </w:tcPr>
          <w:p w14:paraId="62FB65D2" w14:textId="77777777" w:rsidR="00752811" w:rsidRPr="001E3343" w:rsidRDefault="00752811" w:rsidP="00333C84">
            <w:pPr>
              <w:spacing w:after="0" w:line="240" w:lineRule="auto"/>
              <w:jc w:val="right"/>
              <w:rPr>
                <w:rFonts w:ascii="Arial" w:hAnsi="Arial" w:cs="Arial"/>
                <w:b/>
                <w:bCs/>
                <w:color w:val="000000"/>
                <w:sz w:val="16"/>
                <w:szCs w:val="16"/>
              </w:rPr>
            </w:pPr>
            <w:r w:rsidRPr="001E3343">
              <w:rPr>
                <w:rFonts w:ascii="Arial" w:hAnsi="Arial" w:cs="Arial"/>
                <w:b/>
                <w:bCs/>
                <w:color w:val="000000"/>
                <w:sz w:val="16"/>
                <w:szCs w:val="16"/>
              </w:rPr>
              <w:t>510</w:t>
            </w:r>
          </w:p>
        </w:tc>
      </w:tr>
      <w:tr w:rsidR="00752811" w:rsidRPr="001E3343" w14:paraId="2CD10849" w14:textId="77777777" w:rsidTr="00333C84">
        <w:trPr>
          <w:trHeight w:val="204"/>
        </w:trPr>
        <w:tc>
          <w:tcPr>
            <w:tcW w:w="5245" w:type="dxa"/>
            <w:tcBorders>
              <w:top w:val="nil"/>
              <w:left w:val="nil"/>
              <w:bottom w:val="single" w:sz="4" w:space="0" w:color="auto"/>
              <w:right w:val="nil"/>
            </w:tcBorders>
            <w:shd w:val="clear" w:color="000000" w:fill="FFFFFF"/>
            <w:noWrap/>
            <w:vAlign w:val="bottom"/>
            <w:hideMark/>
          </w:tcPr>
          <w:p w14:paraId="3D33592A" w14:textId="77777777" w:rsidR="00752811" w:rsidRPr="001E3343" w:rsidRDefault="00752811" w:rsidP="00333C84">
            <w:pPr>
              <w:spacing w:after="0" w:line="240" w:lineRule="auto"/>
              <w:jc w:val="left"/>
              <w:rPr>
                <w:rFonts w:ascii="Arial" w:hAnsi="Arial" w:cs="Arial"/>
                <w:b/>
                <w:bCs/>
                <w:color w:val="000000"/>
                <w:sz w:val="16"/>
                <w:szCs w:val="16"/>
              </w:rPr>
            </w:pPr>
            <w:r w:rsidRPr="001E3343">
              <w:rPr>
                <w:rFonts w:ascii="Arial" w:hAnsi="Arial" w:cs="Arial"/>
                <w:b/>
                <w:bCs/>
                <w:color w:val="000000"/>
                <w:sz w:val="16"/>
                <w:szCs w:val="16"/>
              </w:rPr>
              <w:t>Total net resourcing for Australia Council</w:t>
            </w:r>
          </w:p>
        </w:tc>
        <w:tc>
          <w:tcPr>
            <w:tcW w:w="1113" w:type="dxa"/>
            <w:tcBorders>
              <w:top w:val="single" w:sz="4" w:space="0" w:color="auto"/>
              <w:left w:val="nil"/>
              <w:bottom w:val="single" w:sz="4" w:space="0" w:color="auto"/>
              <w:right w:val="nil"/>
            </w:tcBorders>
            <w:shd w:val="clear" w:color="000000" w:fill="FFFFFF"/>
            <w:noWrap/>
            <w:vAlign w:val="bottom"/>
            <w:hideMark/>
          </w:tcPr>
          <w:p w14:paraId="75F08076" w14:textId="77777777" w:rsidR="00752811" w:rsidRPr="001E3343" w:rsidRDefault="00752811" w:rsidP="00333C84">
            <w:pPr>
              <w:spacing w:after="0" w:line="240" w:lineRule="auto"/>
              <w:jc w:val="right"/>
              <w:rPr>
                <w:rFonts w:ascii="Arial" w:hAnsi="Arial" w:cs="Arial"/>
                <w:b/>
                <w:bCs/>
                <w:color w:val="000000"/>
                <w:sz w:val="16"/>
                <w:szCs w:val="16"/>
              </w:rPr>
            </w:pPr>
            <w:r w:rsidRPr="001E3343">
              <w:rPr>
                <w:rFonts w:ascii="Arial" w:hAnsi="Arial" w:cs="Arial"/>
                <w:b/>
                <w:bCs/>
                <w:color w:val="000000"/>
                <w:sz w:val="16"/>
                <w:szCs w:val="16"/>
              </w:rPr>
              <w:t>231,050</w:t>
            </w:r>
          </w:p>
        </w:tc>
        <w:tc>
          <w:tcPr>
            <w:tcW w:w="1145" w:type="dxa"/>
            <w:tcBorders>
              <w:top w:val="single" w:sz="4" w:space="0" w:color="auto"/>
              <w:left w:val="nil"/>
              <w:bottom w:val="single" w:sz="4" w:space="0" w:color="auto"/>
              <w:right w:val="nil"/>
            </w:tcBorders>
            <w:shd w:val="clear" w:color="000000" w:fill="E6E6E6"/>
            <w:noWrap/>
            <w:vAlign w:val="bottom"/>
            <w:hideMark/>
          </w:tcPr>
          <w:p w14:paraId="267D37C3" w14:textId="77777777" w:rsidR="00752811" w:rsidRPr="001E3343" w:rsidRDefault="00752811" w:rsidP="00333C84">
            <w:pPr>
              <w:spacing w:after="0" w:line="240" w:lineRule="auto"/>
              <w:jc w:val="right"/>
              <w:rPr>
                <w:rFonts w:ascii="Arial" w:hAnsi="Arial" w:cs="Arial"/>
                <w:b/>
                <w:bCs/>
                <w:color w:val="000000"/>
                <w:sz w:val="16"/>
                <w:szCs w:val="16"/>
              </w:rPr>
            </w:pPr>
            <w:r w:rsidRPr="001E3343">
              <w:rPr>
                <w:rFonts w:ascii="Arial" w:hAnsi="Arial" w:cs="Arial"/>
                <w:b/>
                <w:bCs/>
                <w:color w:val="000000"/>
                <w:sz w:val="16"/>
                <w:szCs w:val="16"/>
              </w:rPr>
              <w:t>230,672</w:t>
            </w:r>
          </w:p>
        </w:tc>
      </w:tr>
    </w:tbl>
    <w:p w14:paraId="6A37A731" w14:textId="77777777" w:rsidR="00752811" w:rsidRDefault="00752811" w:rsidP="00752811">
      <w:pPr>
        <w:spacing w:after="0"/>
        <w:rPr>
          <w:highlight w:val="yellow"/>
        </w:rPr>
      </w:pPr>
    </w:p>
    <w:tbl>
      <w:tblPr>
        <w:tblW w:w="7469" w:type="dxa"/>
        <w:tblLook w:val="04A0" w:firstRow="1" w:lastRow="0" w:firstColumn="1" w:lastColumn="0" w:noHBand="0" w:noVBand="1"/>
      </w:tblPr>
      <w:tblGrid>
        <w:gridCol w:w="5245"/>
        <w:gridCol w:w="1112"/>
        <w:gridCol w:w="1112"/>
      </w:tblGrid>
      <w:tr w:rsidR="00752811" w:rsidRPr="001E3343" w14:paraId="7E7295D3" w14:textId="77777777" w:rsidTr="00333C84">
        <w:trPr>
          <w:trHeight w:val="204"/>
        </w:trPr>
        <w:tc>
          <w:tcPr>
            <w:tcW w:w="5245" w:type="dxa"/>
            <w:tcBorders>
              <w:top w:val="single" w:sz="4" w:space="0" w:color="auto"/>
              <w:left w:val="nil"/>
              <w:bottom w:val="nil"/>
              <w:right w:val="nil"/>
            </w:tcBorders>
            <w:shd w:val="clear" w:color="000000" w:fill="FFFFFF"/>
            <w:noWrap/>
            <w:vAlign w:val="bottom"/>
            <w:hideMark/>
          </w:tcPr>
          <w:p w14:paraId="7415F85C" w14:textId="77777777" w:rsidR="00752811" w:rsidRPr="001E3343" w:rsidRDefault="00752811" w:rsidP="00333C84">
            <w:pPr>
              <w:spacing w:after="0" w:line="240" w:lineRule="auto"/>
              <w:jc w:val="left"/>
              <w:rPr>
                <w:rFonts w:ascii="Arial" w:hAnsi="Arial" w:cs="Arial"/>
                <w:color w:val="000000"/>
                <w:sz w:val="16"/>
                <w:szCs w:val="16"/>
              </w:rPr>
            </w:pPr>
            <w:r w:rsidRPr="001E3343">
              <w:rPr>
                <w:rFonts w:ascii="Arial" w:hAnsi="Arial" w:cs="Arial"/>
                <w:color w:val="000000"/>
                <w:sz w:val="16"/>
                <w:szCs w:val="16"/>
              </w:rPr>
              <w:t> </w:t>
            </w:r>
          </w:p>
        </w:tc>
        <w:tc>
          <w:tcPr>
            <w:tcW w:w="1112" w:type="dxa"/>
            <w:tcBorders>
              <w:top w:val="single" w:sz="4" w:space="0" w:color="auto"/>
              <w:left w:val="nil"/>
              <w:bottom w:val="single" w:sz="4" w:space="0" w:color="auto"/>
              <w:right w:val="nil"/>
            </w:tcBorders>
            <w:shd w:val="clear" w:color="000000" w:fill="FFFFFF"/>
            <w:vAlign w:val="bottom"/>
            <w:hideMark/>
          </w:tcPr>
          <w:p w14:paraId="09E5E167" w14:textId="77777777" w:rsidR="00752811" w:rsidRPr="001E3343" w:rsidRDefault="00752811" w:rsidP="00333C84">
            <w:pPr>
              <w:spacing w:after="0" w:line="240" w:lineRule="auto"/>
              <w:jc w:val="right"/>
              <w:rPr>
                <w:rFonts w:ascii="Arial" w:hAnsi="Arial" w:cs="Arial"/>
                <w:color w:val="000000"/>
                <w:sz w:val="16"/>
                <w:szCs w:val="16"/>
              </w:rPr>
            </w:pPr>
            <w:r w:rsidRPr="001E3343">
              <w:rPr>
                <w:rFonts w:ascii="Arial" w:hAnsi="Arial" w:cs="Arial"/>
                <w:color w:val="000000"/>
                <w:sz w:val="16"/>
                <w:szCs w:val="16"/>
              </w:rPr>
              <w:t>2021-22</w:t>
            </w:r>
          </w:p>
        </w:tc>
        <w:tc>
          <w:tcPr>
            <w:tcW w:w="1112" w:type="dxa"/>
            <w:tcBorders>
              <w:top w:val="single" w:sz="4" w:space="0" w:color="auto"/>
              <w:left w:val="nil"/>
              <w:bottom w:val="single" w:sz="4" w:space="0" w:color="auto"/>
              <w:right w:val="nil"/>
            </w:tcBorders>
            <w:shd w:val="clear" w:color="000000" w:fill="E6E6E6"/>
            <w:vAlign w:val="bottom"/>
            <w:hideMark/>
          </w:tcPr>
          <w:p w14:paraId="5304E92F" w14:textId="77777777" w:rsidR="00752811" w:rsidRPr="001E3343" w:rsidRDefault="00752811" w:rsidP="00333C84">
            <w:pPr>
              <w:spacing w:after="0" w:line="240" w:lineRule="auto"/>
              <w:jc w:val="right"/>
              <w:rPr>
                <w:rFonts w:ascii="Arial" w:hAnsi="Arial" w:cs="Arial"/>
                <w:color w:val="000000"/>
                <w:sz w:val="16"/>
                <w:szCs w:val="16"/>
              </w:rPr>
            </w:pPr>
            <w:r w:rsidRPr="001E3343">
              <w:rPr>
                <w:rFonts w:ascii="Arial" w:hAnsi="Arial" w:cs="Arial"/>
                <w:color w:val="000000"/>
                <w:sz w:val="16"/>
                <w:szCs w:val="16"/>
              </w:rPr>
              <w:t>2022-23</w:t>
            </w:r>
          </w:p>
        </w:tc>
      </w:tr>
      <w:tr w:rsidR="00752811" w:rsidRPr="001E3343" w14:paraId="1FC03A4D" w14:textId="77777777" w:rsidTr="00333C84">
        <w:trPr>
          <w:trHeight w:val="204"/>
        </w:trPr>
        <w:tc>
          <w:tcPr>
            <w:tcW w:w="5245" w:type="dxa"/>
            <w:tcBorders>
              <w:top w:val="nil"/>
              <w:left w:val="nil"/>
              <w:bottom w:val="single" w:sz="4" w:space="0" w:color="auto"/>
              <w:right w:val="nil"/>
            </w:tcBorders>
            <w:shd w:val="clear" w:color="000000" w:fill="FFFFFF"/>
            <w:noWrap/>
            <w:vAlign w:val="bottom"/>
            <w:hideMark/>
          </w:tcPr>
          <w:p w14:paraId="0CEAB31F" w14:textId="77777777" w:rsidR="00752811" w:rsidRPr="001E3343" w:rsidRDefault="00752811" w:rsidP="00333C84">
            <w:pPr>
              <w:spacing w:after="0" w:line="240" w:lineRule="auto"/>
              <w:jc w:val="left"/>
              <w:rPr>
                <w:rFonts w:ascii="Arial" w:hAnsi="Arial" w:cs="Arial"/>
                <w:b/>
                <w:bCs/>
                <w:color w:val="000000"/>
                <w:sz w:val="16"/>
                <w:szCs w:val="16"/>
              </w:rPr>
            </w:pPr>
            <w:r w:rsidRPr="001E3343">
              <w:rPr>
                <w:rFonts w:ascii="Arial" w:hAnsi="Arial" w:cs="Arial"/>
                <w:b/>
                <w:bCs/>
                <w:color w:val="000000"/>
                <w:sz w:val="16"/>
                <w:szCs w:val="16"/>
              </w:rPr>
              <w:t>Average staffing level (number)</w:t>
            </w:r>
          </w:p>
        </w:tc>
        <w:tc>
          <w:tcPr>
            <w:tcW w:w="1112" w:type="dxa"/>
            <w:tcBorders>
              <w:top w:val="nil"/>
              <w:left w:val="nil"/>
              <w:bottom w:val="single" w:sz="4" w:space="0" w:color="auto"/>
              <w:right w:val="nil"/>
            </w:tcBorders>
            <w:shd w:val="clear" w:color="auto" w:fill="auto"/>
            <w:noWrap/>
            <w:vAlign w:val="bottom"/>
            <w:hideMark/>
          </w:tcPr>
          <w:p w14:paraId="22E65C4B" w14:textId="77777777" w:rsidR="00752811" w:rsidRPr="001E3343" w:rsidRDefault="00752811" w:rsidP="00333C84">
            <w:pPr>
              <w:spacing w:after="0" w:line="240" w:lineRule="auto"/>
              <w:jc w:val="right"/>
              <w:rPr>
                <w:rFonts w:ascii="Arial" w:hAnsi="Arial" w:cs="Arial"/>
                <w:color w:val="000000"/>
                <w:sz w:val="16"/>
                <w:szCs w:val="16"/>
              </w:rPr>
            </w:pPr>
            <w:r w:rsidRPr="001E3343">
              <w:rPr>
                <w:rFonts w:ascii="Arial" w:hAnsi="Arial" w:cs="Arial"/>
                <w:color w:val="000000"/>
                <w:sz w:val="16"/>
                <w:szCs w:val="16"/>
              </w:rPr>
              <w:t>101</w:t>
            </w:r>
          </w:p>
        </w:tc>
        <w:tc>
          <w:tcPr>
            <w:tcW w:w="1112" w:type="dxa"/>
            <w:tcBorders>
              <w:top w:val="nil"/>
              <w:left w:val="nil"/>
              <w:bottom w:val="single" w:sz="4" w:space="0" w:color="auto"/>
              <w:right w:val="nil"/>
            </w:tcBorders>
            <w:shd w:val="clear" w:color="000000" w:fill="E6E6E6"/>
            <w:noWrap/>
            <w:vAlign w:val="bottom"/>
            <w:hideMark/>
          </w:tcPr>
          <w:p w14:paraId="7A6F6D47" w14:textId="77777777" w:rsidR="00752811" w:rsidRPr="001E3343" w:rsidRDefault="00752811" w:rsidP="00333C84">
            <w:pPr>
              <w:spacing w:after="0" w:line="240" w:lineRule="auto"/>
              <w:jc w:val="right"/>
              <w:rPr>
                <w:rFonts w:ascii="Arial" w:hAnsi="Arial" w:cs="Arial"/>
                <w:color w:val="000000"/>
                <w:sz w:val="16"/>
                <w:szCs w:val="16"/>
              </w:rPr>
            </w:pPr>
            <w:r w:rsidRPr="001E3343">
              <w:rPr>
                <w:rFonts w:ascii="Arial" w:hAnsi="Arial" w:cs="Arial"/>
                <w:color w:val="000000"/>
                <w:sz w:val="16"/>
                <w:szCs w:val="16"/>
              </w:rPr>
              <w:t>108</w:t>
            </w:r>
          </w:p>
        </w:tc>
      </w:tr>
    </w:tbl>
    <w:p w14:paraId="2C89590A" w14:textId="77777777" w:rsidR="00752811" w:rsidRDefault="00752811" w:rsidP="00752811">
      <w:pPr>
        <w:spacing w:before="60" w:after="0" w:line="240" w:lineRule="auto"/>
        <w:rPr>
          <w:rFonts w:ascii="Arial" w:hAnsi="Arial" w:cs="Arial"/>
          <w:color w:val="000000"/>
          <w:sz w:val="16"/>
          <w:szCs w:val="16"/>
        </w:rPr>
      </w:pPr>
      <w:r w:rsidRPr="007B2F98">
        <w:rPr>
          <w:rFonts w:ascii="Arial" w:hAnsi="Arial" w:cs="Arial"/>
          <w:color w:val="000000"/>
          <w:sz w:val="16"/>
          <w:szCs w:val="16"/>
        </w:rPr>
        <w:t>All figures shown above are GST exclusive - these may not match figures in the cash flow statement.</w:t>
      </w:r>
    </w:p>
    <w:p w14:paraId="2C29AFE6" w14:textId="77777777" w:rsidR="00752811" w:rsidRDefault="00752811" w:rsidP="00752811">
      <w:pPr>
        <w:spacing w:after="0" w:line="240" w:lineRule="auto"/>
        <w:rPr>
          <w:rFonts w:ascii="Arial" w:hAnsi="Arial" w:cs="Arial"/>
          <w:color w:val="000000"/>
          <w:sz w:val="16"/>
          <w:szCs w:val="16"/>
        </w:rPr>
      </w:pPr>
      <w:r w:rsidRPr="007B2F98">
        <w:rPr>
          <w:rFonts w:ascii="Arial" w:hAnsi="Arial" w:cs="Arial"/>
          <w:color w:val="000000"/>
          <w:sz w:val="16"/>
          <w:szCs w:val="16"/>
        </w:rPr>
        <w:t>(a) Appropriation Bill (No. 1) 2022-23.</w:t>
      </w:r>
    </w:p>
    <w:p w14:paraId="564DC72C" w14:textId="77777777" w:rsidR="00752811" w:rsidRDefault="00752811" w:rsidP="00752811">
      <w:pPr>
        <w:spacing w:after="0" w:line="240" w:lineRule="auto"/>
        <w:rPr>
          <w:rFonts w:ascii="Arial" w:hAnsi="Arial" w:cs="Arial"/>
          <w:color w:val="000000"/>
          <w:sz w:val="16"/>
          <w:szCs w:val="16"/>
        </w:rPr>
      </w:pPr>
    </w:p>
    <w:p w14:paraId="00DEBACE" w14:textId="18E352C7" w:rsidR="00752811" w:rsidRPr="006057A9" w:rsidRDefault="00752811" w:rsidP="00EA3911">
      <w:pPr>
        <w:spacing w:after="0" w:line="240" w:lineRule="auto"/>
        <w:jc w:val="left"/>
        <w:rPr>
          <w:rFonts w:ascii="Arial" w:hAnsi="Arial" w:cs="Arial"/>
          <w:color w:val="000000"/>
          <w:sz w:val="16"/>
          <w:szCs w:val="16"/>
        </w:rPr>
      </w:pPr>
      <w:r w:rsidRPr="006057A9">
        <w:rPr>
          <w:rFonts w:ascii="Arial" w:hAnsi="Arial" w:cs="Arial"/>
          <w:color w:val="000000"/>
          <w:sz w:val="16"/>
          <w:szCs w:val="16"/>
        </w:rPr>
        <w:t xml:space="preserve">Australia Council is not directly appropriated as it is a Commonwealth Corporate Entity. Appropriations are made to the </w:t>
      </w:r>
      <w:r w:rsidR="003C4CC6">
        <w:rPr>
          <w:rFonts w:ascii="Arial" w:hAnsi="Arial" w:cs="Arial"/>
          <w:color w:val="000000"/>
          <w:sz w:val="16"/>
          <w:szCs w:val="16"/>
        </w:rPr>
        <w:t>Department</w:t>
      </w:r>
      <w:r w:rsidRPr="006057A9">
        <w:rPr>
          <w:rFonts w:ascii="Arial" w:hAnsi="Arial" w:cs="Arial"/>
          <w:color w:val="000000"/>
          <w:sz w:val="16"/>
          <w:szCs w:val="16"/>
        </w:rPr>
        <w:t xml:space="preserve"> of Infrastructure, Transport, Regional Development and Communications (a Non-Corporate Commonwealth Entity), which are then paid to Australia Council and are considered </w:t>
      </w:r>
      <w:r w:rsidR="00EA3911">
        <w:rPr>
          <w:rFonts w:ascii="Arial" w:hAnsi="Arial" w:cs="Arial"/>
          <w:color w:val="000000"/>
          <w:sz w:val="16"/>
          <w:szCs w:val="16"/>
        </w:rPr>
        <w:t>‘</w:t>
      </w:r>
      <w:r w:rsidR="003C4CC6">
        <w:rPr>
          <w:rFonts w:ascii="Arial" w:hAnsi="Arial" w:cs="Arial"/>
          <w:color w:val="000000"/>
          <w:sz w:val="16"/>
          <w:szCs w:val="16"/>
        </w:rPr>
        <w:t>Department</w:t>
      </w:r>
      <w:r w:rsidRPr="006057A9">
        <w:rPr>
          <w:rFonts w:ascii="Arial" w:hAnsi="Arial" w:cs="Arial"/>
          <w:color w:val="000000"/>
          <w:sz w:val="16"/>
          <w:szCs w:val="16"/>
        </w:rPr>
        <w:t>al</w:t>
      </w:r>
      <w:r w:rsidR="00EA3911">
        <w:rPr>
          <w:rFonts w:ascii="Arial" w:hAnsi="Arial" w:cs="Arial"/>
          <w:color w:val="000000"/>
          <w:sz w:val="16"/>
          <w:szCs w:val="16"/>
        </w:rPr>
        <w:t>’</w:t>
      </w:r>
      <w:r>
        <w:rPr>
          <w:rFonts w:ascii="Arial" w:hAnsi="Arial" w:cs="Arial"/>
          <w:color w:val="000000"/>
          <w:sz w:val="16"/>
          <w:szCs w:val="16"/>
        </w:rPr>
        <w:t xml:space="preserve"> </w:t>
      </w:r>
      <w:r w:rsidRPr="006057A9">
        <w:rPr>
          <w:rFonts w:ascii="Arial" w:hAnsi="Arial" w:cs="Arial"/>
          <w:color w:val="000000"/>
          <w:sz w:val="16"/>
          <w:szCs w:val="16"/>
        </w:rPr>
        <w:t>for all purposes.</w:t>
      </w:r>
    </w:p>
    <w:p w14:paraId="7BB11FD0" w14:textId="77777777" w:rsidR="00752811" w:rsidRDefault="00752811" w:rsidP="00752811"/>
    <w:p w14:paraId="551E6A7E" w14:textId="74105258" w:rsidR="00752811" w:rsidRPr="00B33837" w:rsidRDefault="0003399D" w:rsidP="0003399D">
      <w:pPr>
        <w:pStyle w:val="Heading3-AustraliaCouncil"/>
        <w:rPr>
          <w:rFonts w:eastAsia="Arial" w:cs="Arial"/>
          <w:bCs/>
          <w:color w:val="000000" w:themeColor="text1"/>
          <w:szCs w:val="16"/>
        </w:rPr>
      </w:pPr>
      <w:bookmarkStart w:id="5" w:name="_Toc99296319"/>
      <w:r>
        <w:t>1.3</w:t>
      </w:r>
      <w:r>
        <w:tab/>
      </w:r>
      <w:r w:rsidR="00752811" w:rsidRPr="0003399D">
        <w:t>Budget</w:t>
      </w:r>
      <w:r w:rsidR="00752811" w:rsidRPr="00C2438A">
        <w:t xml:space="preserve"> measures</w:t>
      </w:r>
      <w:bookmarkEnd w:id="5"/>
    </w:p>
    <w:p w14:paraId="0AE859CA" w14:textId="77777777" w:rsidR="00752811" w:rsidRDefault="00752811" w:rsidP="00752811">
      <w:pPr>
        <w:jc w:val="left"/>
      </w:pPr>
      <w:r w:rsidRPr="5225FABB">
        <w:t>There are no measures relating to the Australia Council for the 2022-23 Budget.</w:t>
      </w:r>
    </w:p>
    <w:p w14:paraId="0EC95115" w14:textId="77D1822E" w:rsidR="00752811" w:rsidRPr="00D70843" w:rsidRDefault="00752811" w:rsidP="006B70C5">
      <w:pPr>
        <w:pStyle w:val="Heading2-AusCouncil"/>
        <w:rPr>
          <w:rFonts w:ascii="Arial" w:eastAsia="Arial" w:hAnsi="Arial" w:cs="Arial"/>
          <w:color w:val="000000" w:themeColor="text1"/>
        </w:rPr>
      </w:pPr>
      <w:r>
        <w:br w:type="page"/>
      </w:r>
      <w:bookmarkStart w:id="6" w:name="_Toc99296320"/>
      <w:r>
        <w:lastRenderedPageBreak/>
        <w:t xml:space="preserve">Section 2: </w:t>
      </w:r>
      <w:r w:rsidRPr="005E2846">
        <w:t>Outcomes</w:t>
      </w:r>
      <w:r>
        <w:t xml:space="preserve"> and planned performance</w:t>
      </w:r>
      <w:bookmarkEnd w:id="6"/>
    </w:p>
    <w:p w14:paraId="5C385D08" w14:textId="77777777" w:rsidR="00752811" w:rsidRPr="005E6F2B" w:rsidRDefault="00752811" w:rsidP="00752811">
      <w:pPr>
        <w:jc w:val="left"/>
      </w:pPr>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7955E3E7" w14:textId="77777777" w:rsidR="00752811" w:rsidRPr="005E2846" w:rsidRDefault="00752811" w:rsidP="00752811">
      <w:pPr>
        <w:jc w:val="left"/>
        <w:rPr>
          <w:i/>
          <w:color w:val="000000" w:themeColor="text1"/>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752811" w14:paraId="66AF3A3D" w14:textId="77777777" w:rsidTr="00333C84">
        <w:tc>
          <w:tcPr>
            <w:tcW w:w="7700" w:type="dxa"/>
          </w:tcPr>
          <w:p w14:paraId="6F15199D" w14:textId="77777777" w:rsidR="00752811" w:rsidRPr="006906E4" w:rsidRDefault="00752811" w:rsidP="00333C84">
            <w:pPr>
              <w:spacing w:before="120" w:after="120" w:line="240" w:lineRule="auto"/>
              <w:rPr>
                <w:b/>
              </w:rPr>
            </w:pPr>
            <w:r w:rsidRPr="006906E4">
              <w:rPr>
                <w:b/>
              </w:rPr>
              <w:t>Note:</w:t>
            </w:r>
          </w:p>
          <w:p w14:paraId="17849040" w14:textId="23EAE0DC" w:rsidR="00752811" w:rsidRDefault="00752811" w:rsidP="009B4C08">
            <w:pPr>
              <w:jc w:val="left"/>
            </w:pPr>
            <w:r>
              <w:t xml:space="preserve">Performance reporting requirements in the </w:t>
            </w:r>
            <w:r w:rsidR="003C4CC6">
              <w:t>Portfolio</w:t>
            </w:r>
            <w:r>
              <w:t xml:space="preserve"> Budget Statements are part of the Commonwealth performance framework established by the </w:t>
            </w:r>
            <w:r w:rsidRPr="00801EF6">
              <w:rPr>
                <w:i/>
              </w:rPr>
              <w:t>Public Governance, Performance and Accountability Act 2013</w:t>
            </w:r>
            <w:r>
              <w:t>. It is anticipated that the performance measure</w:t>
            </w:r>
            <w:r w:rsidR="00AF125E">
              <w:t>s</w:t>
            </w:r>
            <w:r>
              <w:t xml:space="preserve"> described in </w:t>
            </w:r>
            <w:r w:rsidR="003C4CC6">
              <w:t>Portfolio</w:t>
            </w:r>
            <w:r>
              <w:t xml:space="preserve"> Budget Statements will be read with broader information provided in an entity’s corporate plans and annual performance statements – included in Annual Reports </w:t>
            </w:r>
            <w:r w:rsidR="00CD76EA">
              <w:t>–</w:t>
            </w:r>
            <w:r>
              <w:t xml:space="preserve"> to provide a complete picture of an entity’s planned and actual performance.</w:t>
            </w:r>
          </w:p>
          <w:p w14:paraId="539EB699" w14:textId="77777777" w:rsidR="00752811" w:rsidRDefault="00752811" w:rsidP="00333C84">
            <w:pPr>
              <w:jc w:val="left"/>
            </w:pPr>
            <w:r>
              <w:t xml:space="preserve">The most recent corporate plan for the Council can be found at: </w:t>
            </w:r>
            <w:r w:rsidRPr="00D93DF2">
              <w:rPr>
                <w:u w:val="single"/>
              </w:rPr>
              <w:t>https://australiacouncil.gov.au/wp-content/uploads/2021/08/Corporate-plan-2021-25.pdf</w:t>
            </w:r>
            <w:r>
              <w:t xml:space="preserve"> </w:t>
            </w:r>
          </w:p>
          <w:p w14:paraId="0ACFF323" w14:textId="77777777" w:rsidR="00752811" w:rsidRDefault="00752811" w:rsidP="00333C84">
            <w:pPr>
              <w:jc w:val="left"/>
            </w:pPr>
            <w:r>
              <w:t xml:space="preserve">The most recent annual performance statement can be found at:  </w:t>
            </w:r>
            <w:r w:rsidRPr="00D93DF2">
              <w:rPr>
                <w:u w:val="single"/>
              </w:rPr>
              <w:t>https://australiacouncil.gov.au/wp-content/uploads/2021/08/Australia-Council-for-the-Arts-Annual-Report-2020-21.pdf</w:t>
            </w:r>
          </w:p>
        </w:tc>
      </w:tr>
    </w:tbl>
    <w:p w14:paraId="6B5A1CA9" w14:textId="77777777" w:rsidR="00752811" w:rsidRDefault="00752811" w:rsidP="00752811">
      <w:pPr>
        <w:rPr>
          <w:highlight w:val="yellow"/>
        </w:rPr>
      </w:pPr>
    </w:p>
    <w:p w14:paraId="7B0A6BD0" w14:textId="77777777" w:rsidR="00752811" w:rsidRDefault="00752811" w:rsidP="00752811">
      <w:pPr>
        <w:pStyle w:val="Heading3"/>
        <w:sectPr w:rsidR="00752811" w:rsidSect="002726C3">
          <w:headerReference w:type="even" r:id="rId21"/>
          <w:headerReference w:type="first" r:id="rId22"/>
          <w:footerReference w:type="first" r:id="rId23"/>
          <w:type w:val="oddPage"/>
          <w:pgSz w:w="11906" w:h="16838" w:code="9"/>
          <w:pgMar w:top="2835" w:right="2098" w:bottom="2466" w:left="2098" w:header="1814" w:footer="1814" w:gutter="0"/>
          <w:pgNumType w:start="105"/>
          <w:cols w:space="708"/>
          <w:titlePg/>
          <w:docGrid w:linePitch="360"/>
        </w:sectPr>
      </w:pPr>
    </w:p>
    <w:p w14:paraId="59D70478" w14:textId="412200D1" w:rsidR="00752811" w:rsidRPr="00F743D8" w:rsidRDefault="00752811" w:rsidP="0003399D">
      <w:pPr>
        <w:pStyle w:val="Heading3-AustraliaCouncil"/>
      </w:pPr>
      <w:bookmarkStart w:id="7" w:name="_Toc99296321"/>
      <w:r>
        <w:lastRenderedPageBreak/>
        <w:t>2.1</w:t>
      </w:r>
      <w:r w:rsidRPr="00F743D8">
        <w:t xml:space="preserve"> </w:t>
      </w:r>
      <w:r w:rsidRPr="00F743D8">
        <w:tab/>
      </w:r>
      <w:r w:rsidRPr="0003399D">
        <w:t>Budgeted</w:t>
      </w:r>
      <w:r w:rsidRPr="00F743D8">
        <w:t xml:space="preserve"> expenses and performance for Outcome </w:t>
      </w:r>
      <w:r>
        <w:t>1</w:t>
      </w:r>
      <w:bookmarkEnd w:id="7"/>
    </w:p>
    <w:p w14:paraId="4FC2D5D2" w14:textId="4136E4C5" w:rsidR="00752811" w:rsidRPr="005874FB" w:rsidRDefault="00752811" w:rsidP="005874FB">
      <w:pPr>
        <w:pBdr>
          <w:top w:val="single" w:sz="4" w:space="1" w:color="auto"/>
          <w:left w:val="single" w:sz="4" w:space="4" w:color="auto"/>
          <w:bottom w:val="single" w:sz="4" w:space="1" w:color="auto"/>
          <w:right w:val="single" w:sz="4" w:space="4" w:color="auto"/>
        </w:pBdr>
        <w:shd w:val="clear" w:color="auto" w:fill="E6E6E6"/>
        <w:spacing w:before="60" w:after="60" w:line="240" w:lineRule="auto"/>
        <w:ind w:left="284" w:right="197"/>
        <w:jc w:val="left"/>
        <w:rPr>
          <w:rFonts w:ascii="Arial" w:hAnsi="Arial"/>
          <w:b/>
        </w:rPr>
      </w:pPr>
      <w:r w:rsidRPr="004D111A">
        <w:rPr>
          <w:rFonts w:ascii="Arial" w:hAnsi="Arial"/>
          <w:b/>
        </w:rPr>
        <w:t xml:space="preserve">Outcome 1: </w:t>
      </w:r>
      <w:r w:rsidRPr="00D93DF2">
        <w:rPr>
          <w:rFonts w:ascii="Arial" w:hAnsi="Arial"/>
          <w:b/>
        </w:rPr>
        <w:t>Supporting Australian artists and arts organisations to create and present excellent art that is accessed by audiences across Australia and abroad</w:t>
      </w:r>
      <w:r w:rsidR="005874FB">
        <w:rPr>
          <w:rFonts w:ascii="Arial" w:hAnsi="Arial"/>
          <w:b/>
        </w:rPr>
        <w:t xml:space="preserve"> </w:t>
      </w:r>
    </w:p>
    <w:p w14:paraId="0091AA4A" w14:textId="77777777" w:rsidR="00752811" w:rsidRPr="00D93DF2" w:rsidRDefault="00752811" w:rsidP="008E338A">
      <w:pPr>
        <w:pStyle w:val="Heading5"/>
        <w:spacing w:before="240"/>
        <w:rPr>
          <w:b/>
        </w:rPr>
      </w:pPr>
      <w:r w:rsidRPr="00D93DF2">
        <w:rPr>
          <w:b/>
        </w:rPr>
        <w:t>Budgeted expenses for Outcome 1</w:t>
      </w:r>
    </w:p>
    <w:p w14:paraId="6F3E99EB" w14:textId="77777777" w:rsidR="00752811" w:rsidRDefault="00752811" w:rsidP="00752811">
      <w:pPr>
        <w:jc w:val="left"/>
      </w:pPr>
      <w:r>
        <w:t>This table shows how much the Council intends to spend (on an accrual basis) on achieving the outcome, broken down by program.</w:t>
      </w:r>
    </w:p>
    <w:p w14:paraId="4FA3BFB0" w14:textId="77777777" w:rsidR="00752811" w:rsidRDefault="00752811" w:rsidP="00752811">
      <w:pPr>
        <w:spacing w:after="0"/>
      </w:pPr>
      <w:r w:rsidRPr="00D93DF2">
        <w:rPr>
          <w:rFonts w:ascii="Arial" w:hAnsi="Arial" w:cs="Arial"/>
          <w:b/>
          <w:bCs/>
        </w:rPr>
        <w:t>Table 2.1.1: Budgeted expenses for Outcome 1</w:t>
      </w:r>
    </w:p>
    <w:tbl>
      <w:tblPr>
        <w:tblW w:w="7430" w:type="dxa"/>
        <w:tblLook w:val="04A0" w:firstRow="1" w:lastRow="0" w:firstColumn="1" w:lastColumn="0" w:noHBand="0" w:noVBand="1"/>
      </w:tblPr>
      <w:tblGrid>
        <w:gridCol w:w="2977"/>
        <w:gridCol w:w="928"/>
        <w:gridCol w:w="880"/>
        <w:gridCol w:w="880"/>
        <w:gridCol w:w="880"/>
        <w:gridCol w:w="885"/>
      </w:tblGrid>
      <w:tr w:rsidR="00752811" w:rsidRPr="001A1641" w14:paraId="5A097BA1" w14:textId="77777777" w:rsidTr="00333C84">
        <w:trPr>
          <w:trHeight w:val="204"/>
        </w:trPr>
        <w:tc>
          <w:tcPr>
            <w:tcW w:w="2977" w:type="dxa"/>
            <w:tcBorders>
              <w:top w:val="single" w:sz="4" w:space="0" w:color="auto"/>
              <w:left w:val="nil"/>
              <w:bottom w:val="nil"/>
              <w:right w:val="nil"/>
            </w:tcBorders>
            <w:shd w:val="clear" w:color="auto" w:fill="auto"/>
            <w:vAlign w:val="bottom"/>
            <w:hideMark/>
          </w:tcPr>
          <w:p w14:paraId="57FD96EE" w14:textId="77777777" w:rsidR="00752811" w:rsidRPr="001A1641" w:rsidRDefault="00752811" w:rsidP="00333C84">
            <w:pPr>
              <w:spacing w:after="0" w:line="240" w:lineRule="auto"/>
              <w:jc w:val="left"/>
              <w:rPr>
                <w:rFonts w:ascii="Arial" w:hAnsi="Arial" w:cs="Arial"/>
                <w:b/>
                <w:bCs/>
                <w:color w:val="000000"/>
                <w:sz w:val="16"/>
                <w:szCs w:val="16"/>
              </w:rPr>
            </w:pPr>
            <w:r w:rsidRPr="001A1641">
              <w:rPr>
                <w:rFonts w:ascii="Arial" w:hAnsi="Arial" w:cs="Arial"/>
                <w:b/>
                <w:bCs/>
                <w:color w:val="000000"/>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36941A0E"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2021-22 Estimated actual</w:t>
            </w:r>
            <w:r w:rsidRPr="001A1641">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000000" w:fill="E6E6E6"/>
            <w:vAlign w:val="bottom"/>
            <w:hideMark/>
          </w:tcPr>
          <w:p w14:paraId="6AB84CA5"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2022-23</w:t>
            </w:r>
            <w:r w:rsidRPr="001A1641">
              <w:rPr>
                <w:rFonts w:ascii="Arial" w:hAnsi="Arial" w:cs="Arial"/>
                <w:sz w:val="16"/>
                <w:szCs w:val="16"/>
              </w:rPr>
              <w:br/>
              <w:t>Budget</w:t>
            </w:r>
            <w:r w:rsidRPr="001A1641">
              <w:rPr>
                <w:rFonts w:ascii="Arial" w:hAnsi="Arial" w:cs="Arial"/>
                <w:sz w:val="16"/>
                <w:szCs w:val="16"/>
              </w:rPr>
              <w:br/>
            </w:r>
            <w:r w:rsidRPr="001A1641">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3B6153AC"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2023-24 Forward estimate</w:t>
            </w:r>
            <w:r w:rsidRPr="001A1641">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1FD3BF62"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2024-25 Forward estimate</w:t>
            </w:r>
            <w:r w:rsidRPr="001A1641">
              <w:rPr>
                <w:rFonts w:ascii="Arial" w:hAnsi="Arial" w:cs="Arial"/>
                <w:sz w:val="16"/>
                <w:szCs w:val="16"/>
              </w:rPr>
              <w:br/>
              <w:t>$'000</w:t>
            </w:r>
          </w:p>
        </w:tc>
        <w:tc>
          <w:tcPr>
            <w:tcW w:w="880" w:type="dxa"/>
            <w:tcBorders>
              <w:top w:val="single" w:sz="4" w:space="0" w:color="auto"/>
              <w:left w:val="nil"/>
              <w:bottom w:val="single" w:sz="4" w:space="0" w:color="auto"/>
              <w:right w:val="nil"/>
            </w:tcBorders>
            <w:shd w:val="clear" w:color="auto" w:fill="auto"/>
            <w:vAlign w:val="bottom"/>
            <w:hideMark/>
          </w:tcPr>
          <w:p w14:paraId="1961DA89"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2025-26</w:t>
            </w:r>
            <w:r w:rsidRPr="001A1641">
              <w:rPr>
                <w:rFonts w:ascii="Arial" w:hAnsi="Arial" w:cs="Arial"/>
                <w:sz w:val="16"/>
                <w:szCs w:val="16"/>
              </w:rPr>
              <w:br/>
              <w:t>Forward estimate</w:t>
            </w:r>
            <w:r w:rsidRPr="001A1641">
              <w:rPr>
                <w:rFonts w:ascii="Arial" w:hAnsi="Arial" w:cs="Arial"/>
                <w:sz w:val="16"/>
                <w:szCs w:val="16"/>
              </w:rPr>
              <w:br/>
              <w:t>$'000</w:t>
            </w:r>
          </w:p>
        </w:tc>
      </w:tr>
      <w:tr w:rsidR="00752811" w:rsidRPr="001A1641" w14:paraId="6EB34158" w14:textId="77777777" w:rsidTr="00333C84">
        <w:trPr>
          <w:trHeight w:val="204"/>
        </w:trPr>
        <w:tc>
          <w:tcPr>
            <w:tcW w:w="7430" w:type="dxa"/>
            <w:gridSpan w:val="6"/>
            <w:tcBorders>
              <w:top w:val="single" w:sz="4" w:space="0" w:color="auto"/>
              <w:left w:val="nil"/>
              <w:bottom w:val="single" w:sz="4" w:space="0" w:color="auto"/>
              <w:right w:val="nil"/>
            </w:tcBorders>
            <w:shd w:val="clear" w:color="000000" w:fill="E6E6E6"/>
            <w:vAlign w:val="bottom"/>
            <w:hideMark/>
          </w:tcPr>
          <w:p w14:paraId="38D8C2BB" w14:textId="77777777" w:rsidR="00752811" w:rsidRPr="001A1641" w:rsidRDefault="00752811" w:rsidP="00333C84">
            <w:pPr>
              <w:spacing w:after="0" w:line="240" w:lineRule="auto"/>
              <w:jc w:val="left"/>
              <w:rPr>
                <w:rFonts w:ascii="Arial" w:hAnsi="Arial" w:cs="Arial"/>
                <w:b/>
                <w:bCs/>
                <w:sz w:val="16"/>
                <w:szCs w:val="16"/>
              </w:rPr>
            </w:pPr>
            <w:r w:rsidRPr="001A1641">
              <w:rPr>
                <w:rFonts w:ascii="Arial" w:hAnsi="Arial" w:cs="Arial"/>
                <w:b/>
                <w:bCs/>
                <w:sz w:val="16"/>
                <w:szCs w:val="16"/>
              </w:rPr>
              <w:t>Program 1.1: To champion and invest in Australian arts and creativity</w:t>
            </w:r>
          </w:p>
        </w:tc>
      </w:tr>
      <w:tr w:rsidR="00752811" w:rsidRPr="001A1641" w14:paraId="51054716" w14:textId="77777777" w:rsidTr="00333C84">
        <w:trPr>
          <w:trHeight w:val="204"/>
        </w:trPr>
        <w:tc>
          <w:tcPr>
            <w:tcW w:w="2977" w:type="dxa"/>
            <w:tcBorders>
              <w:top w:val="nil"/>
              <w:left w:val="nil"/>
              <w:bottom w:val="nil"/>
              <w:right w:val="nil"/>
            </w:tcBorders>
            <w:shd w:val="clear" w:color="auto" w:fill="auto"/>
            <w:noWrap/>
            <w:vAlign w:val="bottom"/>
            <w:hideMark/>
          </w:tcPr>
          <w:p w14:paraId="6DDEBCC2" w14:textId="77777777" w:rsidR="00752811" w:rsidRPr="001A1641" w:rsidRDefault="00752811" w:rsidP="00333C84">
            <w:pPr>
              <w:spacing w:after="0" w:line="240" w:lineRule="auto"/>
              <w:jc w:val="left"/>
              <w:rPr>
                <w:rFonts w:ascii="Arial" w:hAnsi="Arial" w:cs="Arial"/>
                <w:sz w:val="16"/>
                <w:szCs w:val="16"/>
              </w:rPr>
            </w:pPr>
            <w:r w:rsidRPr="001A1641">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14FC5EFB" w14:textId="77777777" w:rsidR="00752811" w:rsidRPr="001A1641"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30D48A71" w14:textId="77777777" w:rsidR="00752811" w:rsidRPr="001A1641"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64CFE0EC" w14:textId="77777777" w:rsidR="00752811" w:rsidRPr="001A1641"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15F4AFB4" w14:textId="77777777" w:rsidR="00752811" w:rsidRPr="001A1641" w:rsidRDefault="00752811" w:rsidP="00333C84">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67054A6E" w14:textId="77777777" w:rsidR="00752811" w:rsidRPr="001A1641" w:rsidRDefault="00752811" w:rsidP="00333C84">
            <w:pPr>
              <w:spacing w:after="0" w:line="240" w:lineRule="auto"/>
              <w:jc w:val="right"/>
              <w:rPr>
                <w:rFonts w:ascii="Times New Roman" w:hAnsi="Times New Roman"/>
              </w:rPr>
            </w:pPr>
          </w:p>
        </w:tc>
      </w:tr>
      <w:tr w:rsidR="00752811" w:rsidRPr="001A1641" w14:paraId="2793D08A" w14:textId="77777777" w:rsidTr="00333C84">
        <w:trPr>
          <w:trHeight w:val="204"/>
        </w:trPr>
        <w:tc>
          <w:tcPr>
            <w:tcW w:w="2977" w:type="dxa"/>
            <w:tcBorders>
              <w:top w:val="nil"/>
              <w:left w:val="nil"/>
              <w:bottom w:val="nil"/>
              <w:right w:val="nil"/>
            </w:tcBorders>
            <w:shd w:val="clear" w:color="auto" w:fill="auto"/>
            <w:vAlign w:val="bottom"/>
            <w:hideMark/>
          </w:tcPr>
          <w:p w14:paraId="5284EAC3" w14:textId="77777777" w:rsidR="00752811" w:rsidRPr="001A1641" w:rsidRDefault="00752811" w:rsidP="00333C84">
            <w:pPr>
              <w:spacing w:after="0" w:line="240" w:lineRule="auto"/>
              <w:ind w:left="113"/>
              <w:jc w:val="left"/>
              <w:rPr>
                <w:rFonts w:ascii="Arial" w:hAnsi="Arial" w:cs="Arial"/>
                <w:sz w:val="16"/>
                <w:szCs w:val="16"/>
              </w:rPr>
            </w:pPr>
            <w:r w:rsidRPr="001A1641">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502F1787" w14:textId="77777777" w:rsidR="00752811" w:rsidRPr="001A1641" w:rsidRDefault="00752811" w:rsidP="00333C84">
            <w:pPr>
              <w:spacing w:after="0" w:line="240" w:lineRule="auto"/>
              <w:jc w:val="right"/>
              <w:rPr>
                <w:rFonts w:ascii="Arial" w:hAnsi="Arial" w:cs="Arial"/>
                <w:color w:val="000000"/>
                <w:sz w:val="16"/>
                <w:szCs w:val="16"/>
              </w:rPr>
            </w:pPr>
            <w:r w:rsidRPr="001A1641">
              <w:rPr>
                <w:rFonts w:ascii="Arial" w:hAnsi="Arial" w:cs="Arial"/>
                <w:color w:val="000000"/>
                <w:sz w:val="16"/>
                <w:szCs w:val="16"/>
              </w:rPr>
              <w:t>219,794</w:t>
            </w:r>
          </w:p>
        </w:tc>
        <w:tc>
          <w:tcPr>
            <w:tcW w:w="880" w:type="dxa"/>
            <w:tcBorders>
              <w:top w:val="nil"/>
              <w:left w:val="nil"/>
              <w:bottom w:val="nil"/>
              <w:right w:val="nil"/>
            </w:tcBorders>
            <w:shd w:val="clear" w:color="000000" w:fill="E6E6E6"/>
            <w:noWrap/>
            <w:vAlign w:val="bottom"/>
            <w:hideMark/>
          </w:tcPr>
          <w:p w14:paraId="39A663F8"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220,531</w:t>
            </w:r>
          </w:p>
        </w:tc>
        <w:tc>
          <w:tcPr>
            <w:tcW w:w="880" w:type="dxa"/>
            <w:tcBorders>
              <w:top w:val="nil"/>
              <w:left w:val="nil"/>
              <w:bottom w:val="nil"/>
              <w:right w:val="nil"/>
            </w:tcBorders>
            <w:shd w:val="clear" w:color="auto" w:fill="auto"/>
            <w:noWrap/>
            <w:vAlign w:val="bottom"/>
            <w:hideMark/>
          </w:tcPr>
          <w:p w14:paraId="3F55F756"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223,147</w:t>
            </w:r>
          </w:p>
        </w:tc>
        <w:tc>
          <w:tcPr>
            <w:tcW w:w="880" w:type="dxa"/>
            <w:tcBorders>
              <w:top w:val="nil"/>
              <w:left w:val="nil"/>
              <w:bottom w:val="nil"/>
              <w:right w:val="nil"/>
            </w:tcBorders>
            <w:shd w:val="clear" w:color="auto" w:fill="auto"/>
            <w:noWrap/>
            <w:vAlign w:val="bottom"/>
            <w:hideMark/>
          </w:tcPr>
          <w:p w14:paraId="5FFE7AB4"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227,026</w:t>
            </w:r>
          </w:p>
        </w:tc>
        <w:tc>
          <w:tcPr>
            <w:tcW w:w="880" w:type="dxa"/>
            <w:tcBorders>
              <w:top w:val="nil"/>
              <w:left w:val="nil"/>
              <w:bottom w:val="nil"/>
              <w:right w:val="nil"/>
            </w:tcBorders>
            <w:shd w:val="clear" w:color="auto" w:fill="auto"/>
            <w:noWrap/>
            <w:vAlign w:val="bottom"/>
            <w:hideMark/>
          </w:tcPr>
          <w:p w14:paraId="40B62AC6"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230,751</w:t>
            </w:r>
          </w:p>
        </w:tc>
      </w:tr>
      <w:tr w:rsidR="00752811" w:rsidRPr="001A1641" w14:paraId="5B2DE616" w14:textId="77777777" w:rsidTr="00333C84">
        <w:trPr>
          <w:trHeight w:val="204"/>
        </w:trPr>
        <w:tc>
          <w:tcPr>
            <w:tcW w:w="2977" w:type="dxa"/>
            <w:tcBorders>
              <w:top w:val="nil"/>
              <w:left w:val="nil"/>
              <w:bottom w:val="nil"/>
              <w:right w:val="nil"/>
            </w:tcBorders>
            <w:shd w:val="clear" w:color="auto" w:fill="auto"/>
            <w:vAlign w:val="bottom"/>
            <w:hideMark/>
          </w:tcPr>
          <w:p w14:paraId="6CB3F31B" w14:textId="77777777" w:rsidR="00752811" w:rsidRPr="001A1641" w:rsidRDefault="00752811" w:rsidP="00333C84">
            <w:pPr>
              <w:spacing w:after="0" w:line="240" w:lineRule="auto"/>
              <w:jc w:val="left"/>
              <w:rPr>
                <w:rFonts w:ascii="Arial" w:hAnsi="Arial" w:cs="Arial"/>
                <w:sz w:val="16"/>
                <w:szCs w:val="16"/>
              </w:rPr>
            </w:pPr>
            <w:r w:rsidRPr="001A1641">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4E823CC2" w14:textId="77777777" w:rsidR="00752811" w:rsidRPr="001A1641" w:rsidRDefault="00752811" w:rsidP="00333C84">
            <w:pPr>
              <w:spacing w:after="0" w:line="240" w:lineRule="auto"/>
              <w:jc w:val="right"/>
              <w:rPr>
                <w:rFonts w:ascii="Arial" w:hAnsi="Arial" w:cs="Arial"/>
                <w:color w:val="000000"/>
                <w:sz w:val="16"/>
                <w:szCs w:val="16"/>
              </w:rPr>
            </w:pPr>
            <w:r w:rsidRPr="001A1641">
              <w:rPr>
                <w:rFonts w:ascii="Arial" w:hAnsi="Arial" w:cs="Arial"/>
                <w:color w:val="000000"/>
                <w:sz w:val="16"/>
                <w:szCs w:val="16"/>
              </w:rPr>
              <w:t>3,159</w:t>
            </w:r>
          </w:p>
        </w:tc>
        <w:tc>
          <w:tcPr>
            <w:tcW w:w="880" w:type="dxa"/>
            <w:tcBorders>
              <w:top w:val="nil"/>
              <w:left w:val="nil"/>
              <w:bottom w:val="nil"/>
              <w:right w:val="nil"/>
            </w:tcBorders>
            <w:shd w:val="clear" w:color="000000" w:fill="E6E6E6"/>
            <w:noWrap/>
            <w:vAlign w:val="bottom"/>
            <w:hideMark/>
          </w:tcPr>
          <w:p w14:paraId="7561B252"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510</w:t>
            </w:r>
          </w:p>
        </w:tc>
        <w:tc>
          <w:tcPr>
            <w:tcW w:w="880" w:type="dxa"/>
            <w:tcBorders>
              <w:top w:val="nil"/>
              <w:left w:val="nil"/>
              <w:bottom w:val="nil"/>
              <w:right w:val="nil"/>
            </w:tcBorders>
            <w:shd w:val="clear" w:color="auto" w:fill="auto"/>
            <w:noWrap/>
            <w:vAlign w:val="bottom"/>
            <w:hideMark/>
          </w:tcPr>
          <w:p w14:paraId="4002D772"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1,111</w:t>
            </w:r>
          </w:p>
        </w:tc>
        <w:tc>
          <w:tcPr>
            <w:tcW w:w="880" w:type="dxa"/>
            <w:tcBorders>
              <w:top w:val="nil"/>
              <w:left w:val="nil"/>
              <w:bottom w:val="nil"/>
              <w:right w:val="nil"/>
            </w:tcBorders>
            <w:shd w:val="clear" w:color="auto" w:fill="auto"/>
            <w:noWrap/>
            <w:vAlign w:val="bottom"/>
            <w:hideMark/>
          </w:tcPr>
          <w:p w14:paraId="480FFA5E"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511</w:t>
            </w:r>
          </w:p>
        </w:tc>
        <w:tc>
          <w:tcPr>
            <w:tcW w:w="880" w:type="dxa"/>
            <w:tcBorders>
              <w:top w:val="nil"/>
              <w:left w:val="nil"/>
              <w:bottom w:val="nil"/>
              <w:right w:val="nil"/>
            </w:tcBorders>
            <w:shd w:val="clear" w:color="auto" w:fill="auto"/>
            <w:noWrap/>
            <w:vAlign w:val="bottom"/>
            <w:hideMark/>
          </w:tcPr>
          <w:p w14:paraId="2804CCB4"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1,111</w:t>
            </w:r>
          </w:p>
        </w:tc>
      </w:tr>
      <w:tr w:rsidR="00752811" w:rsidRPr="001A1641" w14:paraId="532DF9C6" w14:textId="77777777" w:rsidTr="00333C84">
        <w:trPr>
          <w:trHeight w:val="204"/>
        </w:trPr>
        <w:tc>
          <w:tcPr>
            <w:tcW w:w="2977" w:type="dxa"/>
            <w:tcBorders>
              <w:top w:val="nil"/>
              <w:left w:val="nil"/>
              <w:bottom w:val="nil"/>
              <w:right w:val="nil"/>
            </w:tcBorders>
            <w:shd w:val="clear" w:color="auto" w:fill="auto"/>
            <w:noWrap/>
            <w:vAlign w:val="bottom"/>
            <w:hideMark/>
          </w:tcPr>
          <w:p w14:paraId="0AE0CBE3" w14:textId="77777777" w:rsidR="00752811" w:rsidRPr="001A1641" w:rsidRDefault="00752811" w:rsidP="00333C84">
            <w:pPr>
              <w:spacing w:after="0" w:line="240" w:lineRule="auto"/>
              <w:jc w:val="left"/>
              <w:rPr>
                <w:rFonts w:ascii="Arial" w:hAnsi="Arial" w:cs="Arial"/>
                <w:b/>
                <w:bCs/>
                <w:sz w:val="16"/>
                <w:szCs w:val="16"/>
              </w:rPr>
            </w:pPr>
            <w:r w:rsidRPr="001A1641">
              <w:rPr>
                <w:rFonts w:ascii="Arial" w:hAnsi="Arial" w:cs="Arial"/>
                <w:b/>
                <w:bCs/>
                <w:sz w:val="16"/>
                <w:szCs w:val="16"/>
              </w:rPr>
              <w:t>Total expenses for Program 1.1</w:t>
            </w:r>
          </w:p>
        </w:tc>
        <w:tc>
          <w:tcPr>
            <w:tcW w:w="928" w:type="dxa"/>
            <w:tcBorders>
              <w:top w:val="single" w:sz="4" w:space="0" w:color="auto"/>
              <w:left w:val="nil"/>
              <w:bottom w:val="single" w:sz="4" w:space="0" w:color="auto"/>
              <w:right w:val="nil"/>
            </w:tcBorders>
            <w:shd w:val="clear" w:color="auto" w:fill="auto"/>
            <w:noWrap/>
            <w:vAlign w:val="bottom"/>
            <w:hideMark/>
          </w:tcPr>
          <w:p w14:paraId="6CFA7A89" w14:textId="77777777" w:rsidR="00752811" w:rsidRPr="001A1641" w:rsidRDefault="00752811" w:rsidP="00333C84">
            <w:pPr>
              <w:spacing w:after="0" w:line="240" w:lineRule="auto"/>
              <w:jc w:val="right"/>
              <w:rPr>
                <w:rFonts w:ascii="Arial" w:hAnsi="Arial" w:cs="Arial"/>
                <w:b/>
                <w:bCs/>
                <w:color w:val="000000"/>
                <w:sz w:val="16"/>
                <w:szCs w:val="16"/>
              </w:rPr>
            </w:pPr>
            <w:r w:rsidRPr="001A1641">
              <w:rPr>
                <w:rFonts w:ascii="Arial" w:hAnsi="Arial" w:cs="Arial"/>
                <w:b/>
                <w:bCs/>
                <w:color w:val="000000"/>
                <w:sz w:val="16"/>
                <w:szCs w:val="16"/>
              </w:rPr>
              <w:t>222,953</w:t>
            </w:r>
          </w:p>
        </w:tc>
        <w:tc>
          <w:tcPr>
            <w:tcW w:w="880" w:type="dxa"/>
            <w:tcBorders>
              <w:top w:val="single" w:sz="4" w:space="0" w:color="auto"/>
              <w:left w:val="nil"/>
              <w:bottom w:val="single" w:sz="4" w:space="0" w:color="auto"/>
              <w:right w:val="nil"/>
            </w:tcBorders>
            <w:shd w:val="clear" w:color="000000" w:fill="E6E6E6"/>
            <w:noWrap/>
            <w:vAlign w:val="bottom"/>
            <w:hideMark/>
          </w:tcPr>
          <w:p w14:paraId="603BC703" w14:textId="77777777" w:rsidR="00752811" w:rsidRPr="001A1641" w:rsidRDefault="00752811" w:rsidP="00333C84">
            <w:pPr>
              <w:spacing w:after="0" w:line="240" w:lineRule="auto"/>
              <w:jc w:val="right"/>
              <w:rPr>
                <w:rFonts w:ascii="Arial" w:hAnsi="Arial" w:cs="Arial"/>
                <w:b/>
                <w:bCs/>
                <w:color w:val="000000"/>
                <w:sz w:val="16"/>
                <w:szCs w:val="16"/>
              </w:rPr>
            </w:pPr>
            <w:r w:rsidRPr="001A1641">
              <w:rPr>
                <w:rFonts w:ascii="Arial" w:hAnsi="Arial" w:cs="Arial"/>
                <w:b/>
                <w:bCs/>
                <w:color w:val="000000"/>
                <w:sz w:val="16"/>
                <w:szCs w:val="16"/>
              </w:rPr>
              <w:t>221,041</w:t>
            </w:r>
          </w:p>
        </w:tc>
        <w:tc>
          <w:tcPr>
            <w:tcW w:w="880" w:type="dxa"/>
            <w:tcBorders>
              <w:top w:val="single" w:sz="4" w:space="0" w:color="auto"/>
              <w:left w:val="nil"/>
              <w:bottom w:val="single" w:sz="4" w:space="0" w:color="auto"/>
              <w:right w:val="nil"/>
            </w:tcBorders>
            <w:shd w:val="clear" w:color="auto" w:fill="auto"/>
            <w:noWrap/>
            <w:vAlign w:val="bottom"/>
            <w:hideMark/>
          </w:tcPr>
          <w:p w14:paraId="704EB7FF" w14:textId="77777777" w:rsidR="00752811" w:rsidRPr="001A1641" w:rsidRDefault="00752811" w:rsidP="00333C84">
            <w:pPr>
              <w:spacing w:after="0" w:line="240" w:lineRule="auto"/>
              <w:jc w:val="right"/>
              <w:rPr>
                <w:rFonts w:ascii="Arial" w:hAnsi="Arial" w:cs="Arial"/>
                <w:b/>
                <w:bCs/>
                <w:sz w:val="16"/>
                <w:szCs w:val="16"/>
              </w:rPr>
            </w:pPr>
            <w:r w:rsidRPr="001A1641">
              <w:rPr>
                <w:rFonts w:ascii="Arial" w:hAnsi="Arial" w:cs="Arial"/>
                <w:b/>
                <w:bCs/>
                <w:sz w:val="16"/>
                <w:szCs w:val="16"/>
              </w:rPr>
              <w:t>224,258</w:t>
            </w:r>
          </w:p>
        </w:tc>
        <w:tc>
          <w:tcPr>
            <w:tcW w:w="880" w:type="dxa"/>
            <w:tcBorders>
              <w:top w:val="single" w:sz="4" w:space="0" w:color="auto"/>
              <w:left w:val="nil"/>
              <w:bottom w:val="single" w:sz="4" w:space="0" w:color="auto"/>
              <w:right w:val="nil"/>
            </w:tcBorders>
            <w:shd w:val="clear" w:color="auto" w:fill="auto"/>
            <w:noWrap/>
            <w:vAlign w:val="bottom"/>
            <w:hideMark/>
          </w:tcPr>
          <w:p w14:paraId="16F59FC9" w14:textId="77777777" w:rsidR="00752811" w:rsidRPr="001A1641" w:rsidRDefault="00752811" w:rsidP="00333C84">
            <w:pPr>
              <w:spacing w:after="0" w:line="240" w:lineRule="auto"/>
              <w:jc w:val="right"/>
              <w:rPr>
                <w:rFonts w:ascii="Arial" w:hAnsi="Arial" w:cs="Arial"/>
                <w:b/>
                <w:bCs/>
                <w:sz w:val="16"/>
                <w:szCs w:val="16"/>
              </w:rPr>
            </w:pPr>
            <w:r w:rsidRPr="001A1641">
              <w:rPr>
                <w:rFonts w:ascii="Arial" w:hAnsi="Arial" w:cs="Arial"/>
                <w:b/>
                <w:bCs/>
                <w:sz w:val="16"/>
                <w:szCs w:val="16"/>
              </w:rPr>
              <w:t>227,537</w:t>
            </w:r>
          </w:p>
        </w:tc>
        <w:tc>
          <w:tcPr>
            <w:tcW w:w="880" w:type="dxa"/>
            <w:tcBorders>
              <w:top w:val="single" w:sz="4" w:space="0" w:color="auto"/>
              <w:left w:val="nil"/>
              <w:bottom w:val="single" w:sz="4" w:space="0" w:color="auto"/>
              <w:right w:val="nil"/>
            </w:tcBorders>
            <w:shd w:val="clear" w:color="auto" w:fill="auto"/>
            <w:noWrap/>
            <w:vAlign w:val="bottom"/>
            <w:hideMark/>
          </w:tcPr>
          <w:p w14:paraId="67FF9618" w14:textId="77777777" w:rsidR="00752811" w:rsidRPr="001A1641" w:rsidRDefault="00752811" w:rsidP="00333C84">
            <w:pPr>
              <w:spacing w:after="0" w:line="240" w:lineRule="auto"/>
              <w:jc w:val="right"/>
              <w:rPr>
                <w:rFonts w:ascii="Arial" w:hAnsi="Arial" w:cs="Arial"/>
                <w:b/>
                <w:bCs/>
                <w:sz w:val="16"/>
                <w:szCs w:val="16"/>
              </w:rPr>
            </w:pPr>
            <w:r w:rsidRPr="001A1641">
              <w:rPr>
                <w:rFonts w:ascii="Arial" w:hAnsi="Arial" w:cs="Arial"/>
                <w:b/>
                <w:bCs/>
                <w:sz w:val="16"/>
                <w:szCs w:val="16"/>
              </w:rPr>
              <w:t>231,862</w:t>
            </w:r>
          </w:p>
        </w:tc>
      </w:tr>
      <w:tr w:rsidR="00752811" w:rsidRPr="001A1641" w14:paraId="5105E0B4" w14:textId="77777777" w:rsidTr="00333C84">
        <w:trPr>
          <w:trHeight w:val="204"/>
        </w:trPr>
        <w:tc>
          <w:tcPr>
            <w:tcW w:w="7430" w:type="dxa"/>
            <w:gridSpan w:val="6"/>
            <w:tcBorders>
              <w:top w:val="single" w:sz="4" w:space="0" w:color="auto"/>
              <w:left w:val="nil"/>
              <w:bottom w:val="single" w:sz="4" w:space="0" w:color="auto"/>
              <w:right w:val="nil"/>
            </w:tcBorders>
            <w:shd w:val="clear" w:color="000000" w:fill="E6E6E6"/>
            <w:vAlign w:val="bottom"/>
            <w:hideMark/>
          </w:tcPr>
          <w:p w14:paraId="25D3FFB7" w14:textId="77777777" w:rsidR="00752811" w:rsidRPr="001A1641" w:rsidRDefault="00752811" w:rsidP="00333C84">
            <w:pPr>
              <w:spacing w:after="0" w:line="240" w:lineRule="auto"/>
              <w:jc w:val="left"/>
              <w:rPr>
                <w:rFonts w:ascii="Arial" w:hAnsi="Arial" w:cs="Arial"/>
                <w:b/>
                <w:bCs/>
                <w:sz w:val="16"/>
                <w:szCs w:val="16"/>
              </w:rPr>
            </w:pPr>
            <w:r w:rsidRPr="001A1641">
              <w:rPr>
                <w:rFonts w:ascii="Arial" w:hAnsi="Arial" w:cs="Arial"/>
                <w:b/>
                <w:bCs/>
                <w:sz w:val="16"/>
                <w:szCs w:val="16"/>
              </w:rPr>
              <w:t>Outcome 1 totals by resource type</w:t>
            </w:r>
          </w:p>
        </w:tc>
      </w:tr>
      <w:tr w:rsidR="00752811" w:rsidRPr="001A1641" w14:paraId="68AE412D" w14:textId="77777777" w:rsidTr="00333C84">
        <w:trPr>
          <w:trHeight w:val="204"/>
        </w:trPr>
        <w:tc>
          <w:tcPr>
            <w:tcW w:w="2977" w:type="dxa"/>
            <w:tcBorders>
              <w:top w:val="nil"/>
              <w:left w:val="nil"/>
              <w:bottom w:val="nil"/>
              <w:right w:val="nil"/>
            </w:tcBorders>
            <w:shd w:val="clear" w:color="auto" w:fill="auto"/>
            <w:noWrap/>
            <w:vAlign w:val="bottom"/>
            <w:hideMark/>
          </w:tcPr>
          <w:p w14:paraId="698A2F55" w14:textId="77777777" w:rsidR="00752811" w:rsidRPr="001A1641" w:rsidRDefault="00752811" w:rsidP="00333C84">
            <w:pPr>
              <w:spacing w:after="0" w:line="240" w:lineRule="auto"/>
              <w:jc w:val="left"/>
              <w:rPr>
                <w:rFonts w:ascii="Arial" w:hAnsi="Arial" w:cs="Arial"/>
                <w:sz w:val="16"/>
                <w:szCs w:val="16"/>
              </w:rPr>
            </w:pPr>
            <w:r w:rsidRPr="001A1641">
              <w:rPr>
                <w:rFonts w:ascii="Arial" w:hAnsi="Arial" w:cs="Arial"/>
                <w:sz w:val="16"/>
                <w:szCs w:val="16"/>
              </w:rPr>
              <w:t>Revenue from Government</w:t>
            </w:r>
          </w:p>
        </w:tc>
        <w:tc>
          <w:tcPr>
            <w:tcW w:w="928" w:type="dxa"/>
            <w:tcBorders>
              <w:top w:val="nil"/>
              <w:left w:val="nil"/>
              <w:bottom w:val="nil"/>
              <w:right w:val="nil"/>
            </w:tcBorders>
            <w:shd w:val="clear" w:color="auto" w:fill="auto"/>
            <w:noWrap/>
            <w:vAlign w:val="bottom"/>
            <w:hideMark/>
          </w:tcPr>
          <w:p w14:paraId="7546B6D4" w14:textId="77777777" w:rsidR="00752811" w:rsidRPr="001A1641"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000000" w:fill="E6E6E6"/>
            <w:noWrap/>
            <w:vAlign w:val="bottom"/>
            <w:hideMark/>
          </w:tcPr>
          <w:p w14:paraId="34E0D2E2" w14:textId="77777777" w:rsidR="00752811" w:rsidRPr="001A1641"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30070949" w14:textId="77777777" w:rsidR="00752811" w:rsidRPr="001A1641" w:rsidRDefault="00752811" w:rsidP="00333C84">
            <w:pPr>
              <w:spacing w:after="0" w:line="240" w:lineRule="auto"/>
              <w:jc w:val="right"/>
              <w:rPr>
                <w:rFonts w:ascii="Arial" w:hAnsi="Arial" w:cs="Arial"/>
                <w:sz w:val="16"/>
                <w:szCs w:val="16"/>
              </w:rPr>
            </w:pPr>
          </w:p>
        </w:tc>
        <w:tc>
          <w:tcPr>
            <w:tcW w:w="880" w:type="dxa"/>
            <w:tcBorders>
              <w:top w:val="nil"/>
              <w:left w:val="nil"/>
              <w:bottom w:val="nil"/>
              <w:right w:val="nil"/>
            </w:tcBorders>
            <w:shd w:val="clear" w:color="auto" w:fill="auto"/>
            <w:noWrap/>
            <w:vAlign w:val="bottom"/>
            <w:hideMark/>
          </w:tcPr>
          <w:p w14:paraId="18FBFF8D" w14:textId="77777777" w:rsidR="00752811" w:rsidRPr="001A1641" w:rsidRDefault="00752811" w:rsidP="00333C84">
            <w:pPr>
              <w:spacing w:after="0" w:line="240" w:lineRule="auto"/>
              <w:jc w:val="right"/>
              <w:rPr>
                <w:rFonts w:ascii="Times New Roman" w:hAnsi="Times New Roman"/>
              </w:rPr>
            </w:pPr>
          </w:p>
        </w:tc>
        <w:tc>
          <w:tcPr>
            <w:tcW w:w="880" w:type="dxa"/>
            <w:tcBorders>
              <w:top w:val="nil"/>
              <w:left w:val="nil"/>
              <w:bottom w:val="nil"/>
              <w:right w:val="nil"/>
            </w:tcBorders>
            <w:shd w:val="clear" w:color="auto" w:fill="auto"/>
            <w:noWrap/>
            <w:vAlign w:val="bottom"/>
            <w:hideMark/>
          </w:tcPr>
          <w:p w14:paraId="16878962" w14:textId="77777777" w:rsidR="00752811" w:rsidRPr="001A1641" w:rsidRDefault="00752811" w:rsidP="00333C84">
            <w:pPr>
              <w:spacing w:after="0" w:line="240" w:lineRule="auto"/>
              <w:jc w:val="right"/>
              <w:rPr>
                <w:rFonts w:ascii="Times New Roman" w:hAnsi="Times New Roman"/>
              </w:rPr>
            </w:pPr>
          </w:p>
        </w:tc>
      </w:tr>
      <w:tr w:rsidR="00752811" w:rsidRPr="001A1641" w14:paraId="7E5BF130" w14:textId="77777777" w:rsidTr="00333C84">
        <w:trPr>
          <w:trHeight w:val="204"/>
        </w:trPr>
        <w:tc>
          <w:tcPr>
            <w:tcW w:w="2977" w:type="dxa"/>
            <w:tcBorders>
              <w:top w:val="nil"/>
              <w:left w:val="nil"/>
              <w:bottom w:val="nil"/>
              <w:right w:val="nil"/>
            </w:tcBorders>
            <w:shd w:val="clear" w:color="auto" w:fill="auto"/>
            <w:vAlign w:val="bottom"/>
            <w:hideMark/>
          </w:tcPr>
          <w:p w14:paraId="00074D9E" w14:textId="77777777" w:rsidR="00752811" w:rsidRPr="001A1641" w:rsidRDefault="00752811" w:rsidP="00333C84">
            <w:pPr>
              <w:spacing w:after="0" w:line="240" w:lineRule="auto"/>
              <w:ind w:left="113"/>
              <w:jc w:val="left"/>
              <w:rPr>
                <w:rFonts w:ascii="Arial" w:hAnsi="Arial" w:cs="Arial"/>
                <w:sz w:val="16"/>
                <w:szCs w:val="16"/>
              </w:rPr>
            </w:pPr>
            <w:r w:rsidRPr="001A1641">
              <w:rPr>
                <w:rFonts w:ascii="Arial" w:hAnsi="Arial" w:cs="Arial"/>
                <w:sz w:val="16"/>
                <w:szCs w:val="16"/>
              </w:rPr>
              <w:t>Ordinary annual services (Appropriation Bill No. 1)</w:t>
            </w:r>
          </w:p>
        </w:tc>
        <w:tc>
          <w:tcPr>
            <w:tcW w:w="928" w:type="dxa"/>
            <w:tcBorders>
              <w:top w:val="nil"/>
              <w:left w:val="nil"/>
              <w:bottom w:val="nil"/>
              <w:right w:val="nil"/>
            </w:tcBorders>
            <w:shd w:val="clear" w:color="auto" w:fill="auto"/>
            <w:noWrap/>
            <w:vAlign w:val="bottom"/>
            <w:hideMark/>
          </w:tcPr>
          <w:p w14:paraId="333959F3" w14:textId="77777777" w:rsidR="00752811" w:rsidRPr="001A1641" w:rsidRDefault="00752811" w:rsidP="00333C84">
            <w:pPr>
              <w:spacing w:after="0" w:line="240" w:lineRule="auto"/>
              <w:jc w:val="right"/>
              <w:rPr>
                <w:rFonts w:ascii="Arial" w:hAnsi="Arial" w:cs="Arial"/>
                <w:color w:val="000000"/>
                <w:sz w:val="16"/>
                <w:szCs w:val="16"/>
              </w:rPr>
            </w:pPr>
            <w:r w:rsidRPr="001A1641">
              <w:rPr>
                <w:rFonts w:ascii="Arial" w:hAnsi="Arial" w:cs="Arial"/>
                <w:color w:val="000000"/>
                <w:sz w:val="16"/>
                <w:szCs w:val="16"/>
              </w:rPr>
              <w:t>219,794</w:t>
            </w:r>
          </w:p>
        </w:tc>
        <w:tc>
          <w:tcPr>
            <w:tcW w:w="880" w:type="dxa"/>
            <w:tcBorders>
              <w:top w:val="nil"/>
              <w:left w:val="nil"/>
              <w:bottom w:val="nil"/>
              <w:right w:val="nil"/>
            </w:tcBorders>
            <w:shd w:val="clear" w:color="000000" w:fill="E6E6E6"/>
            <w:noWrap/>
            <w:vAlign w:val="bottom"/>
            <w:hideMark/>
          </w:tcPr>
          <w:p w14:paraId="3A3C97EB"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220,531</w:t>
            </w:r>
          </w:p>
        </w:tc>
        <w:tc>
          <w:tcPr>
            <w:tcW w:w="880" w:type="dxa"/>
            <w:tcBorders>
              <w:top w:val="nil"/>
              <w:left w:val="nil"/>
              <w:bottom w:val="nil"/>
              <w:right w:val="nil"/>
            </w:tcBorders>
            <w:shd w:val="clear" w:color="auto" w:fill="auto"/>
            <w:noWrap/>
            <w:vAlign w:val="bottom"/>
            <w:hideMark/>
          </w:tcPr>
          <w:p w14:paraId="419CF547"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223,147</w:t>
            </w:r>
          </w:p>
        </w:tc>
        <w:tc>
          <w:tcPr>
            <w:tcW w:w="880" w:type="dxa"/>
            <w:tcBorders>
              <w:top w:val="nil"/>
              <w:left w:val="nil"/>
              <w:bottom w:val="nil"/>
              <w:right w:val="nil"/>
            </w:tcBorders>
            <w:shd w:val="clear" w:color="auto" w:fill="auto"/>
            <w:noWrap/>
            <w:vAlign w:val="bottom"/>
            <w:hideMark/>
          </w:tcPr>
          <w:p w14:paraId="3D7A75A4"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227,026</w:t>
            </w:r>
          </w:p>
        </w:tc>
        <w:tc>
          <w:tcPr>
            <w:tcW w:w="880" w:type="dxa"/>
            <w:tcBorders>
              <w:top w:val="nil"/>
              <w:left w:val="nil"/>
              <w:bottom w:val="nil"/>
              <w:right w:val="nil"/>
            </w:tcBorders>
            <w:shd w:val="clear" w:color="auto" w:fill="auto"/>
            <w:noWrap/>
            <w:vAlign w:val="bottom"/>
            <w:hideMark/>
          </w:tcPr>
          <w:p w14:paraId="1DFFEE0B"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230,751</w:t>
            </w:r>
          </w:p>
        </w:tc>
      </w:tr>
      <w:tr w:rsidR="00752811" w:rsidRPr="001A1641" w14:paraId="1D444CF2" w14:textId="77777777" w:rsidTr="00333C84">
        <w:trPr>
          <w:trHeight w:val="204"/>
        </w:trPr>
        <w:tc>
          <w:tcPr>
            <w:tcW w:w="2977" w:type="dxa"/>
            <w:tcBorders>
              <w:top w:val="nil"/>
              <w:left w:val="nil"/>
              <w:bottom w:val="nil"/>
              <w:right w:val="nil"/>
            </w:tcBorders>
            <w:shd w:val="clear" w:color="auto" w:fill="auto"/>
            <w:vAlign w:val="bottom"/>
            <w:hideMark/>
          </w:tcPr>
          <w:p w14:paraId="2840AC6F" w14:textId="77777777" w:rsidR="00752811" w:rsidRPr="001A1641" w:rsidRDefault="00752811" w:rsidP="00333C84">
            <w:pPr>
              <w:spacing w:after="0" w:line="240" w:lineRule="auto"/>
              <w:jc w:val="left"/>
              <w:rPr>
                <w:rFonts w:ascii="Arial" w:hAnsi="Arial" w:cs="Arial"/>
                <w:sz w:val="16"/>
                <w:szCs w:val="16"/>
              </w:rPr>
            </w:pPr>
            <w:r w:rsidRPr="001A1641">
              <w:rPr>
                <w:rFonts w:ascii="Arial" w:hAnsi="Arial" w:cs="Arial"/>
                <w:sz w:val="16"/>
                <w:szCs w:val="16"/>
              </w:rPr>
              <w:t xml:space="preserve">Revenues from other independent sources </w:t>
            </w:r>
          </w:p>
        </w:tc>
        <w:tc>
          <w:tcPr>
            <w:tcW w:w="928" w:type="dxa"/>
            <w:tcBorders>
              <w:top w:val="nil"/>
              <w:left w:val="nil"/>
              <w:bottom w:val="nil"/>
              <w:right w:val="nil"/>
            </w:tcBorders>
            <w:shd w:val="clear" w:color="auto" w:fill="auto"/>
            <w:noWrap/>
            <w:vAlign w:val="bottom"/>
            <w:hideMark/>
          </w:tcPr>
          <w:p w14:paraId="5423EAAD" w14:textId="77777777" w:rsidR="00752811" w:rsidRPr="001A1641" w:rsidRDefault="00752811" w:rsidP="00333C84">
            <w:pPr>
              <w:spacing w:after="0" w:line="240" w:lineRule="auto"/>
              <w:jc w:val="right"/>
              <w:rPr>
                <w:rFonts w:ascii="Arial" w:hAnsi="Arial" w:cs="Arial"/>
                <w:color w:val="000000"/>
                <w:sz w:val="16"/>
                <w:szCs w:val="16"/>
              </w:rPr>
            </w:pPr>
            <w:r w:rsidRPr="001A1641">
              <w:rPr>
                <w:rFonts w:ascii="Arial" w:hAnsi="Arial" w:cs="Arial"/>
                <w:color w:val="000000"/>
                <w:sz w:val="16"/>
                <w:szCs w:val="16"/>
              </w:rPr>
              <w:t>3,159</w:t>
            </w:r>
          </w:p>
        </w:tc>
        <w:tc>
          <w:tcPr>
            <w:tcW w:w="880" w:type="dxa"/>
            <w:tcBorders>
              <w:top w:val="nil"/>
              <w:left w:val="nil"/>
              <w:bottom w:val="nil"/>
              <w:right w:val="nil"/>
            </w:tcBorders>
            <w:shd w:val="clear" w:color="000000" w:fill="E6E6E6"/>
            <w:noWrap/>
            <w:vAlign w:val="bottom"/>
            <w:hideMark/>
          </w:tcPr>
          <w:p w14:paraId="00EECC36"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510</w:t>
            </w:r>
          </w:p>
        </w:tc>
        <w:tc>
          <w:tcPr>
            <w:tcW w:w="880" w:type="dxa"/>
            <w:tcBorders>
              <w:top w:val="nil"/>
              <w:left w:val="nil"/>
              <w:bottom w:val="nil"/>
              <w:right w:val="nil"/>
            </w:tcBorders>
            <w:shd w:val="clear" w:color="auto" w:fill="auto"/>
            <w:noWrap/>
            <w:vAlign w:val="bottom"/>
            <w:hideMark/>
          </w:tcPr>
          <w:p w14:paraId="641CF387"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1,111</w:t>
            </w:r>
          </w:p>
        </w:tc>
        <w:tc>
          <w:tcPr>
            <w:tcW w:w="880" w:type="dxa"/>
            <w:tcBorders>
              <w:top w:val="nil"/>
              <w:left w:val="nil"/>
              <w:bottom w:val="nil"/>
              <w:right w:val="nil"/>
            </w:tcBorders>
            <w:shd w:val="clear" w:color="auto" w:fill="auto"/>
            <w:noWrap/>
            <w:vAlign w:val="bottom"/>
            <w:hideMark/>
          </w:tcPr>
          <w:p w14:paraId="45B77FEC"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511</w:t>
            </w:r>
          </w:p>
        </w:tc>
        <w:tc>
          <w:tcPr>
            <w:tcW w:w="880" w:type="dxa"/>
            <w:tcBorders>
              <w:top w:val="nil"/>
              <w:left w:val="nil"/>
              <w:bottom w:val="nil"/>
              <w:right w:val="nil"/>
            </w:tcBorders>
            <w:shd w:val="clear" w:color="auto" w:fill="auto"/>
            <w:noWrap/>
            <w:vAlign w:val="bottom"/>
            <w:hideMark/>
          </w:tcPr>
          <w:p w14:paraId="2BB36C09"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1,111</w:t>
            </w:r>
          </w:p>
        </w:tc>
      </w:tr>
      <w:tr w:rsidR="00752811" w:rsidRPr="001A1641" w14:paraId="34EAE9C5" w14:textId="77777777" w:rsidTr="00333C84">
        <w:trPr>
          <w:trHeight w:val="204"/>
        </w:trPr>
        <w:tc>
          <w:tcPr>
            <w:tcW w:w="2977" w:type="dxa"/>
            <w:tcBorders>
              <w:top w:val="nil"/>
              <w:left w:val="nil"/>
              <w:bottom w:val="single" w:sz="4" w:space="0" w:color="auto"/>
              <w:right w:val="nil"/>
            </w:tcBorders>
            <w:shd w:val="clear" w:color="auto" w:fill="auto"/>
            <w:noWrap/>
            <w:vAlign w:val="bottom"/>
            <w:hideMark/>
          </w:tcPr>
          <w:p w14:paraId="604891D1" w14:textId="77777777" w:rsidR="00752811" w:rsidRPr="001A1641" w:rsidRDefault="00752811" w:rsidP="00333C84">
            <w:pPr>
              <w:spacing w:after="0" w:line="240" w:lineRule="auto"/>
              <w:jc w:val="left"/>
              <w:rPr>
                <w:rFonts w:ascii="Arial" w:hAnsi="Arial" w:cs="Arial"/>
                <w:b/>
                <w:bCs/>
                <w:sz w:val="16"/>
                <w:szCs w:val="16"/>
              </w:rPr>
            </w:pPr>
            <w:r w:rsidRPr="001A1641">
              <w:rPr>
                <w:rFonts w:ascii="Arial" w:hAnsi="Arial" w:cs="Arial"/>
                <w:b/>
                <w:bCs/>
                <w:sz w:val="16"/>
                <w:szCs w:val="16"/>
              </w:rPr>
              <w:t>Total expenses for Outcome 1</w:t>
            </w:r>
          </w:p>
        </w:tc>
        <w:tc>
          <w:tcPr>
            <w:tcW w:w="928" w:type="dxa"/>
            <w:tcBorders>
              <w:top w:val="single" w:sz="4" w:space="0" w:color="auto"/>
              <w:left w:val="nil"/>
              <w:bottom w:val="single" w:sz="4" w:space="0" w:color="auto"/>
              <w:right w:val="nil"/>
            </w:tcBorders>
            <w:shd w:val="clear" w:color="auto" w:fill="auto"/>
            <w:noWrap/>
            <w:vAlign w:val="bottom"/>
            <w:hideMark/>
          </w:tcPr>
          <w:p w14:paraId="5B0ED7B7" w14:textId="77777777" w:rsidR="00752811" w:rsidRPr="001A1641" w:rsidRDefault="00752811" w:rsidP="00333C84">
            <w:pPr>
              <w:spacing w:after="0" w:line="240" w:lineRule="auto"/>
              <w:jc w:val="right"/>
              <w:rPr>
                <w:rFonts w:ascii="Arial" w:hAnsi="Arial" w:cs="Arial"/>
                <w:b/>
                <w:bCs/>
                <w:color w:val="000000"/>
                <w:sz w:val="16"/>
                <w:szCs w:val="16"/>
              </w:rPr>
            </w:pPr>
            <w:r w:rsidRPr="001A1641">
              <w:rPr>
                <w:rFonts w:ascii="Arial" w:hAnsi="Arial" w:cs="Arial"/>
                <w:b/>
                <w:bCs/>
                <w:color w:val="000000"/>
                <w:sz w:val="16"/>
                <w:szCs w:val="16"/>
              </w:rPr>
              <w:t>222,953</w:t>
            </w:r>
          </w:p>
        </w:tc>
        <w:tc>
          <w:tcPr>
            <w:tcW w:w="880" w:type="dxa"/>
            <w:tcBorders>
              <w:top w:val="single" w:sz="4" w:space="0" w:color="auto"/>
              <w:left w:val="nil"/>
              <w:bottom w:val="single" w:sz="4" w:space="0" w:color="auto"/>
              <w:right w:val="nil"/>
            </w:tcBorders>
            <w:shd w:val="clear" w:color="000000" w:fill="E6E6E6"/>
            <w:noWrap/>
            <w:vAlign w:val="bottom"/>
            <w:hideMark/>
          </w:tcPr>
          <w:p w14:paraId="63766AAF" w14:textId="77777777" w:rsidR="00752811" w:rsidRPr="001A1641" w:rsidRDefault="00752811" w:rsidP="00333C84">
            <w:pPr>
              <w:spacing w:after="0" w:line="240" w:lineRule="auto"/>
              <w:jc w:val="right"/>
              <w:rPr>
                <w:rFonts w:ascii="Arial" w:hAnsi="Arial" w:cs="Arial"/>
                <w:b/>
                <w:bCs/>
                <w:color w:val="000000"/>
                <w:sz w:val="16"/>
                <w:szCs w:val="16"/>
              </w:rPr>
            </w:pPr>
            <w:r w:rsidRPr="001A1641">
              <w:rPr>
                <w:rFonts w:ascii="Arial" w:hAnsi="Arial" w:cs="Arial"/>
                <w:b/>
                <w:bCs/>
                <w:color w:val="000000"/>
                <w:sz w:val="16"/>
                <w:szCs w:val="16"/>
              </w:rPr>
              <w:t>221,041</w:t>
            </w:r>
          </w:p>
        </w:tc>
        <w:tc>
          <w:tcPr>
            <w:tcW w:w="880" w:type="dxa"/>
            <w:tcBorders>
              <w:top w:val="single" w:sz="4" w:space="0" w:color="auto"/>
              <w:left w:val="nil"/>
              <w:bottom w:val="single" w:sz="4" w:space="0" w:color="auto"/>
              <w:right w:val="nil"/>
            </w:tcBorders>
            <w:shd w:val="clear" w:color="auto" w:fill="auto"/>
            <w:noWrap/>
            <w:vAlign w:val="bottom"/>
            <w:hideMark/>
          </w:tcPr>
          <w:p w14:paraId="50E7A84B" w14:textId="77777777" w:rsidR="00752811" w:rsidRPr="001A1641" w:rsidRDefault="00752811" w:rsidP="00333C84">
            <w:pPr>
              <w:spacing w:after="0" w:line="240" w:lineRule="auto"/>
              <w:jc w:val="right"/>
              <w:rPr>
                <w:rFonts w:ascii="Arial" w:hAnsi="Arial" w:cs="Arial"/>
                <w:b/>
                <w:bCs/>
                <w:sz w:val="16"/>
                <w:szCs w:val="16"/>
              </w:rPr>
            </w:pPr>
            <w:r w:rsidRPr="001A1641">
              <w:rPr>
                <w:rFonts w:ascii="Arial" w:hAnsi="Arial" w:cs="Arial"/>
                <w:b/>
                <w:bCs/>
                <w:sz w:val="16"/>
                <w:szCs w:val="16"/>
              </w:rPr>
              <w:t>224,258</w:t>
            </w:r>
          </w:p>
        </w:tc>
        <w:tc>
          <w:tcPr>
            <w:tcW w:w="880" w:type="dxa"/>
            <w:tcBorders>
              <w:top w:val="single" w:sz="4" w:space="0" w:color="auto"/>
              <w:left w:val="nil"/>
              <w:bottom w:val="single" w:sz="4" w:space="0" w:color="auto"/>
              <w:right w:val="nil"/>
            </w:tcBorders>
            <w:shd w:val="clear" w:color="auto" w:fill="auto"/>
            <w:noWrap/>
            <w:vAlign w:val="bottom"/>
            <w:hideMark/>
          </w:tcPr>
          <w:p w14:paraId="62303496" w14:textId="77777777" w:rsidR="00752811" w:rsidRPr="001A1641" w:rsidRDefault="00752811" w:rsidP="00333C84">
            <w:pPr>
              <w:spacing w:after="0" w:line="240" w:lineRule="auto"/>
              <w:jc w:val="right"/>
              <w:rPr>
                <w:rFonts w:ascii="Arial" w:hAnsi="Arial" w:cs="Arial"/>
                <w:b/>
                <w:bCs/>
                <w:sz w:val="16"/>
                <w:szCs w:val="16"/>
              </w:rPr>
            </w:pPr>
            <w:r w:rsidRPr="001A1641">
              <w:rPr>
                <w:rFonts w:ascii="Arial" w:hAnsi="Arial" w:cs="Arial"/>
                <w:b/>
                <w:bCs/>
                <w:sz w:val="16"/>
                <w:szCs w:val="16"/>
              </w:rPr>
              <w:t>227,537</w:t>
            </w:r>
          </w:p>
        </w:tc>
        <w:tc>
          <w:tcPr>
            <w:tcW w:w="880" w:type="dxa"/>
            <w:tcBorders>
              <w:top w:val="single" w:sz="4" w:space="0" w:color="auto"/>
              <w:left w:val="nil"/>
              <w:bottom w:val="single" w:sz="4" w:space="0" w:color="auto"/>
              <w:right w:val="nil"/>
            </w:tcBorders>
            <w:shd w:val="clear" w:color="auto" w:fill="auto"/>
            <w:noWrap/>
            <w:vAlign w:val="bottom"/>
            <w:hideMark/>
          </w:tcPr>
          <w:p w14:paraId="6E5E5B8C" w14:textId="77777777" w:rsidR="00752811" w:rsidRPr="001A1641" w:rsidRDefault="00752811" w:rsidP="00333C84">
            <w:pPr>
              <w:spacing w:after="0" w:line="240" w:lineRule="auto"/>
              <w:jc w:val="right"/>
              <w:rPr>
                <w:rFonts w:ascii="Arial" w:hAnsi="Arial" w:cs="Arial"/>
                <w:b/>
                <w:bCs/>
                <w:sz w:val="16"/>
                <w:szCs w:val="16"/>
              </w:rPr>
            </w:pPr>
            <w:r w:rsidRPr="001A1641">
              <w:rPr>
                <w:rFonts w:ascii="Arial" w:hAnsi="Arial" w:cs="Arial"/>
                <w:b/>
                <w:bCs/>
                <w:sz w:val="16"/>
                <w:szCs w:val="16"/>
              </w:rPr>
              <w:t>231,862</w:t>
            </w:r>
          </w:p>
        </w:tc>
      </w:tr>
    </w:tbl>
    <w:p w14:paraId="3316F13A" w14:textId="77777777" w:rsidR="00752811" w:rsidRDefault="00752811" w:rsidP="00752811">
      <w:pPr>
        <w:spacing w:after="0"/>
      </w:pPr>
    </w:p>
    <w:tbl>
      <w:tblPr>
        <w:tblW w:w="4802" w:type="dxa"/>
        <w:tblLook w:val="04A0" w:firstRow="1" w:lastRow="0" w:firstColumn="1" w:lastColumn="0" w:noHBand="0" w:noVBand="1"/>
      </w:tblPr>
      <w:tblGrid>
        <w:gridCol w:w="2916"/>
        <w:gridCol w:w="990"/>
        <w:gridCol w:w="896"/>
      </w:tblGrid>
      <w:tr w:rsidR="00752811" w:rsidRPr="001A1641" w14:paraId="790D6123" w14:textId="77777777" w:rsidTr="00333C84">
        <w:trPr>
          <w:trHeight w:val="204"/>
        </w:trPr>
        <w:tc>
          <w:tcPr>
            <w:tcW w:w="2916" w:type="dxa"/>
            <w:tcBorders>
              <w:top w:val="single" w:sz="4" w:space="0" w:color="auto"/>
              <w:left w:val="nil"/>
              <w:bottom w:val="nil"/>
              <w:right w:val="nil"/>
            </w:tcBorders>
            <w:shd w:val="clear" w:color="auto" w:fill="auto"/>
            <w:noWrap/>
            <w:vAlign w:val="bottom"/>
            <w:hideMark/>
          </w:tcPr>
          <w:p w14:paraId="1230FC90" w14:textId="77777777" w:rsidR="00752811" w:rsidRPr="001A1641" w:rsidRDefault="00752811" w:rsidP="00333C84">
            <w:pPr>
              <w:spacing w:after="0" w:line="240" w:lineRule="auto"/>
              <w:jc w:val="left"/>
              <w:rPr>
                <w:rFonts w:ascii="Arial" w:hAnsi="Arial" w:cs="Arial"/>
                <w:sz w:val="16"/>
                <w:szCs w:val="16"/>
              </w:rPr>
            </w:pPr>
            <w:r w:rsidRPr="001A1641">
              <w:rPr>
                <w:rFonts w:ascii="Arial" w:hAnsi="Arial" w:cs="Arial"/>
                <w:sz w:val="16"/>
                <w:szCs w:val="16"/>
              </w:rPr>
              <w:t> </w:t>
            </w:r>
          </w:p>
        </w:tc>
        <w:tc>
          <w:tcPr>
            <w:tcW w:w="990" w:type="dxa"/>
            <w:tcBorders>
              <w:top w:val="single" w:sz="4" w:space="0" w:color="auto"/>
              <w:left w:val="nil"/>
              <w:bottom w:val="single" w:sz="4" w:space="0" w:color="auto"/>
              <w:right w:val="nil"/>
            </w:tcBorders>
            <w:shd w:val="clear" w:color="auto" w:fill="auto"/>
            <w:noWrap/>
            <w:vAlign w:val="bottom"/>
            <w:hideMark/>
          </w:tcPr>
          <w:p w14:paraId="7C55E684"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2021-22</w:t>
            </w:r>
          </w:p>
        </w:tc>
        <w:tc>
          <w:tcPr>
            <w:tcW w:w="896" w:type="dxa"/>
            <w:tcBorders>
              <w:top w:val="single" w:sz="4" w:space="0" w:color="auto"/>
              <w:left w:val="nil"/>
              <w:bottom w:val="single" w:sz="4" w:space="0" w:color="auto"/>
              <w:right w:val="nil"/>
            </w:tcBorders>
            <w:shd w:val="clear" w:color="000000" w:fill="E6E6E6"/>
            <w:noWrap/>
            <w:vAlign w:val="bottom"/>
            <w:hideMark/>
          </w:tcPr>
          <w:p w14:paraId="06795DBA" w14:textId="77777777" w:rsidR="00752811" w:rsidRPr="001A1641" w:rsidRDefault="00752811" w:rsidP="00333C84">
            <w:pPr>
              <w:spacing w:after="0" w:line="240" w:lineRule="auto"/>
              <w:jc w:val="right"/>
              <w:rPr>
                <w:rFonts w:ascii="Arial" w:hAnsi="Arial" w:cs="Arial"/>
                <w:sz w:val="16"/>
                <w:szCs w:val="16"/>
              </w:rPr>
            </w:pPr>
            <w:r w:rsidRPr="001A1641">
              <w:rPr>
                <w:rFonts w:ascii="Arial" w:hAnsi="Arial" w:cs="Arial"/>
                <w:sz w:val="16"/>
                <w:szCs w:val="16"/>
              </w:rPr>
              <w:t>2022-23</w:t>
            </w:r>
          </w:p>
        </w:tc>
      </w:tr>
      <w:tr w:rsidR="00752811" w:rsidRPr="001A1641" w14:paraId="1B0B5185" w14:textId="77777777" w:rsidTr="00333C84">
        <w:trPr>
          <w:trHeight w:val="204"/>
        </w:trPr>
        <w:tc>
          <w:tcPr>
            <w:tcW w:w="2916" w:type="dxa"/>
            <w:tcBorders>
              <w:top w:val="nil"/>
              <w:left w:val="nil"/>
              <w:bottom w:val="single" w:sz="4" w:space="0" w:color="auto"/>
              <w:right w:val="nil"/>
            </w:tcBorders>
            <w:shd w:val="clear" w:color="auto" w:fill="auto"/>
            <w:noWrap/>
            <w:vAlign w:val="bottom"/>
            <w:hideMark/>
          </w:tcPr>
          <w:p w14:paraId="1154813E" w14:textId="77777777" w:rsidR="00752811" w:rsidRPr="001A1641" w:rsidRDefault="00752811" w:rsidP="00333C84">
            <w:pPr>
              <w:spacing w:after="0" w:line="240" w:lineRule="auto"/>
              <w:jc w:val="left"/>
              <w:rPr>
                <w:rFonts w:ascii="Arial" w:hAnsi="Arial" w:cs="Arial"/>
                <w:b/>
                <w:bCs/>
                <w:color w:val="000000"/>
                <w:sz w:val="16"/>
                <w:szCs w:val="16"/>
              </w:rPr>
            </w:pPr>
            <w:r w:rsidRPr="001A1641">
              <w:rPr>
                <w:rFonts w:ascii="Arial" w:hAnsi="Arial" w:cs="Arial"/>
                <w:b/>
                <w:bCs/>
                <w:color w:val="000000"/>
                <w:sz w:val="16"/>
                <w:szCs w:val="16"/>
              </w:rPr>
              <w:t>Average staffing level (number)</w:t>
            </w:r>
          </w:p>
        </w:tc>
        <w:tc>
          <w:tcPr>
            <w:tcW w:w="990" w:type="dxa"/>
            <w:tcBorders>
              <w:top w:val="nil"/>
              <w:left w:val="nil"/>
              <w:bottom w:val="single" w:sz="4" w:space="0" w:color="000000"/>
              <w:right w:val="nil"/>
            </w:tcBorders>
            <w:shd w:val="clear" w:color="auto" w:fill="auto"/>
            <w:noWrap/>
            <w:vAlign w:val="bottom"/>
            <w:hideMark/>
          </w:tcPr>
          <w:p w14:paraId="71EECF02" w14:textId="77777777" w:rsidR="00752811" w:rsidRPr="001A1641" w:rsidRDefault="00752811" w:rsidP="00333C84">
            <w:pPr>
              <w:spacing w:after="0" w:line="240" w:lineRule="auto"/>
              <w:jc w:val="right"/>
              <w:rPr>
                <w:rFonts w:ascii="Arial" w:hAnsi="Arial" w:cs="Arial"/>
                <w:color w:val="000000"/>
                <w:sz w:val="16"/>
                <w:szCs w:val="16"/>
              </w:rPr>
            </w:pPr>
            <w:r w:rsidRPr="001A1641">
              <w:rPr>
                <w:rFonts w:ascii="Arial" w:hAnsi="Arial" w:cs="Arial"/>
                <w:color w:val="000000"/>
                <w:sz w:val="16"/>
                <w:szCs w:val="16"/>
              </w:rPr>
              <w:t>101</w:t>
            </w:r>
          </w:p>
        </w:tc>
        <w:tc>
          <w:tcPr>
            <w:tcW w:w="896" w:type="dxa"/>
            <w:tcBorders>
              <w:top w:val="nil"/>
              <w:left w:val="nil"/>
              <w:bottom w:val="single" w:sz="4" w:space="0" w:color="000000"/>
              <w:right w:val="nil"/>
            </w:tcBorders>
            <w:shd w:val="clear" w:color="000000" w:fill="E6E6E6"/>
            <w:noWrap/>
            <w:vAlign w:val="bottom"/>
            <w:hideMark/>
          </w:tcPr>
          <w:p w14:paraId="7188755C" w14:textId="77777777" w:rsidR="00752811" w:rsidRPr="001A1641" w:rsidRDefault="00752811" w:rsidP="00333C84">
            <w:pPr>
              <w:spacing w:after="0" w:line="240" w:lineRule="auto"/>
              <w:jc w:val="right"/>
              <w:rPr>
                <w:rFonts w:ascii="Arial" w:hAnsi="Arial" w:cs="Arial"/>
                <w:color w:val="000000"/>
                <w:sz w:val="16"/>
                <w:szCs w:val="16"/>
              </w:rPr>
            </w:pPr>
            <w:r w:rsidRPr="001A1641">
              <w:rPr>
                <w:rFonts w:ascii="Arial" w:hAnsi="Arial" w:cs="Arial"/>
                <w:color w:val="000000"/>
                <w:sz w:val="16"/>
                <w:szCs w:val="16"/>
              </w:rPr>
              <w:t>108</w:t>
            </w:r>
          </w:p>
        </w:tc>
      </w:tr>
    </w:tbl>
    <w:p w14:paraId="1C4321FA" w14:textId="77777777" w:rsidR="00752811" w:rsidRDefault="00752811" w:rsidP="00752811"/>
    <w:p w14:paraId="567B324F" w14:textId="77777777" w:rsidR="00752811" w:rsidRPr="00CD22AC" w:rsidRDefault="00752811" w:rsidP="00752811">
      <w:pPr>
        <w:pStyle w:val="TableHeading"/>
        <w:rPr>
          <w:lang w:val="en-AU"/>
        </w:rPr>
      </w:pPr>
      <w:r>
        <w:br w:type="page"/>
      </w:r>
    </w:p>
    <w:p w14:paraId="4F45ED45" w14:textId="77777777" w:rsidR="00752811" w:rsidRPr="00BE5B53" w:rsidRDefault="00752811" w:rsidP="00752811">
      <w:pPr>
        <w:pStyle w:val="TableHeading"/>
        <w:rPr>
          <w:lang w:val="en-AU"/>
        </w:rPr>
      </w:pPr>
      <w:r w:rsidRPr="00F71634">
        <w:lastRenderedPageBreak/>
        <w:t>Table 2.</w:t>
      </w:r>
      <w:r>
        <w:rPr>
          <w:lang w:val="en-AU"/>
        </w:rPr>
        <w:t>1.2</w:t>
      </w:r>
      <w:r w:rsidRPr="00F71634">
        <w:t xml:space="preserve">: Performance </w:t>
      </w:r>
      <w:r>
        <w:rPr>
          <w:lang w:val="en-AU"/>
        </w:rPr>
        <w:t>measure</w:t>
      </w:r>
      <w:r w:rsidRPr="00F71634">
        <w:t xml:space="preserve"> for Outcome </w:t>
      </w:r>
      <w:r>
        <w:rPr>
          <w:lang w:val="en-AU"/>
        </w:rPr>
        <w:t>1</w:t>
      </w:r>
    </w:p>
    <w:p w14:paraId="48AC5179" w14:textId="77777777" w:rsidR="00752811" w:rsidRPr="009B6B6C" w:rsidRDefault="00752811" w:rsidP="00752811">
      <w:pPr>
        <w:jc w:val="left"/>
        <w:rPr>
          <w:i/>
          <w:color w:val="000000" w:themeColor="text1"/>
        </w:rPr>
      </w:pPr>
      <w:r w:rsidRPr="001B2F81">
        <w:t>Table 2.</w:t>
      </w:r>
      <w:r>
        <w:t>1</w:t>
      </w:r>
      <w:r w:rsidRPr="001B2F81">
        <w:t>.</w:t>
      </w:r>
      <w:r>
        <w:t>2</w:t>
      </w:r>
      <w:r w:rsidRPr="001B2F81">
        <w:t xml:space="preserve"> details the performance measures for each program associated with Outcome </w:t>
      </w:r>
      <w:r>
        <w:t>1</w:t>
      </w:r>
      <w:r w:rsidRPr="001B2F81">
        <w:t xml:space="preserve">.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t>
      </w:r>
    </w:p>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976"/>
        <w:gridCol w:w="3260"/>
      </w:tblGrid>
      <w:tr w:rsidR="00752811" w:rsidRPr="00C41058" w14:paraId="458AA2FD" w14:textId="77777777" w:rsidTr="00DE4338">
        <w:trPr>
          <w:trHeight w:val="569"/>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BE6DE5" w14:textId="77777777" w:rsidR="00752811" w:rsidRPr="00604F7D" w:rsidRDefault="00752811" w:rsidP="00333C84">
            <w:pPr>
              <w:pStyle w:val="TableColumnHeadingLeft"/>
              <w:rPr>
                <w:color w:val="000000"/>
                <w:lang w:val="x-none" w:eastAsia="x-none"/>
              </w:rPr>
            </w:pPr>
            <w:r w:rsidRPr="00AF125E">
              <w:rPr>
                <w:rStyle w:val="TableHeadingChar"/>
                <w:b/>
              </w:rPr>
              <w:t>Outcome 1</w:t>
            </w:r>
            <w:r w:rsidRPr="00C41058">
              <w:t xml:space="preserve"> </w:t>
            </w:r>
            <w:r w:rsidRPr="00D560C0">
              <w:rPr>
                <w:b w:val="0"/>
              </w:rPr>
              <w:t xml:space="preserve">– </w:t>
            </w:r>
            <w:r w:rsidRPr="00D93DF2">
              <w:rPr>
                <w:b w:val="0"/>
              </w:rPr>
              <w:t>Supporting Australian artists and arts organisations to create and present excellent art that is accessed by audiences across Australia and abroad</w:t>
            </w:r>
          </w:p>
        </w:tc>
      </w:tr>
      <w:tr w:rsidR="00752811" w:rsidRPr="001B2F81" w14:paraId="552DF55F" w14:textId="77777777" w:rsidTr="00DE4338">
        <w:trPr>
          <w:trHeight w:val="569"/>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9B919C" w14:textId="77777777" w:rsidR="00752811" w:rsidRPr="00AF125E" w:rsidRDefault="00752811" w:rsidP="00333C84">
            <w:pPr>
              <w:pStyle w:val="TableTextLeft"/>
              <w:rPr>
                <w:szCs w:val="18"/>
              </w:rPr>
            </w:pPr>
            <w:r w:rsidRPr="00AF125E">
              <w:rPr>
                <w:b/>
                <w:szCs w:val="18"/>
              </w:rPr>
              <w:t xml:space="preserve">Program 1.1 </w:t>
            </w:r>
            <w:r w:rsidRPr="00AF125E">
              <w:rPr>
                <w:szCs w:val="18"/>
              </w:rPr>
              <w:t>– To champion and invest in Australian arts through grants and initiatives that foster and develop Australia’s arts sector and raise the profile of Australian arts nationally and internationally.</w:t>
            </w:r>
          </w:p>
        </w:tc>
      </w:tr>
      <w:tr w:rsidR="00752811" w:rsidRPr="00160C23" w14:paraId="2007D5FB" w14:textId="77777777" w:rsidTr="00DE4338">
        <w:trPr>
          <w:trHeight w:val="694"/>
        </w:trPr>
        <w:tc>
          <w:tcPr>
            <w:tcW w:w="1560" w:type="dxa"/>
            <w:tcBorders>
              <w:bottom w:val="double" w:sz="4" w:space="0" w:color="auto"/>
            </w:tcBorders>
          </w:tcPr>
          <w:p w14:paraId="5F2B2656" w14:textId="77777777" w:rsidR="00752811" w:rsidRPr="00160C23" w:rsidRDefault="00752811" w:rsidP="00333C84">
            <w:pPr>
              <w:tabs>
                <w:tab w:val="left" w:pos="709"/>
              </w:tabs>
              <w:spacing w:before="60"/>
              <w:rPr>
                <w:rFonts w:ascii="Arial" w:hAnsi="Arial" w:cs="Arial"/>
                <w:b/>
                <w:sz w:val="16"/>
                <w:szCs w:val="16"/>
              </w:rPr>
            </w:pPr>
            <w:r w:rsidRPr="00160C23">
              <w:rPr>
                <w:rFonts w:ascii="Arial" w:hAnsi="Arial" w:cs="Arial"/>
                <w:b/>
                <w:sz w:val="16"/>
                <w:szCs w:val="16"/>
              </w:rPr>
              <w:t>Key Activities</w:t>
            </w:r>
          </w:p>
        </w:tc>
        <w:tc>
          <w:tcPr>
            <w:tcW w:w="6236" w:type="dxa"/>
            <w:gridSpan w:val="2"/>
            <w:tcBorders>
              <w:bottom w:val="double" w:sz="4" w:space="0" w:color="auto"/>
            </w:tcBorders>
          </w:tcPr>
          <w:p w14:paraId="156A8F81" w14:textId="77777777" w:rsidR="00752811" w:rsidRPr="00B94E5D" w:rsidRDefault="00752811" w:rsidP="00333C84">
            <w:pPr>
              <w:tabs>
                <w:tab w:val="left" w:pos="709"/>
              </w:tabs>
              <w:spacing w:before="60" w:after="60" w:line="240" w:lineRule="auto"/>
              <w:jc w:val="left"/>
              <w:rPr>
                <w:sz w:val="16"/>
                <w:szCs w:val="16"/>
              </w:rPr>
            </w:pPr>
            <w:r w:rsidRPr="00B94E5D">
              <w:rPr>
                <w:rFonts w:ascii="Arial" w:hAnsi="Arial" w:cs="Arial"/>
                <w:sz w:val="16"/>
                <w:szCs w:val="16"/>
              </w:rPr>
              <w:t xml:space="preserve">Administering the Governments’ National Performing Arts Partnership Framework. </w:t>
            </w:r>
          </w:p>
          <w:p w14:paraId="34100EAC" w14:textId="77777777" w:rsidR="00752811" w:rsidRPr="00B94E5D" w:rsidRDefault="00752811" w:rsidP="00333C84">
            <w:pPr>
              <w:autoSpaceDE w:val="0"/>
              <w:autoSpaceDN w:val="0"/>
              <w:adjustRightInd w:val="0"/>
              <w:spacing w:after="60" w:line="240" w:lineRule="auto"/>
              <w:jc w:val="left"/>
              <w:rPr>
                <w:rFonts w:ascii="HelveticaNeueLT Std Lt" w:hAnsi="HelveticaNeueLT Std Lt" w:cs="HelveticaNeueLT Std Lt"/>
                <w:sz w:val="16"/>
                <w:szCs w:val="16"/>
              </w:rPr>
            </w:pPr>
            <w:r w:rsidRPr="00B94E5D">
              <w:rPr>
                <w:rFonts w:ascii="HelveticaNeueLT Std Lt" w:hAnsi="HelveticaNeueLT Std Lt" w:cs="HelveticaNeueLT Std Lt"/>
                <w:sz w:val="16"/>
                <w:szCs w:val="16"/>
              </w:rPr>
              <w:t xml:space="preserve">Administering Government programs, including National Regional Touring Programs and the Visual Arts and Craft Strategy. </w:t>
            </w:r>
          </w:p>
          <w:p w14:paraId="670FA8E9" w14:textId="77777777" w:rsidR="00752811" w:rsidRPr="00B94E5D" w:rsidRDefault="00752811" w:rsidP="00333C84">
            <w:pPr>
              <w:autoSpaceDE w:val="0"/>
              <w:autoSpaceDN w:val="0"/>
              <w:adjustRightInd w:val="0"/>
              <w:spacing w:after="60" w:line="240" w:lineRule="auto"/>
              <w:jc w:val="left"/>
              <w:rPr>
                <w:rFonts w:ascii="HelveticaNeueLT Std Lt" w:hAnsi="HelveticaNeueLT Std Lt" w:cs="HelveticaNeueLT Std Lt"/>
                <w:sz w:val="16"/>
                <w:szCs w:val="16"/>
              </w:rPr>
            </w:pPr>
            <w:r w:rsidRPr="00B94E5D">
              <w:rPr>
                <w:rFonts w:ascii="HelveticaNeueLT Std Lt" w:hAnsi="HelveticaNeueLT Std Lt" w:cs="HelveticaNeueLT Std Lt"/>
                <w:sz w:val="16"/>
                <w:szCs w:val="16"/>
              </w:rPr>
              <w:t xml:space="preserve">Undertaking research and knowledge management activity to inform policy and program analysis and awareness of Australia’s arts sector. </w:t>
            </w:r>
          </w:p>
          <w:p w14:paraId="5ECFD6F9" w14:textId="77777777" w:rsidR="00752811" w:rsidRPr="00B94E5D" w:rsidRDefault="00752811" w:rsidP="00333C84">
            <w:pPr>
              <w:autoSpaceDE w:val="0"/>
              <w:autoSpaceDN w:val="0"/>
              <w:adjustRightInd w:val="0"/>
              <w:spacing w:after="0" w:line="240" w:lineRule="auto"/>
              <w:jc w:val="left"/>
              <w:rPr>
                <w:rFonts w:ascii="HelveticaNeueLT Std Lt" w:hAnsi="HelveticaNeueLT Std Lt" w:cs="HelveticaNeueLT Std Lt"/>
                <w:sz w:val="16"/>
                <w:szCs w:val="16"/>
              </w:rPr>
            </w:pPr>
            <w:r w:rsidRPr="00B94E5D">
              <w:rPr>
                <w:rFonts w:ascii="HelveticaNeueLT Std Lt" w:hAnsi="HelveticaNeueLT Std Lt" w:cs="HelveticaNeueLT Std Lt"/>
                <w:sz w:val="16"/>
                <w:szCs w:val="16"/>
              </w:rPr>
              <w:t xml:space="preserve">Delivering an integrated suite of programs that support artists and arts organisations across the arts sector, including: </w:t>
            </w:r>
          </w:p>
          <w:p w14:paraId="6676F09C" w14:textId="77777777" w:rsidR="00752811" w:rsidRPr="00B94E5D" w:rsidRDefault="00752811" w:rsidP="00AD2EFF">
            <w:pPr>
              <w:numPr>
                <w:ilvl w:val="0"/>
                <w:numId w:val="39"/>
              </w:numPr>
              <w:spacing w:before="60" w:after="60" w:line="240" w:lineRule="auto"/>
              <w:ind w:left="227" w:hanging="227"/>
              <w:rPr>
                <w:rFonts w:ascii="Arial" w:hAnsi="Arial" w:cs="Arial"/>
                <w:sz w:val="16"/>
                <w:szCs w:val="16"/>
              </w:rPr>
            </w:pPr>
            <w:r w:rsidRPr="00AF125E">
              <w:rPr>
                <w:rFonts w:ascii="Arial" w:eastAsia="Calibri" w:hAnsi="Arial" w:cs="Arial"/>
                <w:sz w:val="16"/>
                <w:szCs w:val="16"/>
                <w:lang w:eastAsia="en-US"/>
              </w:rPr>
              <w:t>Peer</w:t>
            </w:r>
            <w:r w:rsidRPr="00B94E5D">
              <w:rPr>
                <w:rFonts w:ascii="Arial" w:hAnsi="Arial" w:cs="Arial"/>
                <w:sz w:val="16"/>
                <w:szCs w:val="16"/>
              </w:rPr>
              <w:t xml:space="preserve"> assessed grant funding for individual artists, groups and arts organisations </w:t>
            </w:r>
          </w:p>
          <w:p w14:paraId="7BF98EEC" w14:textId="77777777" w:rsidR="00752811" w:rsidRPr="00B94E5D" w:rsidRDefault="00752811" w:rsidP="00AD2EFF">
            <w:pPr>
              <w:numPr>
                <w:ilvl w:val="0"/>
                <w:numId w:val="39"/>
              </w:numPr>
              <w:spacing w:before="60" w:after="60" w:line="240" w:lineRule="auto"/>
              <w:ind w:left="227" w:hanging="227"/>
              <w:rPr>
                <w:rFonts w:ascii="Arial" w:hAnsi="Arial" w:cs="Arial"/>
                <w:sz w:val="16"/>
                <w:szCs w:val="16"/>
              </w:rPr>
            </w:pPr>
            <w:r w:rsidRPr="00AF125E">
              <w:rPr>
                <w:rFonts w:ascii="Arial" w:eastAsia="Calibri" w:hAnsi="Arial" w:cs="Arial"/>
                <w:sz w:val="16"/>
                <w:szCs w:val="16"/>
                <w:lang w:eastAsia="en-US"/>
              </w:rPr>
              <w:t>Four</w:t>
            </w:r>
            <w:r w:rsidRPr="00B94E5D">
              <w:rPr>
                <w:rFonts w:ascii="Arial" w:hAnsi="Arial" w:cs="Arial"/>
                <w:sz w:val="16"/>
                <w:szCs w:val="16"/>
              </w:rPr>
              <w:t xml:space="preserve"> Year core program funding for small-to-medium arts organisations </w:t>
            </w:r>
          </w:p>
          <w:p w14:paraId="2FECF669" w14:textId="77777777" w:rsidR="00752811" w:rsidRPr="00B94E5D" w:rsidRDefault="00752811" w:rsidP="00AD2EFF">
            <w:pPr>
              <w:numPr>
                <w:ilvl w:val="0"/>
                <w:numId w:val="39"/>
              </w:numPr>
              <w:spacing w:before="60" w:after="60" w:line="240" w:lineRule="auto"/>
              <w:ind w:left="227" w:hanging="227"/>
              <w:rPr>
                <w:rFonts w:ascii="Arial" w:hAnsi="Arial" w:cs="Arial"/>
                <w:sz w:val="16"/>
                <w:szCs w:val="16"/>
              </w:rPr>
            </w:pPr>
            <w:r w:rsidRPr="00AF125E">
              <w:rPr>
                <w:rFonts w:ascii="Arial" w:eastAsia="Calibri" w:hAnsi="Arial" w:cs="Arial"/>
                <w:sz w:val="16"/>
                <w:szCs w:val="16"/>
                <w:lang w:eastAsia="en-US"/>
              </w:rPr>
              <w:t>Strategic</w:t>
            </w:r>
            <w:r w:rsidRPr="00B94E5D">
              <w:rPr>
                <w:rFonts w:ascii="Arial" w:hAnsi="Arial" w:cs="Arial"/>
                <w:sz w:val="16"/>
                <w:szCs w:val="16"/>
              </w:rPr>
              <w:t xml:space="preserve"> national and international market, audience and artistic development activity </w:t>
            </w:r>
          </w:p>
          <w:p w14:paraId="30B5EB98" w14:textId="77777777" w:rsidR="00752811" w:rsidRPr="00B94E5D" w:rsidRDefault="00752811" w:rsidP="00AD2EFF">
            <w:pPr>
              <w:numPr>
                <w:ilvl w:val="0"/>
                <w:numId w:val="39"/>
              </w:numPr>
              <w:spacing w:before="60" w:after="60" w:line="240" w:lineRule="auto"/>
              <w:ind w:left="227" w:hanging="227"/>
              <w:rPr>
                <w:rFonts w:ascii="Arial" w:hAnsi="Arial" w:cs="Arial"/>
                <w:sz w:val="16"/>
                <w:szCs w:val="16"/>
              </w:rPr>
            </w:pPr>
            <w:r w:rsidRPr="00AF125E">
              <w:rPr>
                <w:rFonts w:ascii="Arial" w:eastAsia="Calibri" w:hAnsi="Arial" w:cs="Arial"/>
                <w:sz w:val="16"/>
                <w:szCs w:val="16"/>
                <w:lang w:eastAsia="en-US"/>
              </w:rPr>
              <w:t>Capacity</w:t>
            </w:r>
            <w:r w:rsidRPr="27C4A0C5">
              <w:rPr>
                <w:rFonts w:ascii="Arial" w:hAnsi="Arial" w:cs="Arial"/>
                <w:sz w:val="16"/>
                <w:szCs w:val="16"/>
              </w:rPr>
              <w:t xml:space="preserve"> building activity for arts leaders and organisations </w:t>
            </w:r>
          </w:p>
          <w:p w14:paraId="4E1BEAB4" w14:textId="77777777" w:rsidR="00752811" w:rsidRPr="00633BFD" w:rsidRDefault="00752811" w:rsidP="00AD2EFF">
            <w:pPr>
              <w:numPr>
                <w:ilvl w:val="0"/>
                <w:numId w:val="39"/>
              </w:numPr>
              <w:spacing w:before="60" w:after="60" w:line="240" w:lineRule="auto"/>
              <w:ind w:left="227" w:hanging="227"/>
              <w:rPr>
                <w:rFonts w:ascii="Arial" w:hAnsi="Arial" w:cs="Arial"/>
                <w:i/>
                <w:sz w:val="16"/>
                <w:szCs w:val="16"/>
              </w:rPr>
            </w:pPr>
            <w:r w:rsidRPr="00633BFD">
              <w:rPr>
                <w:rFonts w:ascii="Arial" w:hAnsi="Arial" w:cs="Arial"/>
                <w:sz w:val="16"/>
                <w:szCs w:val="16"/>
              </w:rPr>
              <w:t>First Nations arts initiatives</w:t>
            </w:r>
            <w:r>
              <w:rPr>
                <w:rFonts w:ascii="Arial" w:hAnsi="Arial" w:cs="Arial"/>
                <w:sz w:val="16"/>
                <w:szCs w:val="16"/>
              </w:rPr>
              <w:t xml:space="preserve">. </w:t>
            </w:r>
          </w:p>
        </w:tc>
      </w:tr>
      <w:tr w:rsidR="00752811" w:rsidRPr="00160C23" w14:paraId="7CAC8A8D" w14:textId="77777777" w:rsidTr="006A2FCB">
        <w:trPr>
          <w:trHeight w:val="258"/>
        </w:trPr>
        <w:tc>
          <w:tcPr>
            <w:tcW w:w="1560" w:type="dxa"/>
            <w:tcBorders>
              <w:top w:val="double" w:sz="4" w:space="0" w:color="auto"/>
              <w:bottom w:val="single" w:sz="4" w:space="0" w:color="auto"/>
              <w:right w:val="single" w:sz="4" w:space="0" w:color="auto"/>
            </w:tcBorders>
          </w:tcPr>
          <w:p w14:paraId="67A8C8CF" w14:textId="77777777" w:rsidR="00752811" w:rsidRPr="00160C23" w:rsidRDefault="00752811" w:rsidP="00333C84">
            <w:pPr>
              <w:pStyle w:val="TableTextBase"/>
              <w:rPr>
                <w:b/>
                <w:sz w:val="16"/>
                <w:szCs w:val="16"/>
              </w:rPr>
            </w:pPr>
            <w:r w:rsidRPr="00160C23">
              <w:rPr>
                <w:b/>
                <w:sz w:val="16"/>
                <w:szCs w:val="16"/>
              </w:rPr>
              <w:t>Year</w:t>
            </w:r>
          </w:p>
        </w:tc>
        <w:tc>
          <w:tcPr>
            <w:tcW w:w="2976" w:type="dxa"/>
            <w:tcBorders>
              <w:top w:val="double" w:sz="4" w:space="0" w:color="auto"/>
              <w:left w:val="single" w:sz="4" w:space="0" w:color="auto"/>
              <w:bottom w:val="single" w:sz="4" w:space="0" w:color="auto"/>
              <w:right w:val="single" w:sz="4" w:space="0" w:color="auto"/>
            </w:tcBorders>
          </w:tcPr>
          <w:p w14:paraId="512CAA1B" w14:textId="77777777" w:rsidR="00752811" w:rsidRPr="00160C23" w:rsidRDefault="00752811" w:rsidP="00333C84">
            <w:pPr>
              <w:pStyle w:val="TableTextBase"/>
              <w:rPr>
                <w:rFonts w:cs="Arial"/>
                <w:b/>
                <w:sz w:val="16"/>
                <w:szCs w:val="16"/>
              </w:rPr>
            </w:pPr>
            <w:r w:rsidRPr="00160C23">
              <w:rPr>
                <w:rFonts w:cs="Arial"/>
                <w:b/>
                <w:sz w:val="16"/>
                <w:szCs w:val="16"/>
              </w:rPr>
              <w:t>Performance measures</w:t>
            </w:r>
          </w:p>
        </w:tc>
        <w:tc>
          <w:tcPr>
            <w:tcW w:w="3260" w:type="dxa"/>
            <w:tcBorders>
              <w:top w:val="double" w:sz="4" w:space="0" w:color="auto"/>
              <w:left w:val="single" w:sz="4" w:space="0" w:color="auto"/>
              <w:bottom w:val="single" w:sz="4" w:space="0" w:color="auto"/>
            </w:tcBorders>
          </w:tcPr>
          <w:p w14:paraId="39869FC8" w14:textId="77777777" w:rsidR="00752811" w:rsidRPr="00160C23" w:rsidRDefault="00752811" w:rsidP="00333C84">
            <w:pPr>
              <w:pStyle w:val="TableTextBase"/>
              <w:rPr>
                <w:rFonts w:cs="Arial"/>
                <w:b/>
                <w:sz w:val="16"/>
                <w:szCs w:val="16"/>
              </w:rPr>
            </w:pPr>
            <w:r w:rsidRPr="00160C23">
              <w:rPr>
                <w:rFonts w:cs="Arial"/>
                <w:b/>
                <w:sz w:val="16"/>
                <w:szCs w:val="16"/>
              </w:rPr>
              <w:t>Expected Performance Results</w:t>
            </w:r>
          </w:p>
        </w:tc>
      </w:tr>
      <w:tr w:rsidR="008E338A" w:rsidRPr="00160C23" w14:paraId="1B5DEF8A" w14:textId="77777777" w:rsidTr="006A2FCB">
        <w:trPr>
          <w:trHeight w:val="413"/>
        </w:trPr>
        <w:tc>
          <w:tcPr>
            <w:tcW w:w="1560" w:type="dxa"/>
            <w:vMerge w:val="restart"/>
            <w:tcBorders>
              <w:right w:val="single" w:sz="4" w:space="0" w:color="auto"/>
            </w:tcBorders>
          </w:tcPr>
          <w:p w14:paraId="7E4A0D2A" w14:textId="77777777" w:rsidR="008E338A" w:rsidRPr="00160C23" w:rsidRDefault="008E338A" w:rsidP="00DE4338">
            <w:pPr>
              <w:pStyle w:val="TableTextBase"/>
              <w:rPr>
                <w:sz w:val="16"/>
                <w:szCs w:val="16"/>
              </w:rPr>
            </w:pPr>
            <w:r>
              <w:rPr>
                <w:sz w:val="16"/>
                <w:szCs w:val="16"/>
              </w:rPr>
              <w:t xml:space="preserve">Current year </w:t>
            </w:r>
          </w:p>
          <w:p w14:paraId="444D4C8D" w14:textId="79E7F0FA" w:rsidR="008E338A" w:rsidRPr="00160C23" w:rsidRDefault="008E338A" w:rsidP="00DE4338">
            <w:pPr>
              <w:pStyle w:val="TableTextBase"/>
              <w:rPr>
                <w:sz w:val="16"/>
                <w:szCs w:val="16"/>
              </w:rPr>
            </w:pPr>
            <w:r w:rsidRPr="00160C23">
              <w:rPr>
                <w:sz w:val="16"/>
                <w:szCs w:val="16"/>
              </w:rPr>
              <w:t>2021-22</w:t>
            </w:r>
          </w:p>
        </w:tc>
        <w:tc>
          <w:tcPr>
            <w:tcW w:w="2976" w:type="dxa"/>
            <w:tcBorders>
              <w:top w:val="single" w:sz="4" w:space="0" w:color="auto"/>
              <w:left w:val="single" w:sz="4" w:space="0" w:color="auto"/>
              <w:bottom w:val="single" w:sz="4" w:space="0" w:color="auto"/>
              <w:right w:val="single" w:sz="4" w:space="0" w:color="auto"/>
            </w:tcBorders>
          </w:tcPr>
          <w:p w14:paraId="647EA17A" w14:textId="77777777" w:rsidR="008E338A" w:rsidRPr="004F15BD" w:rsidRDefault="008E338A" w:rsidP="00333C84">
            <w:pPr>
              <w:pStyle w:val="TableTextBase"/>
              <w:spacing w:before="0" w:after="0"/>
              <w:rPr>
                <w:iCs/>
                <w:sz w:val="16"/>
                <w:szCs w:val="16"/>
              </w:rPr>
            </w:pPr>
            <w:r w:rsidRPr="00B33837">
              <w:rPr>
                <w:iCs/>
                <w:sz w:val="16"/>
                <w:szCs w:val="16"/>
              </w:rPr>
              <w:t>Live attendances at Australia Council supported activities in Australia</w:t>
            </w:r>
          </w:p>
        </w:tc>
        <w:tc>
          <w:tcPr>
            <w:tcW w:w="3260" w:type="dxa"/>
            <w:tcBorders>
              <w:top w:val="single" w:sz="4" w:space="0" w:color="auto"/>
              <w:left w:val="single" w:sz="4" w:space="0" w:color="auto"/>
            </w:tcBorders>
          </w:tcPr>
          <w:p w14:paraId="35FBD8D5" w14:textId="77777777" w:rsidR="008E338A" w:rsidRDefault="008E338A" w:rsidP="00333C84">
            <w:pPr>
              <w:pStyle w:val="TableTextBase"/>
              <w:rPr>
                <w:iCs/>
                <w:sz w:val="16"/>
              </w:rPr>
            </w:pPr>
            <w:r w:rsidRPr="00B33837">
              <w:rPr>
                <w:iCs/>
                <w:sz w:val="16"/>
              </w:rPr>
              <w:t>15 million</w:t>
            </w:r>
          </w:p>
          <w:p w14:paraId="6905B782" w14:textId="25DF40FE" w:rsidR="008E338A" w:rsidRPr="00662A33" w:rsidRDefault="00F214E1" w:rsidP="00333C84">
            <w:pPr>
              <w:pStyle w:val="TableTextBase"/>
              <w:rPr>
                <w:i/>
                <w:color w:val="000000" w:themeColor="text1"/>
                <w:sz w:val="16"/>
                <w:szCs w:val="16"/>
              </w:rPr>
            </w:pPr>
            <w:r w:rsidRPr="00D0167C">
              <w:rPr>
                <w:rFonts w:cs="Arial"/>
                <w:sz w:val="16"/>
                <w:szCs w:val="16"/>
              </w:rPr>
              <w:t>Target expected to be met</w:t>
            </w:r>
          </w:p>
        </w:tc>
      </w:tr>
      <w:tr w:rsidR="008E338A" w:rsidRPr="00160C23" w14:paraId="39263A6D" w14:textId="77777777" w:rsidTr="006A2FCB">
        <w:trPr>
          <w:trHeight w:val="413"/>
        </w:trPr>
        <w:tc>
          <w:tcPr>
            <w:tcW w:w="1560" w:type="dxa"/>
            <w:vMerge/>
            <w:tcBorders>
              <w:right w:val="single" w:sz="4" w:space="0" w:color="auto"/>
            </w:tcBorders>
          </w:tcPr>
          <w:p w14:paraId="7DBB3787" w14:textId="69F8866E" w:rsidR="008E338A" w:rsidRPr="00160C23" w:rsidRDefault="008E338A" w:rsidP="00DE4338">
            <w:pPr>
              <w:pStyle w:val="TableTextBase"/>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124E314E" w14:textId="77777777" w:rsidR="008E338A" w:rsidRPr="00B33837" w:rsidRDefault="008E338A" w:rsidP="00C32D01">
            <w:pPr>
              <w:pStyle w:val="TableTextBase"/>
              <w:spacing w:before="0" w:after="0"/>
              <w:rPr>
                <w:iCs/>
                <w:sz w:val="16"/>
                <w:szCs w:val="16"/>
              </w:rPr>
            </w:pPr>
            <w:r w:rsidRPr="00B33837">
              <w:rPr>
                <w:iCs/>
                <w:sz w:val="16"/>
                <w:szCs w:val="16"/>
              </w:rPr>
              <w:t>New Australian artistic works with a public outcome (performed, exhibited, published or recorded) supported</w:t>
            </w:r>
          </w:p>
        </w:tc>
        <w:tc>
          <w:tcPr>
            <w:tcW w:w="3260" w:type="dxa"/>
            <w:tcBorders>
              <w:left w:val="single" w:sz="4" w:space="0" w:color="auto"/>
            </w:tcBorders>
          </w:tcPr>
          <w:p w14:paraId="3B2BE90C" w14:textId="77777777" w:rsidR="008E338A" w:rsidRDefault="008E338A" w:rsidP="00C32D01">
            <w:pPr>
              <w:pStyle w:val="TableTextBase"/>
              <w:rPr>
                <w:iCs/>
                <w:sz w:val="16"/>
              </w:rPr>
            </w:pPr>
            <w:r>
              <w:rPr>
                <w:iCs/>
                <w:sz w:val="16"/>
              </w:rPr>
              <w:t xml:space="preserve">4,500 works </w:t>
            </w:r>
          </w:p>
          <w:p w14:paraId="5CC6292B" w14:textId="731A141F" w:rsidR="008E338A" w:rsidRDefault="00F214E1" w:rsidP="00C32D01">
            <w:pPr>
              <w:pStyle w:val="TableTextBase"/>
              <w:rPr>
                <w:iCs/>
                <w:sz w:val="16"/>
                <w:szCs w:val="16"/>
              </w:rPr>
            </w:pPr>
            <w:r w:rsidRPr="00D0167C">
              <w:rPr>
                <w:rFonts w:cs="Arial"/>
                <w:sz w:val="16"/>
                <w:szCs w:val="16"/>
              </w:rPr>
              <w:t>Target expected to be met</w:t>
            </w:r>
          </w:p>
        </w:tc>
      </w:tr>
      <w:tr w:rsidR="008E338A" w:rsidRPr="00160C23" w14:paraId="71513D1C" w14:textId="77777777" w:rsidTr="006A2FCB">
        <w:trPr>
          <w:trHeight w:val="413"/>
        </w:trPr>
        <w:tc>
          <w:tcPr>
            <w:tcW w:w="1560" w:type="dxa"/>
            <w:vMerge/>
            <w:tcBorders>
              <w:right w:val="single" w:sz="4" w:space="0" w:color="auto"/>
            </w:tcBorders>
          </w:tcPr>
          <w:p w14:paraId="0A9C3F58" w14:textId="66D8BB05" w:rsidR="008E338A" w:rsidRPr="00160C23" w:rsidRDefault="008E338A" w:rsidP="00DE4338">
            <w:pPr>
              <w:pStyle w:val="TableTextBase"/>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2736BAFB" w14:textId="77777777" w:rsidR="008E338A" w:rsidRPr="00B33837" w:rsidRDefault="008E338A" w:rsidP="00C32D01">
            <w:pPr>
              <w:pStyle w:val="TableTextBase"/>
              <w:spacing w:before="0" w:after="0"/>
              <w:rPr>
                <w:iCs/>
                <w:sz w:val="16"/>
                <w:szCs w:val="16"/>
              </w:rPr>
            </w:pPr>
            <w:r w:rsidRPr="00B33837">
              <w:rPr>
                <w:iCs/>
                <w:sz w:val="16"/>
                <w:szCs w:val="16"/>
              </w:rPr>
              <w:t>Number of applications for culturally diverse projects and events supported and total amount invested</w:t>
            </w:r>
          </w:p>
        </w:tc>
        <w:tc>
          <w:tcPr>
            <w:tcW w:w="3260" w:type="dxa"/>
            <w:tcBorders>
              <w:left w:val="single" w:sz="4" w:space="0" w:color="auto"/>
            </w:tcBorders>
          </w:tcPr>
          <w:p w14:paraId="428F55CA" w14:textId="77777777" w:rsidR="008E338A" w:rsidRDefault="008E338A" w:rsidP="00AF125E">
            <w:pPr>
              <w:pStyle w:val="TableTextBase"/>
              <w:rPr>
                <w:iCs/>
                <w:sz w:val="16"/>
              </w:rPr>
            </w:pPr>
            <w:r w:rsidRPr="00B33837">
              <w:rPr>
                <w:iCs/>
                <w:sz w:val="16"/>
              </w:rPr>
              <w:t>2</w:t>
            </w:r>
            <w:r>
              <w:rPr>
                <w:iCs/>
                <w:sz w:val="16"/>
              </w:rPr>
              <w:t>00</w:t>
            </w:r>
            <w:r w:rsidRPr="00B33837">
              <w:rPr>
                <w:iCs/>
                <w:sz w:val="16"/>
              </w:rPr>
              <w:t xml:space="preserve"> </w:t>
            </w:r>
            <w:r>
              <w:rPr>
                <w:iCs/>
                <w:sz w:val="16"/>
              </w:rPr>
              <w:t>applications supported with</w:t>
            </w:r>
            <w:r w:rsidRPr="00B33837">
              <w:rPr>
                <w:iCs/>
                <w:sz w:val="16"/>
              </w:rPr>
              <w:t xml:space="preserve"> $1</w:t>
            </w:r>
            <w:r>
              <w:rPr>
                <w:iCs/>
                <w:sz w:val="16"/>
              </w:rPr>
              <w:t>3 </w:t>
            </w:r>
            <w:r w:rsidRPr="00B33837">
              <w:rPr>
                <w:iCs/>
                <w:sz w:val="16"/>
              </w:rPr>
              <w:t xml:space="preserve">million </w:t>
            </w:r>
            <w:r>
              <w:rPr>
                <w:iCs/>
                <w:sz w:val="16"/>
              </w:rPr>
              <w:t>investment</w:t>
            </w:r>
          </w:p>
          <w:p w14:paraId="79B008DF" w14:textId="28703709" w:rsidR="008E338A" w:rsidRDefault="00F214E1" w:rsidP="00F214E1">
            <w:pPr>
              <w:pStyle w:val="TableTextBase"/>
              <w:rPr>
                <w:iCs/>
                <w:sz w:val="16"/>
                <w:szCs w:val="16"/>
              </w:rPr>
            </w:pPr>
            <w:r w:rsidRPr="00D0167C">
              <w:rPr>
                <w:rFonts w:cs="Arial"/>
                <w:sz w:val="16"/>
                <w:szCs w:val="16"/>
              </w:rPr>
              <w:t>Target expected to be met</w:t>
            </w:r>
          </w:p>
        </w:tc>
      </w:tr>
      <w:tr w:rsidR="008E338A" w:rsidRPr="00160C23" w14:paraId="51829BC9" w14:textId="77777777" w:rsidTr="006A2FCB">
        <w:trPr>
          <w:trHeight w:val="413"/>
        </w:trPr>
        <w:tc>
          <w:tcPr>
            <w:tcW w:w="1560" w:type="dxa"/>
            <w:vMerge/>
            <w:tcBorders>
              <w:right w:val="single" w:sz="4" w:space="0" w:color="auto"/>
            </w:tcBorders>
          </w:tcPr>
          <w:p w14:paraId="54A23CCD" w14:textId="224FC8F9" w:rsidR="008E338A" w:rsidRPr="00160C23" w:rsidRDefault="008E338A" w:rsidP="00DE4338">
            <w:pPr>
              <w:pStyle w:val="TableTextBase"/>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6F037862" w14:textId="77777777" w:rsidR="008E338A" w:rsidRPr="00B33837" w:rsidRDefault="008E338A" w:rsidP="00C32D01">
            <w:pPr>
              <w:pStyle w:val="TableTextBase"/>
              <w:spacing w:before="0" w:after="0"/>
              <w:rPr>
                <w:iCs/>
                <w:sz w:val="16"/>
                <w:szCs w:val="16"/>
              </w:rPr>
            </w:pPr>
            <w:r w:rsidRPr="00B33837">
              <w:rPr>
                <w:iCs/>
                <w:sz w:val="16"/>
                <w:szCs w:val="16"/>
              </w:rPr>
              <w:t>New Australian artworks supported</w:t>
            </w:r>
          </w:p>
        </w:tc>
        <w:tc>
          <w:tcPr>
            <w:tcW w:w="3260" w:type="dxa"/>
            <w:tcBorders>
              <w:left w:val="single" w:sz="4" w:space="0" w:color="auto"/>
            </w:tcBorders>
          </w:tcPr>
          <w:p w14:paraId="7ED63238" w14:textId="77777777" w:rsidR="008E338A" w:rsidRDefault="008E338A" w:rsidP="00C32D01">
            <w:pPr>
              <w:pStyle w:val="TableTextBase"/>
              <w:rPr>
                <w:iCs/>
                <w:sz w:val="16"/>
              </w:rPr>
            </w:pPr>
            <w:r w:rsidRPr="00B33837">
              <w:rPr>
                <w:iCs/>
                <w:sz w:val="16"/>
              </w:rPr>
              <w:t>5,700</w:t>
            </w:r>
            <w:r>
              <w:rPr>
                <w:iCs/>
                <w:sz w:val="16"/>
              </w:rPr>
              <w:t xml:space="preserve"> works</w:t>
            </w:r>
          </w:p>
          <w:p w14:paraId="732E47BA" w14:textId="1DA4E03F" w:rsidR="008E338A" w:rsidRDefault="00F214E1" w:rsidP="00F214E1">
            <w:pPr>
              <w:pStyle w:val="TableTextBase"/>
              <w:rPr>
                <w:iCs/>
                <w:sz w:val="16"/>
                <w:szCs w:val="16"/>
              </w:rPr>
            </w:pPr>
            <w:r w:rsidRPr="00D0167C">
              <w:rPr>
                <w:rFonts w:cs="Arial"/>
                <w:sz w:val="16"/>
                <w:szCs w:val="16"/>
              </w:rPr>
              <w:t>Target expected to be met</w:t>
            </w:r>
          </w:p>
        </w:tc>
      </w:tr>
      <w:tr w:rsidR="008E338A" w:rsidRPr="00160C23" w14:paraId="601B72D3" w14:textId="77777777" w:rsidTr="006A2FCB">
        <w:trPr>
          <w:trHeight w:val="413"/>
        </w:trPr>
        <w:tc>
          <w:tcPr>
            <w:tcW w:w="1560" w:type="dxa"/>
            <w:vMerge/>
            <w:tcBorders>
              <w:right w:val="single" w:sz="4" w:space="0" w:color="auto"/>
            </w:tcBorders>
          </w:tcPr>
          <w:p w14:paraId="1A9F598B" w14:textId="77777777" w:rsidR="008E338A" w:rsidRPr="00160C23" w:rsidRDefault="008E338A" w:rsidP="00C32D01">
            <w:pPr>
              <w:pStyle w:val="TableTextBase"/>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6E3AF612" w14:textId="77777777" w:rsidR="008E338A" w:rsidRPr="00B33837" w:rsidRDefault="008E338A" w:rsidP="00C32D01">
            <w:pPr>
              <w:pStyle w:val="TableTextBase"/>
              <w:spacing w:before="0" w:after="0"/>
              <w:rPr>
                <w:iCs/>
                <w:sz w:val="16"/>
                <w:szCs w:val="16"/>
              </w:rPr>
            </w:pPr>
            <w:r w:rsidRPr="00DC7DE4">
              <w:rPr>
                <w:iCs/>
                <w:sz w:val="16"/>
                <w:szCs w:val="16"/>
              </w:rPr>
              <w:t xml:space="preserve">Total amount invested in projects </w:t>
            </w:r>
            <w:r>
              <w:rPr>
                <w:iCs/>
                <w:sz w:val="16"/>
                <w:szCs w:val="16"/>
              </w:rPr>
              <w:t>creating new Australian artwork</w:t>
            </w:r>
          </w:p>
        </w:tc>
        <w:tc>
          <w:tcPr>
            <w:tcW w:w="3260" w:type="dxa"/>
            <w:tcBorders>
              <w:left w:val="single" w:sz="4" w:space="0" w:color="auto"/>
            </w:tcBorders>
          </w:tcPr>
          <w:p w14:paraId="03DF86D1" w14:textId="77777777" w:rsidR="008E338A" w:rsidRDefault="008E338A" w:rsidP="00C32D01">
            <w:pPr>
              <w:pStyle w:val="TableTextBase"/>
              <w:rPr>
                <w:iCs/>
                <w:sz w:val="16"/>
              </w:rPr>
            </w:pPr>
            <w:r w:rsidRPr="00B33837">
              <w:rPr>
                <w:iCs/>
                <w:sz w:val="16"/>
              </w:rPr>
              <w:t>$7.5 million</w:t>
            </w:r>
            <w:r>
              <w:rPr>
                <w:iCs/>
                <w:sz w:val="16"/>
              </w:rPr>
              <w:t xml:space="preserve"> </w:t>
            </w:r>
          </w:p>
          <w:p w14:paraId="66FF02CD" w14:textId="2624C023" w:rsidR="008E338A" w:rsidRDefault="00F214E1" w:rsidP="00C32D01">
            <w:pPr>
              <w:pStyle w:val="TableTextBase"/>
              <w:rPr>
                <w:iCs/>
                <w:sz w:val="16"/>
                <w:szCs w:val="16"/>
              </w:rPr>
            </w:pPr>
            <w:r w:rsidRPr="00D0167C">
              <w:rPr>
                <w:rFonts w:cs="Arial"/>
                <w:sz w:val="16"/>
                <w:szCs w:val="16"/>
              </w:rPr>
              <w:t>Target expected to be met</w:t>
            </w:r>
          </w:p>
        </w:tc>
      </w:tr>
      <w:tr w:rsidR="008E338A" w:rsidRPr="00160C23" w14:paraId="134237AD" w14:textId="77777777" w:rsidTr="006A2FCB">
        <w:trPr>
          <w:trHeight w:val="413"/>
        </w:trPr>
        <w:tc>
          <w:tcPr>
            <w:tcW w:w="1560" w:type="dxa"/>
            <w:vMerge/>
            <w:tcBorders>
              <w:right w:val="single" w:sz="4" w:space="0" w:color="auto"/>
            </w:tcBorders>
          </w:tcPr>
          <w:p w14:paraId="1810E843" w14:textId="77777777" w:rsidR="008E338A" w:rsidRPr="00160C23" w:rsidRDefault="008E338A" w:rsidP="00C32D01">
            <w:pPr>
              <w:pStyle w:val="TableTextBase"/>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5BAB237C" w14:textId="77777777" w:rsidR="008E338A" w:rsidRPr="00B33837" w:rsidRDefault="008E338A" w:rsidP="00C32D01">
            <w:pPr>
              <w:pStyle w:val="TableTextBase"/>
              <w:spacing w:before="0" w:after="0"/>
              <w:rPr>
                <w:iCs/>
                <w:sz w:val="16"/>
                <w:szCs w:val="16"/>
              </w:rPr>
            </w:pPr>
            <w:r w:rsidRPr="00B33837">
              <w:rPr>
                <w:iCs/>
                <w:sz w:val="16"/>
                <w:szCs w:val="16"/>
              </w:rPr>
              <w:t>Number of initiatives delivered that stren</w:t>
            </w:r>
            <w:r>
              <w:rPr>
                <w:iCs/>
                <w:sz w:val="16"/>
                <w:szCs w:val="16"/>
              </w:rPr>
              <w:t>gthen ties with other countries</w:t>
            </w:r>
          </w:p>
        </w:tc>
        <w:tc>
          <w:tcPr>
            <w:tcW w:w="3260" w:type="dxa"/>
            <w:tcBorders>
              <w:left w:val="single" w:sz="4" w:space="0" w:color="auto"/>
            </w:tcBorders>
          </w:tcPr>
          <w:p w14:paraId="5C671A0A" w14:textId="77777777" w:rsidR="008E338A" w:rsidRDefault="008E338A" w:rsidP="00C32D01">
            <w:pPr>
              <w:pStyle w:val="TableTextBase"/>
              <w:rPr>
                <w:iCs/>
                <w:sz w:val="16"/>
              </w:rPr>
            </w:pPr>
            <w:r w:rsidRPr="00B33837">
              <w:rPr>
                <w:iCs/>
                <w:sz w:val="16"/>
              </w:rPr>
              <w:t>15 initia</w:t>
            </w:r>
            <w:r>
              <w:rPr>
                <w:iCs/>
                <w:sz w:val="16"/>
              </w:rPr>
              <w:t>tives</w:t>
            </w:r>
          </w:p>
          <w:p w14:paraId="4F7D4162" w14:textId="63B0D4C7" w:rsidR="008E338A" w:rsidRDefault="00F214E1" w:rsidP="00C32D01">
            <w:pPr>
              <w:pStyle w:val="TableTextBase"/>
              <w:rPr>
                <w:iCs/>
                <w:sz w:val="16"/>
                <w:szCs w:val="16"/>
              </w:rPr>
            </w:pPr>
            <w:r w:rsidRPr="00D0167C">
              <w:rPr>
                <w:rFonts w:cs="Arial"/>
                <w:sz w:val="16"/>
                <w:szCs w:val="16"/>
              </w:rPr>
              <w:t>Target expected to be met</w:t>
            </w:r>
          </w:p>
        </w:tc>
      </w:tr>
      <w:tr w:rsidR="008E338A" w:rsidRPr="00160C23" w14:paraId="09F186B2" w14:textId="77777777" w:rsidTr="008E338A">
        <w:trPr>
          <w:trHeight w:val="413"/>
        </w:trPr>
        <w:tc>
          <w:tcPr>
            <w:tcW w:w="1560" w:type="dxa"/>
            <w:vMerge/>
            <w:tcBorders>
              <w:bottom w:val="single" w:sz="4" w:space="0" w:color="auto"/>
              <w:right w:val="single" w:sz="4" w:space="0" w:color="auto"/>
            </w:tcBorders>
          </w:tcPr>
          <w:p w14:paraId="6E5EB0FA" w14:textId="6F1A7ACE" w:rsidR="008E338A" w:rsidRPr="00160C23" w:rsidRDefault="008E338A" w:rsidP="00DE4338">
            <w:pPr>
              <w:pStyle w:val="TableTextBase"/>
              <w:rPr>
                <w:sz w:val="16"/>
                <w:szCs w:val="16"/>
              </w:rPr>
            </w:pPr>
          </w:p>
        </w:tc>
        <w:tc>
          <w:tcPr>
            <w:tcW w:w="2976" w:type="dxa"/>
            <w:tcBorders>
              <w:top w:val="single" w:sz="4" w:space="0" w:color="auto"/>
              <w:left w:val="single" w:sz="4" w:space="0" w:color="auto"/>
              <w:bottom w:val="single" w:sz="4" w:space="0" w:color="auto"/>
              <w:right w:val="single" w:sz="4" w:space="0" w:color="auto"/>
            </w:tcBorders>
          </w:tcPr>
          <w:p w14:paraId="41B84B73" w14:textId="77777777" w:rsidR="008E338A" w:rsidRPr="00B33837" w:rsidRDefault="008E338A" w:rsidP="00C32D01">
            <w:pPr>
              <w:pStyle w:val="TableTextBase"/>
              <w:spacing w:before="0" w:after="0"/>
              <w:rPr>
                <w:iCs/>
                <w:sz w:val="16"/>
                <w:szCs w:val="16"/>
              </w:rPr>
            </w:pPr>
            <w:r w:rsidRPr="00DC7DE4">
              <w:rPr>
                <w:iCs/>
                <w:sz w:val="16"/>
                <w:szCs w:val="16"/>
              </w:rPr>
              <w:t>Number of countries where Australia Council supported arts activities are delivered</w:t>
            </w:r>
          </w:p>
        </w:tc>
        <w:tc>
          <w:tcPr>
            <w:tcW w:w="3260" w:type="dxa"/>
            <w:tcBorders>
              <w:left w:val="single" w:sz="4" w:space="0" w:color="auto"/>
              <w:bottom w:val="single" w:sz="4" w:space="0" w:color="auto"/>
            </w:tcBorders>
          </w:tcPr>
          <w:p w14:paraId="458DD525" w14:textId="40B38337" w:rsidR="008E338A" w:rsidRDefault="008E338A" w:rsidP="00C32D01">
            <w:pPr>
              <w:pStyle w:val="TableTextBase"/>
              <w:rPr>
                <w:iCs/>
                <w:sz w:val="16"/>
                <w:szCs w:val="16"/>
              </w:rPr>
            </w:pPr>
            <w:r>
              <w:rPr>
                <w:iCs/>
                <w:sz w:val="16"/>
                <w:szCs w:val="16"/>
              </w:rPr>
              <w:t>25 countries</w:t>
            </w:r>
          </w:p>
          <w:p w14:paraId="56335284" w14:textId="5CEE79EA" w:rsidR="008E338A" w:rsidRDefault="00F214E1" w:rsidP="00C32D01">
            <w:pPr>
              <w:pStyle w:val="TableTextBase"/>
              <w:rPr>
                <w:iCs/>
                <w:sz w:val="16"/>
                <w:szCs w:val="16"/>
              </w:rPr>
            </w:pPr>
            <w:r w:rsidRPr="00D0167C">
              <w:rPr>
                <w:rFonts w:cs="Arial"/>
                <w:sz w:val="16"/>
                <w:szCs w:val="16"/>
              </w:rPr>
              <w:t>Target expected to be met</w:t>
            </w:r>
          </w:p>
        </w:tc>
      </w:tr>
    </w:tbl>
    <w:p w14:paraId="11C90DFE" w14:textId="5DF0FE7C" w:rsidR="008E338A" w:rsidRDefault="008E338A" w:rsidP="00752811"/>
    <w:p w14:paraId="015FC7C6" w14:textId="77777777" w:rsidR="008E338A" w:rsidRDefault="008E338A">
      <w:pPr>
        <w:spacing w:after="0" w:line="240" w:lineRule="auto"/>
        <w:jc w:val="left"/>
      </w:pPr>
      <w:r>
        <w:br w:type="page"/>
      </w:r>
    </w:p>
    <w:p w14:paraId="7BCF6209" w14:textId="77777777" w:rsidR="00752811" w:rsidRDefault="00752811" w:rsidP="00752811"/>
    <w:tbl>
      <w:tblPr>
        <w:tblW w:w="77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118"/>
        <w:gridCol w:w="3118"/>
      </w:tblGrid>
      <w:tr w:rsidR="004A6EE7" w:rsidRPr="00160C23" w14:paraId="73E48FF1" w14:textId="77777777" w:rsidTr="004A6EE7">
        <w:trPr>
          <w:trHeight w:val="258"/>
        </w:trPr>
        <w:tc>
          <w:tcPr>
            <w:tcW w:w="1560" w:type="dxa"/>
            <w:tcBorders>
              <w:top w:val="double" w:sz="4" w:space="0" w:color="auto"/>
              <w:bottom w:val="single" w:sz="4" w:space="0" w:color="auto"/>
              <w:right w:val="single" w:sz="4" w:space="0" w:color="auto"/>
            </w:tcBorders>
          </w:tcPr>
          <w:p w14:paraId="01494656" w14:textId="77777777" w:rsidR="004A6EE7" w:rsidRPr="00160C23" w:rsidRDefault="004A6EE7" w:rsidP="004A6EE7">
            <w:pPr>
              <w:pStyle w:val="TableTextBase"/>
              <w:rPr>
                <w:b/>
                <w:sz w:val="16"/>
                <w:szCs w:val="16"/>
              </w:rPr>
            </w:pPr>
            <w:r w:rsidRPr="00160C23">
              <w:rPr>
                <w:b/>
                <w:sz w:val="16"/>
                <w:szCs w:val="16"/>
              </w:rPr>
              <w:t>Year</w:t>
            </w:r>
          </w:p>
        </w:tc>
        <w:tc>
          <w:tcPr>
            <w:tcW w:w="3118" w:type="dxa"/>
            <w:tcBorders>
              <w:top w:val="double" w:sz="4" w:space="0" w:color="auto"/>
              <w:left w:val="single" w:sz="4" w:space="0" w:color="auto"/>
              <w:bottom w:val="single" w:sz="4" w:space="0" w:color="auto"/>
              <w:right w:val="single" w:sz="4" w:space="0" w:color="auto"/>
            </w:tcBorders>
          </w:tcPr>
          <w:p w14:paraId="731C029E" w14:textId="77777777" w:rsidR="004A6EE7" w:rsidRPr="00160C23" w:rsidRDefault="004A6EE7" w:rsidP="004A6EE7">
            <w:pPr>
              <w:pStyle w:val="TableTextBase"/>
              <w:rPr>
                <w:rFonts w:cs="Arial"/>
                <w:b/>
                <w:sz w:val="16"/>
                <w:szCs w:val="16"/>
              </w:rPr>
            </w:pPr>
            <w:r w:rsidRPr="00160C23">
              <w:rPr>
                <w:rFonts w:cs="Arial"/>
                <w:b/>
                <w:sz w:val="16"/>
                <w:szCs w:val="16"/>
              </w:rPr>
              <w:t>Performance measures</w:t>
            </w:r>
          </w:p>
        </w:tc>
        <w:tc>
          <w:tcPr>
            <w:tcW w:w="3118" w:type="dxa"/>
            <w:tcBorders>
              <w:top w:val="double" w:sz="4" w:space="0" w:color="auto"/>
              <w:left w:val="single" w:sz="4" w:space="0" w:color="auto"/>
              <w:bottom w:val="single" w:sz="4" w:space="0" w:color="auto"/>
            </w:tcBorders>
          </w:tcPr>
          <w:p w14:paraId="149D5C24" w14:textId="0A738B66" w:rsidR="004A6EE7" w:rsidRPr="00160C23" w:rsidRDefault="004A6EE7" w:rsidP="004A6EE7">
            <w:pPr>
              <w:pStyle w:val="TableTextBase"/>
              <w:rPr>
                <w:rFonts w:cs="Arial"/>
                <w:b/>
                <w:sz w:val="16"/>
                <w:szCs w:val="16"/>
              </w:rPr>
            </w:pPr>
            <w:r>
              <w:rPr>
                <w:b/>
                <w:sz w:val="16"/>
                <w:szCs w:val="16"/>
              </w:rPr>
              <w:t>Planned</w:t>
            </w:r>
            <w:r w:rsidRPr="00160C23">
              <w:rPr>
                <w:b/>
                <w:sz w:val="16"/>
                <w:szCs w:val="16"/>
              </w:rPr>
              <w:t xml:space="preserve"> </w:t>
            </w:r>
            <w:r w:rsidRPr="00160C23">
              <w:rPr>
                <w:rFonts w:cs="Arial"/>
                <w:b/>
                <w:sz w:val="16"/>
                <w:szCs w:val="16"/>
              </w:rPr>
              <w:t>Performance Results</w:t>
            </w:r>
          </w:p>
        </w:tc>
      </w:tr>
      <w:tr w:rsidR="00752811" w:rsidRPr="00CD22AC" w14:paraId="57353D78" w14:textId="77777777" w:rsidTr="00333C84">
        <w:trPr>
          <w:trHeight w:val="482"/>
        </w:trPr>
        <w:tc>
          <w:tcPr>
            <w:tcW w:w="1560" w:type="dxa"/>
            <w:vMerge w:val="restart"/>
            <w:tcBorders>
              <w:top w:val="single" w:sz="4" w:space="0" w:color="auto"/>
              <w:right w:val="single" w:sz="4" w:space="0" w:color="auto"/>
            </w:tcBorders>
          </w:tcPr>
          <w:p w14:paraId="24823DD7" w14:textId="47504387" w:rsidR="00C32D01" w:rsidRDefault="004851C7" w:rsidP="00333C84">
            <w:pPr>
              <w:pStyle w:val="TableTextBase"/>
              <w:rPr>
                <w:sz w:val="16"/>
              </w:rPr>
            </w:pPr>
            <w:r>
              <w:rPr>
                <w:sz w:val="16"/>
              </w:rPr>
              <w:t>Budget year</w:t>
            </w:r>
          </w:p>
          <w:p w14:paraId="2A8BF686" w14:textId="136F00E6" w:rsidR="00752811" w:rsidRPr="00B1786A" w:rsidRDefault="00752811" w:rsidP="00333C84">
            <w:pPr>
              <w:pStyle w:val="TableTextBase"/>
              <w:rPr>
                <w:sz w:val="16"/>
              </w:rPr>
            </w:pPr>
            <w:r w:rsidRPr="00B1786A">
              <w:rPr>
                <w:sz w:val="16"/>
              </w:rPr>
              <w:t>2022-23</w:t>
            </w:r>
          </w:p>
        </w:tc>
        <w:tc>
          <w:tcPr>
            <w:tcW w:w="3118" w:type="dxa"/>
            <w:tcBorders>
              <w:top w:val="single" w:sz="4" w:space="0" w:color="auto"/>
              <w:left w:val="single" w:sz="4" w:space="0" w:color="auto"/>
              <w:bottom w:val="single" w:sz="4" w:space="0" w:color="auto"/>
              <w:right w:val="single" w:sz="4" w:space="0" w:color="auto"/>
            </w:tcBorders>
          </w:tcPr>
          <w:p w14:paraId="567D2974" w14:textId="77777777" w:rsidR="00752811" w:rsidRPr="00662A33" w:rsidRDefault="00752811" w:rsidP="00333C84">
            <w:pPr>
              <w:pStyle w:val="TableTextBase"/>
              <w:spacing w:before="0" w:after="0"/>
              <w:rPr>
                <w:iCs/>
                <w:sz w:val="16"/>
              </w:rPr>
            </w:pPr>
            <w:r w:rsidRPr="00B33837">
              <w:rPr>
                <w:iCs/>
                <w:sz w:val="16"/>
              </w:rPr>
              <w:t>Live attendances at Australia Council su</w:t>
            </w:r>
            <w:r>
              <w:rPr>
                <w:iCs/>
                <w:sz w:val="16"/>
              </w:rPr>
              <w:t>pported activities in Australia</w:t>
            </w:r>
          </w:p>
        </w:tc>
        <w:tc>
          <w:tcPr>
            <w:tcW w:w="3118" w:type="dxa"/>
            <w:tcBorders>
              <w:top w:val="single" w:sz="4" w:space="0" w:color="auto"/>
              <w:left w:val="single" w:sz="4" w:space="0" w:color="auto"/>
            </w:tcBorders>
          </w:tcPr>
          <w:p w14:paraId="1AAC1884" w14:textId="77777777" w:rsidR="00752811" w:rsidRPr="00662A33" w:rsidRDefault="00752811" w:rsidP="00333C84">
            <w:pPr>
              <w:pStyle w:val="TableTextBase"/>
              <w:rPr>
                <w:iCs/>
                <w:sz w:val="16"/>
              </w:rPr>
            </w:pPr>
            <w:r w:rsidRPr="00B33837">
              <w:rPr>
                <w:iCs/>
                <w:sz w:val="16"/>
              </w:rPr>
              <w:t>15 million</w:t>
            </w:r>
            <w:r>
              <w:rPr>
                <w:iCs/>
                <w:sz w:val="16"/>
              </w:rPr>
              <w:t xml:space="preserve"> </w:t>
            </w:r>
          </w:p>
        </w:tc>
      </w:tr>
      <w:tr w:rsidR="00752811" w:rsidRPr="00CD22AC" w14:paraId="276548F3" w14:textId="77777777" w:rsidTr="00333C84">
        <w:trPr>
          <w:trHeight w:val="481"/>
        </w:trPr>
        <w:tc>
          <w:tcPr>
            <w:tcW w:w="1560" w:type="dxa"/>
            <w:vMerge/>
            <w:tcBorders>
              <w:right w:val="single" w:sz="4" w:space="0" w:color="auto"/>
            </w:tcBorders>
          </w:tcPr>
          <w:p w14:paraId="3084034E" w14:textId="77777777" w:rsidR="00752811" w:rsidRPr="00B1786A" w:rsidRDefault="00752811" w:rsidP="00333C84">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537F9197" w14:textId="77777777" w:rsidR="00752811" w:rsidRPr="00B33837" w:rsidRDefault="00752811" w:rsidP="00333C84">
            <w:pPr>
              <w:pStyle w:val="TableTextBase"/>
              <w:spacing w:before="0" w:after="0"/>
              <w:rPr>
                <w:iCs/>
                <w:sz w:val="16"/>
              </w:rPr>
            </w:pPr>
            <w:r w:rsidRPr="00B33837">
              <w:rPr>
                <w:iCs/>
                <w:sz w:val="16"/>
              </w:rPr>
              <w:t>New Australian artistic works with a public outcome (performed, exhibited, p</w:t>
            </w:r>
            <w:r>
              <w:rPr>
                <w:iCs/>
                <w:sz w:val="16"/>
              </w:rPr>
              <w:t>ublished or recorded) supported</w:t>
            </w:r>
          </w:p>
        </w:tc>
        <w:tc>
          <w:tcPr>
            <w:tcW w:w="3118" w:type="dxa"/>
            <w:tcBorders>
              <w:left w:val="single" w:sz="4" w:space="0" w:color="auto"/>
            </w:tcBorders>
          </w:tcPr>
          <w:p w14:paraId="600127EB" w14:textId="77777777" w:rsidR="00752811" w:rsidRPr="00B33837" w:rsidRDefault="00752811" w:rsidP="00333C84">
            <w:pPr>
              <w:pStyle w:val="TableTextBase"/>
              <w:rPr>
                <w:iCs/>
                <w:sz w:val="16"/>
              </w:rPr>
            </w:pPr>
            <w:r>
              <w:rPr>
                <w:iCs/>
                <w:sz w:val="16"/>
              </w:rPr>
              <w:t xml:space="preserve">4,500 works </w:t>
            </w:r>
          </w:p>
        </w:tc>
      </w:tr>
      <w:tr w:rsidR="00752811" w:rsidRPr="00CD22AC" w14:paraId="1DC61563" w14:textId="77777777" w:rsidTr="00333C84">
        <w:trPr>
          <w:trHeight w:val="481"/>
        </w:trPr>
        <w:tc>
          <w:tcPr>
            <w:tcW w:w="1560" w:type="dxa"/>
            <w:vMerge/>
            <w:tcBorders>
              <w:right w:val="single" w:sz="4" w:space="0" w:color="auto"/>
            </w:tcBorders>
          </w:tcPr>
          <w:p w14:paraId="73AC5F4D" w14:textId="77777777" w:rsidR="00752811" w:rsidRPr="00B1786A" w:rsidRDefault="00752811" w:rsidP="00333C84">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36D102B0" w14:textId="77777777" w:rsidR="00752811" w:rsidRPr="00B33837" w:rsidRDefault="00752811" w:rsidP="00333C84">
            <w:pPr>
              <w:pStyle w:val="TableTextBase"/>
              <w:spacing w:before="0" w:after="0"/>
              <w:rPr>
                <w:iCs/>
                <w:sz w:val="16"/>
              </w:rPr>
            </w:pPr>
            <w:r w:rsidRPr="00B33837">
              <w:rPr>
                <w:iCs/>
                <w:sz w:val="16"/>
              </w:rPr>
              <w:t>Number of applications for culturally diverse projects and events supported and total amount invested</w:t>
            </w:r>
          </w:p>
        </w:tc>
        <w:tc>
          <w:tcPr>
            <w:tcW w:w="3118" w:type="dxa"/>
            <w:tcBorders>
              <w:left w:val="single" w:sz="4" w:space="0" w:color="auto"/>
            </w:tcBorders>
          </w:tcPr>
          <w:p w14:paraId="0B60DB34" w14:textId="2FAB270E" w:rsidR="00752811" w:rsidRPr="00B33837" w:rsidRDefault="00752811" w:rsidP="00AF125E">
            <w:pPr>
              <w:pStyle w:val="TableTextBase"/>
              <w:rPr>
                <w:iCs/>
                <w:sz w:val="16"/>
              </w:rPr>
            </w:pPr>
            <w:r w:rsidRPr="00B33837">
              <w:rPr>
                <w:iCs/>
                <w:sz w:val="16"/>
              </w:rPr>
              <w:t>2</w:t>
            </w:r>
            <w:r>
              <w:rPr>
                <w:iCs/>
                <w:sz w:val="16"/>
              </w:rPr>
              <w:t>50</w:t>
            </w:r>
            <w:r w:rsidRPr="00B33837">
              <w:rPr>
                <w:iCs/>
                <w:sz w:val="16"/>
              </w:rPr>
              <w:t xml:space="preserve"> </w:t>
            </w:r>
            <w:r>
              <w:rPr>
                <w:iCs/>
                <w:sz w:val="16"/>
              </w:rPr>
              <w:t>applications supported with</w:t>
            </w:r>
            <w:r w:rsidRPr="00B33837">
              <w:rPr>
                <w:iCs/>
                <w:sz w:val="16"/>
              </w:rPr>
              <w:t xml:space="preserve"> $1</w:t>
            </w:r>
            <w:r>
              <w:rPr>
                <w:iCs/>
                <w:sz w:val="16"/>
              </w:rPr>
              <w:t>0</w:t>
            </w:r>
            <w:r w:rsidR="00AF125E">
              <w:rPr>
                <w:iCs/>
                <w:sz w:val="16"/>
              </w:rPr>
              <w:t> </w:t>
            </w:r>
            <w:r w:rsidRPr="00B33837">
              <w:rPr>
                <w:iCs/>
                <w:sz w:val="16"/>
              </w:rPr>
              <w:t xml:space="preserve">million </w:t>
            </w:r>
            <w:r>
              <w:rPr>
                <w:iCs/>
                <w:sz w:val="16"/>
              </w:rPr>
              <w:t>investment</w:t>
            </w:r>
          </w:p>
        </w:tc>
      </w:tr>
      <w:tr w:rsidR="00752811" w:rsidRPr="00CD22AC" w14:paraId="0E600EED" w14:textId="77777777" w:rsidTr="00333C84">
        <w:trPr>
          <w:trHeight w:val="481"/>
        </w:trPr>
        <w:tc>
          <w:tcPr>
            <w:tcW w:w="1560" w:type="dxa"/>
            <w:vMerge/>
            <w:tcBorders>
              <w:right w:val="single" w:sz="4" w:space="0" w:color="auto"/>
            </w:tcBorders>
          </w:tcPr>
          <w:p w14:paraId="532F32FB" w14:textId="77777777" w:rsidR="00752811" w:rsidRPr="00B1786A" w:rsidRDefault="00752811" w:rsidP="00333C84">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54C3B3FB" w14:textId="77777777" w:rsidR="00752811" w:rsidRPr="00B33837" w:rsidRDefault="00752811" w:rsidP="00333C84">
            <w:pPr>
              <w:pStyle w:val="TableTextBase"/>
              <w:spacing w:before="0" w:after="0"/>
              <w:rPr>
                <w:iCs/>
                <w:sz w:val="16"/>
              </w:rPr>
            </w:pPr>
            <w:r w:rsidRPr="00B33837">
              <w:rPr>
                <w:iCs/>
                <w:sz w:val="16"/>
              </w:rPr>
              <w:t xml:space="preserve">Number of applications for </w:t>
            </w:r>
            <w:r>
              <w:rPr>
                <w:iCs/>
                <w:sz w:val="16"/>
              </w:rPr>
              <w:t>First Nations</w:t>
            </w:r>
            <w:r w:rsidRPr="00B33837">
              <w:rPr>
                <w:iCs/>
                <w:sz w:val="16"/>
              </w:rPr>
              <w:t xml:space="preserve"> projects and events supp</w:t>
            </w:r>
            <w:r>
              <w:rPr>
                <w:iCs/>
                <w:sz w:val="16"/>
              </w:rPr>
              <w:t>orted and total amount invested</w:t>
            </w:r>
          </w:p>
        </w:tc>
        <w:tc>
          <w:tcPr>
            <w:tcW w:w="3118" w:type="dxa"/>
            <w:tcBorders>
              <w:left w:val="single" w:sz="4" w:space="0" w:color="auto"/>
            </w:tcBorders>
          </w:tcPr>
          <w:p w14:paraId="72DC7421" w14:textId="43EF85D6" w:rsidR="00752811" w:rsidRPr="00B33837" w:rsidRDefault="00752811" w:rsidP="00AF125E">
            <w:pPr>
              <w:pStyle w:val="TableTextBase"/>
              <w:rPr>
                <w:iCs/>
                <w:sz w:val="16"/>
              </w:rPr>
            </w:pPr>
            <w:r>
              <w:rPr>
                <w:iCs/>
                <w:sz w:val="16"/>
              </w:rPr>
              <w:t>180 applications supported with $13</w:t>
            </w:r>
            <w:r w:rsidR="00AF125E">
              <w:rPr>
                <w:iCs/>
                <w:sz w:val="16"/>
              </w:rPr>
              <w:t> </w:t>
            </w:r>
            <w:r>
              <w:rPr>
                <w:iCs/>
                <w:sz w:val="16"/>
              </w:rPr>
              <w:t>million investment</w:t>
            </w:r>
          </w:p>
        </w:tc>
      </w:tr>
      <w:tr w:rsidR="00752811" w:rsidRPr="00CD22AC" w14:paraId="7FFB2950" w14:textId="77777777" w:rsidTr="00333C84">
        <w:trPr>
          <w:trHeight w:val="481"/>
        </w:trPr>
        <w:tc>
          <w:tcPr>
            <w:tcW w:w="1560" w:type="dxa"/>
            <w:vMerge/>
            <w:tcBorders>
              <w:right w:val="single" w:sz="4" w:space="0" w:color="auto"/>
            </w:tcBorders>
          </w:tcPr>
          <w:p w14:paraId="1629542C" w14:textId="77777777" w:rsidR="00752811" w:rsidRPr="00B1786A" w:rsidRDefault="00752811" w:rsidP="00333C84">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4A8EC6B1" w14:textId="77777777" w:rsidR="00752811" w:rsidRPr="00B33837" w:rsidRDefault="00752811" w:rsidP="00333C84">
            <w:pPr>
              <w:pStyle w:val="TableTextBase"/>
              <w:spacing w:before="0" w:after="0"/>
              <w:rPr>
                <w:iCs/>
                <w:sz w:val="16"/>
              </w:rPr>
            </w:pPr>
            <w:r w:rsidRPr="00B33837">
              <w:rPr>
                <w:iCs/>
                <w:sz w:val="16"/>
              </w:rPr>
              <w:t>Ne</w:t>
            </w:r>
            <w:r>
              <w:rPr>
                <w:iCs/>
                <w:sz w:val="16"/>
              </w:rPr>
              <w:t>w Australian artworks supported</w:t>
            </w:r>
          </w:p>
        </w:tc>
        <w:tc>
          <w:tcPr>
            <w:tcW w:w="3118" w:type="dxa"/>
            <w:tcBorders>
              <w:left w:val="single" w:sz="4" w:space="0" w:color="auto"/>
            </w:tcBorders>
          </w:tcPr>
          <w:p w14:paraId="626962AB" w14:textId="77777777" w:rsidR="00752811" w:rsidRPr="00B33837" w:rsidRDefault="00752811" w:rsidP="00333C84">
            <w:pPr>
              <w:pStyle w:val="TableTextBase"/>
              <w:rPr>
                <w:iCs/>
                <w:sz w:val="16"/>
              </w:rPr>
            </w:pPr>
            <w:r w:rsidRPr="00B33837">
              <w:rPr>
                <w:iCs/>
                <w:sz w:val="16"/>
              </w:rPr>
              <w:t>5,700</w:t>
            </w:r>
            <w:r>
              <w:rPr>
                <w:iCs/>
                <w:sz w:val="16"/>
              </w:rPr>
              <w:t xml:space="preserve"> works</w:t>
            </w:r>
          </w:p>
        </w:tc>
      </w:tr>
      <w:tr w:rsidR="00752811" w:rsidRPr="00CD22AC" w14:paraId="7A6DC296" w14:textId="77777777" w:rsidTr="00333C84">
        <w:trPr>
          <w:trHeight w:val="481"/>
        </w:trPr>
        <w:tc>
          <w:tcPr>
            <w:tcW w:w="1560" w:type="dxa"/>
            <w:vMerge/>
            <w:tcBorders>
              <w:right w:val="single" w:sz="4" w:space="0" w:color="auto"/>
            </w:tcBorders>
          </w:tcPr>
          <w:p w14:paraId="616CD12E" w14:textId="77777777" w:rsidR="00752811" w:rsidRPr="00B1786A" w:rsidRDefault="00752811" w:rsidP="00333C84">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26A1B9F0" w14:textId="77777777" w:rsidR="00752811" w:rsidRPr="00B33837" w:rsidRDefault="00752811" w:rsidP="00333C84">
            <w:pPr>
              <w:pStyle w:val="TableTextBase"/>
              <w:spacing w:before="0" w:after="0"/>
              <w:rPr>
                <w:iCs/>
                <w:sz w:val="16"/>
              </w:rPr>
            </w:pPr>
            <w:r w:rsidRPr="00B33837">
              <w:rPr>
                <w:iCs/>
                <w:sz w:val="16"/>
              </w:rPr>
              <w:t xml:space="preserve">Total amount invested in projects </w:t>
            </w:r>
            <w:r>
              <w:rPr>
                <w:iCs/>
                <w:sz w:val="16"/>
              </w:rPr>
              <w:t>creating new Australian artwork</w:t>
            </w:r>
          </w:p>
        </w:tc>
        <w:tc>
          <w:tcPr>
            <w:tcW w:w="3118" w:type="dxa"/>
            <w:tcBorders>
              <w:left w:val="single" w:sz="4" w:space="0" w:color="auto"/>
            </w:tcBorders>
          </w:tcPr>
          <w:p w14:paraId="2566F911" w14:textId="77777777" w:rsidR="00752811" w:rsidRPr="00B33837" w:rsidRDefault="00752811" w:rsidP="00333C84">
            <w:pPr>
              <w:pStyle w:val="TableTextBase"/>
              <w:rPr>
                <w:iCs/>
                <w:sz w:val="16"/>
              </w:rPr>
            </w:pPr>
            <w:r w:rsidRPr="00B33837">
              <w:rPr>
                <w:iCs/>
                <w:sz w:val="16"/>
              </w:rPr>
              <w:t>$7.5 million</w:t>
            </w:r>
          </w:p>
        </w:tc>
      </w:tr>
      <w:tr w:rsidR="00752811" w:rsidRPr="00CD22AC" w14:paraId="18D076AC" w14:textId="77777777" w:rsidTr="00333C84">
        <w:trPr>
          <w:trHeight w:val="182"/>
        </w:trPr>
        <w:tc>
          <w:tcPr>
            <w:tcW w:w="1560" w:type="dxa"/>
            <w:vMerge/>
            <w:tcBorders>
              <w:right w:val="single" w:sz="4" w:space="0" w:color="auto"/>
            </w:tcBorders>
          </w:tcPr>
          <w:p w14:paraId="5FCEE449" w14:textId="77777777" w:rsidR="00752811" w:rsidRPr="00B1786A" w:rsidRDefault="00752811" w:rsidP="00333C84">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1F189EA9" w14:textId="77777777" w:rsidR="00752811" w:rsidRPr="00B33837" w:rsidRDefault="00752811" w:rsidP="00333C84">
            <w:pPr>
              <w:pStyle w:val="TableTextBase"/>
              <w:spacing w:before="0" w:after="0"/>
              <w:rPr>
                <w:iCs/>
                <w:sz w:val="16"/>
              </w:rPr>
            </w:pPr>
            <w:r w:rsidRPr="00B33837">
              <w:rPr>
                <w:iCs/>
                <w:sz w:val="16"/>
              </w:rPr>
              <w:t>Number of initiatives delivered that strengthen ties with other countries</w:t>
            </w:r>
          </w:p>
        </w:tc>
        <w:tc>
          <w:tcPr>
            <w:tcW w:w="3118" w:type="dxa"/>
            <w:tcBorders>
              <w:left w:val="single" w:sz="4" w:space="0" w:color="auto"/>
            </w:tcBorders>
          </w:tcPr>
          <w:p w14:paraId="0E8B8094" w14:textId="77777777" w:rsidR="00752811" w:rsidRPr="00B33837" w:rsidRDefault="00752811" w:rsidP="00333C84">
            <w:pPr>
              <w:pStyle w:val="TableTextBase"/>
              <w:rPr>
                <w:iCs/>
                <w:sz w:val="16"/>
              </w:rPr>
            </w:pPr>
            <w:r w:rsidRPr="00B33837">
              <w:rPr>
                <w:iCs/>
                <w:sz w:val="16"/>
              </w:rPr>
              <w:t>15 initia</w:t>
            </w:r>
            <w:r>
              <w:rPr>
                <w:iCs/>
                <w:sz w:val="16"/>
              </w:rPr>
              <w:t xml:space="preserve">tives </w:t>
            </w:r>
          </w:p>
        </w:tc>
      </w:tr>
      <w:tr w:rsidR="00752811" w:rsidRPr="00CD22AC" w14:paraId="38043FD9" w14:textId="77777777" w:rsidTr="00333C84">
        <w:trPr>
          <w:trHeight w:val="181"/>
        </w:trPr>
        <w:tc>
          <w:tcPr>
            <w:tcW w:w="1560" w:type="dxa"/>
            <w:vMerge/>
            <w:tcBorders>
              <w:bottom w:val="single" w:sz="4" w:space="0" w:color="auto"/>
              <w:right w:val="single" w:sz="4" w:space="0" w:color="auto"/>
            </w:tcBorders>
          </w:tcPr>
          <w:p w14:paraId="10657436" w14:textId="77777777" w:rsidR="00752811" w:rsidRPr="00B1786A" w:rsidRDefault="00752811" w:rsidP="00333C84">
            <w:pPr>
              <w:pStyle w:val="TableTextBase"/>
              <w:rPr>
                <w:sz w:val="16"/>
              </w:rPr>
            </w:pPr>
          </w:p>
        </w:tc>
        <w:tc>
          <w:tcPr>
            <w:tcW w:w="3118" w:type="dxa"/>
            <w:tcBorders>
              <w:top w:val="single" w:sz="4" w:space="0" w:color="auto"/>
              <w:left w:val="single" w:sz="4" w:space="0" w:color="auto"/>
              <w:bottom w:val="single" w:sz="4" w:space="0" w:color="auto"/>
              <w:right w:val="single" w:sz="4" w:space="0" w:color="auto"/>
            </w:tcBorders>
          </w:tcPr>
          <w:p w14:paraId="1F27F949" w14:textId="77777777" w:rsidR="00752811" w:rsidRPr="00B33837" w:rsidRDefault="00752811" w:rsidP="00333C84">
            <w:pPr>
              <w:pStyle w:val="TableTextBase"/>
              <w:spacing w:before="0" w:after="0"/>
              <w:rPr>
                <w:iCs/>
                <w:sz w:val="16"/>
              </w:rPr>
            </w:pPr>
            <w:r w:rsidRPr="00B33837">
              <w:rPr>
                <w:iCs/>
                <w:sz w:val="16"/>
              </w:rPr>
              <w:t>Number of countries where Australia Council supported arts activities are delivered</w:t>
            </w:r>
          </w:p>
        </w:tc>
        <w:tc>
          <w:tcPr>
            <w:tcW w:w="3118" w:type="dxa"/>
            <w:tcBorders>
              <w:left w:val="single" w:sz="4" w:space="0" w:color="auto"/>
              <w:bottom w:val="single" w:sz="4" w:space="0" w:color="auto"/>
            </w:tcBorders>
          </w:tcPr>
          <w:p w14:paraId="5B932BCD" w14:textId="33F14C23" w:rsidR="00752811" w:rsidRPr="00B33837" w:rsidRDefault="00DE4338" w:rsidP="00333C84">
            <w:pPr>
              <w:pStyle w:val="TableTextBase"/>
              <w:rPr>
                <w:iCs/>
                <w:sz w:val="16"/>
              </w:rPr>
            </w:pPr>
            <w:r>
              <w:rPr>
                <w:iCs/>
                <w:sz w:val="16"/>
              </w:rPr>
              <w:t>25 c</w:t>
            </w:r>
            <w:r w:rsidR="00752811" w:rsidRPr="00B33837">
              <w:rPr>
                <w:iCs/>
                <w:sz w:val="16"/>
              </w:rPr>
              <w:t>ountries</w:t>
            </w:r>
          </w:p>
        </w:tc>
      </w:tr>
      <w:tr w:rsidR="00752811" w:rsidRPr="00CD22AC" w14:paraId="637AF698" w14:textId="77777777" w:rsidTr="00333C84">
        <w:trPr>
          <w:trHeight w:val="491"/>
        </w:trPr>
        <w:tc>
          <w:tcPr>
            <w:tcW w:w="1560" w:type="dxa"/>
            <w:tcBorders>
              <w:top w:val="single" w:sz="4" w:space="0" w:color="auto"/>
              <w:bottom w:val="single" w:sz="4" w:space="0" w:color="auto"/>
              <w:right w:val="single" w:sz="4" w:space="0" w:color="auto"/>
            </w:tcBorders>
          </w:tcPr>
          <w:p w14:paraId="161242A6" w14:textId="77777777" w:rsidR="00752811" w:rsidRPr="00B1786A" w:rsidRDefault="00752811" w:rsidP="00333C84">
            <w:pPr>
              <w:pStyle w:val="TableTextBase"/>
              <w:rPr>
                <w:b/>
                <w:sz w:val="16"/>
              </w:rPr>
            </w:pPr>
            <w:r w:rsidRPr="00D93DF2">
              <w:rPr>
                <w:sz w:val="16"/>
              </w:rPr>
              <w:t>Forward Estimates 2023-26</w:t>
            </w:r>
          </w:p>
        </w:tc>
        <w:tc>
          <w:tcPr>
            <w:tcW w:w="3118" w:type="dxa"/>
            <w:tcBorders>
              <w:top w:val="single" w:sz="4" w:space="0" w:color="auto"/>
              <w:left w:val="single" w:sz="4" w:space="0" w:color="auto"/>
              <w:bottom w:val="single" w:sz="4" w:space="0" w:color="auto"/>
              <w:right w:val="single" w:sz="4" w:space="0" w:color="auto"/>
            </w:tcBorders>
          </w:tcPr>
          <w:p w14:paraId="55939379" w14:textId="77777777" w:rsidR="00752811" w:rsidRPr="00662A33" w:rsidRDefault="00752811" w:rsidP="00333C84">
            <w:pPr>
              <w:pStyle w:val="TableTextBase"/>
              <w:rPr>
                <w:b/>
                <w:color w:val="000000" w:themeColor="text1"/>
                <w:sz w:val="16"/>
              </w:rPr>
            </w:pPr>
            <w:r w:rsidRPr="00B33837">
              <w:rPr>
                <w:iCs/>
                <w:sz w:val="16"/>
              </w:rPr>
              <w:t>As per 2022-23</w:t>
            </w:r>
          </w:p>
        </w:tc>
        <w:tc>
          <w:tcPr>
            <w:tcW w:w="3118" w:type="dxa"/>
            <w:tcBorders>
              <w:top w:val="single" w:sz="4" w:space="0" w:color="auto"/>
              <w:left w:val="single" w:sz="4" w:space="0" w:color="auto"/>
              <w:bottom w:val="single" w:sz="4" w:space="0" w:color="auto"/>
            </w:tcBorders>
          </w:tcPr>
          <w:p w14:paraId="198D7981" w14:textId="43A67A0D" w:rsidR="00752811" w:rsidRPr="00662A33" w:rsidRDefault="00DE4338" w:rsidP="00333C84">
            <w:pPr>
              <w:pStyle w:val="TableTextBase"/>
              <w:rPr>
                <w:b/>
                <w:iCs/>
                <w:color w:val="000000" w:themeColor="text1"/>
                <w:sz w:val="16"/>
              </w:rPr>
            </w:pPr>
            <w:r w:rsidRPr="00B33837">
              <w:rPr>
                <w:iCs/>
                <w:sz w:val="16"/>
              </w:rPr>
              <w:t>As per 2022-23</w:t>
            </w:r>
          </w:p>
        </w:tc>
      </w:tr>
    </w:tbl>
    <w:p w14:paraId="7F530FEA" w14:textId="77777777" w:rsidR="00752811" w:rsidRDefault="00752811" w:rsidP="00752811">
      <w:pPr>
        <w:pStyle w:val="ChartandTableFootnoteAlpha"/>
        <w:numPr>
          <w:ilvl w:val="0"/>
          <w:numId w:val="0"/>
        </w:numPr>
        <w:ind w:left="284" w:hanging="284"/>
      </w:pPr>
    </w:p>
    <w:p w14:paraId="30967706" w14:textId="77777777" w:rsidR="00752811" w:rsidRDefault="00752811" w:rsidP="00752811">
      <w:pPr>
        <w:spacing w:after="0" w:line="240" w:lineRule="auto"/>
        <w:jc w:val="left"/>
        <w:rPr>
          <w:rFonts w:ascii="Arial" w:hAnsi="Arial"/>
          <w:sz w:val="16"/>
        </w:rPr>
      </w:pPr>
      <w:r>
        <w:br w:type="page"/>
      </w:r>
    </w:p>
    <w:bookmarkStart w:id="8" w:name="_Section_3:_Budgeted"/>
    <w:bookmarkEnd w:id="8"/>
    <w:p w14:paraId="1760F421" w14:textId="44B485CA" w:rsidR="00752811" w:rsidRPr="00AD42E2" w:rsidRDefault="00752811" w:rsidP="006B70C5">
      <w:pPr>
        <w:pStyle w:val="Heading2-AusCouncil"/>
      </w:pPr>
      <w:r>
        <w:lastRenderedPageBreak/>
        <w:fldChar w:fldCharType="begin"/>
      </w:r>
      <w:r>
        <w:instrText xml:space="preserve"> HYPERLINK  \l "_Section_3:_Budgeted" </w:instrText>
      </w:r>
      <w:r>
        <w:fldChar w:fldCharType="separate"/>
      </w:r>
      <w:bookmarkStart w:id="9" w:name="_Toc99296322"/>
      <w:r w:rsidRPr="0054488A">
        <w:rPr>
          <w:rStyle w:val="Hyperlink"/>
        </w:rPr>
        <w:t>S</w:t>
      </w:r>
      <w:r w:rsidRPr="005E2846">
        <w:t xml:space="preserve">ection 3: </w:t>
      </w:r>
      <w:r w:rsidRPr="006B70C5">
        <w:t>Budgeted</w:t>
      </w:r>
      <w:r w:rsidRPr="005E2846">
        <w:t xml:space="preserve"> financial statement</w:t>
      </w:r>
      <w:r w:rsidRPr="0054488A">
        <w:rPr>
          <w:rStyle w:val="Hyperlink"/>
        </w:rPr>
        <w:t>s</w:t>
      </w:r>
      <w:bookmarkEnd w:id="9"/>
      <w:r>
        <w:fldChar w:fldCharType="end"/>
      </w:r>
    </w:p>
    <w:p w14:paraId="7D824C62" w14:textId="46D0C990" w:rsidR="00752811" w:rsidRDefault="00752811" w:rsidP="00752811">
      <w:pPr>
        <w:jc w:val="left"/>
      </w:pPr>
      <w:r>
        <w:t xml:space="preserve">Section 3 presents budgeted financial statements which provide a comprehensive snapshot of </w:t>
      </w:r>
      <w:r w:rsidR="00AF125E">
        <w:t xml:space="preserve">the </w:t>
      </w:r>
      <w:r>
        <w:t>Council’s finances for the 2022-23</w:t>
      </w:r>
      <w:r>
        <w:rPr>
          <w:color w:val="00B050"/>
        </w:rPr>
        <w:t xml:space="preserve"> </w:t>
      </w:r>
      <w:r w:rsidR="00AF125E" w:rsidRPr="00AF125E">
        <w:t>B</w:t>
      </w:r>
      <w:r>
        <w:t>udget year, including the impact of resourcing on financial statements.</w:t>
      </w:r>
    </w:p>
    <w:p w14:paraId="0AB946DD" w14:textId="40E1785A" w:rsidR="00752811" w:rsidRPr="005328A9" w:rsidRDefault="00752811" w:rsidP="0003399D">
      <w:pPr>
        <w:pStyle w:val="Heading3-AustraliaCouncil"/>
      </w:pPr>
      <w:bookmarkStart w:id="10" w:name="_Toc99296323"/>
      <w:r w:rsidRPr="005328A9">
        <w:t>3.1</w:t>
      </w:r>
      <w:r w:rsidRPr="005328A9">
        <w:tab/>
      </w:r>
      <w:r w:rsidRPr="0003399D">
        <w:t>Budgeted</w:t>
      </w:r>
      <w:r w:rsidRPr="005328A9">
        <w:t xml:space="preserve"> financial statements</w:t>
      </w:r>
      <w:bookmarkEnd w:id="10"/>
    </w:p>
    <w:p w14:paraId="00E0381F" w14:textId="77777777" w:rsidR="00752811" w:rsidRPr="000A4C28" w:rsidRDefault="00752811" w:rsidP="00752811">
      <w:pPr>
        <w:pStyle w:val="Heading4"/>
        <w:rPr>
          <w:rFonts w:ascii="Arial" w:hAnsi="Arial" w:cs="Arial"/>
        </w:rPr>
      </w:pPr>
      <w:r w:rsidRPr="000A4C28">
        <w:rPr>
          <w:rFonts w:ascii="Arial" w:hAnsi="Arial" w:cs="Arial"/>
        </w:rPr>
        <w:t>3.1.1</w:t>
      </w:r>
      <w:r w:rsidRPr="000A4C28">
        <w:rPr>
          <w:rFonts w:ascii="Arial" w:hAnsi="Arial" w:cs="Arial"/>
        </w:rPr>
        <w:tab/>
        <w:t>Explanatory notes and analysis of budgeted financial statements</w:t>
      </w:r>
    </w:p>
    <w:p w14:paraId="34D5BAB4" w14:textId="77777777" w:rsidR="00752811" w:rsidRDefault="00752811" w:rsidP="00752811">
      <w:pPr>
        <w:jc w:val="left"/>
      </w:pPr>
      <w:r w:rsidRPr="00B33837">
        <w:t xml:space="preserve">The Council’s 2022–23 Budget has been built on the underlying principle of a balanced, breakeven budget, that is, annual expense matches the annual revenue forecast to be received. </w:t>
      </w:r>
    </w:p>
    <w:p w14:paraId="06686323" w14:textId="77777777" w:rsidR="00752811" w:rsidRPr="00563D2F" w:rsidRDefault="00752811" w:rsidP="00752811">
      <w:pPr>
        <w:jc w:val="left"/>
      </w:pPr>
      <w:r w:rsidRPr="00B33837">
        <w:rPr>
          <w:rFonts w:eastAsia="Book Antiqua" w:cs="Book Antiqua"/>
          <w:b/>
          <w:bCs/>
        </w:rPr>
        <w:t>Comprehensive income statement</w:t>
      </w:r>
      <w:r w:rsidRPr="00563D2F">
        <w:rPr>
          <w:rFonts w:eastAsia="Book Antiqua" w:cs="Book Antiqua"/>
          <w:b/>
          <w:bCs/>
        </w:rPr>
        <w:t xml:space="preserve"> </w:t>
      </w:r>
    </w:p>
    <w:p w14:paraId="6DAFE93A" w14:textId="77777777" w:rsidR="00752811" w:rsidRPr="00563D2F" w:rsidRDefault="00752811" w:rsidP="00752811">
      <w:pPr>
        <w:jc w:val="left"/>
      </w:pPr>
      <w:r w:rsidRPr="00B33837">
        <w:rPr>
          <w:rFonts w:eastAsia="Book Antiqua" w:cs="Book Antiqua"/>
        </w:rPr>
        <w:t>The Council’s base appropriation will increase by $0.7 million in 2022-23, from $219.8</w:t>
      </w:r>
      <w:r>
        <w:rPr>
          <w:rFonts w:eastAsia="Book Antiqua" w:cs="Book Antiqua"/>
        </w:rPr>
        <w:t> </w:t>
      </w:r>
      <w:r w:rsidRPr="00B33837">
        <w:rPr>
          <w:rFonts w:eastAsia="Book Antiqua" w:cs="Book Antiqua"/>
        </w:rPr>
        <w:t>million to $220.5 million. The net increase is due to indexation</w:t>
      </w:r>
      <w:r>
        <w:rPr>
          <w:rFonts w:eastAsia="Book Antiqua" w:cs="Book Antiqua"/>
        </w:rPr>
        <w:t xml:space="preserve"> (</w:t>
      </w:r>
      <w:r w:rsidRPr="00B33837">
        <w:rPr>
          <w:rFonts w:eastAsia="Book Antiqua" w:cs="Book Antiqua"/>
        </w:rPr>
        <w:t>net of the applicable annual efficiency dividend</w:t>
      </w:r>
      <w:r>
        <w:rPr>
          <w:rFonts w:eastAsia="Book Antiqua" w:cs="Book Antiqua"/>
        </w:rPr>
        <w:t>)</w:t>
      </w:r>
      <w:r w:rsidRPr="00B33837">
        <w:rPr>
          <w:rFonts w:eastAsia="Book Antiqua" w:cs="Book Antiqua"/>
        </w:rPr>
        <w:t>, offset by a decrease relating to the Playing Australia Program. In 2021-22 there was a one-off uplift of $3.6 million to the Playing Australia program, consequently the appropriation has reduced by a similar amount in 2022-23.</w:t>
      </w:r>
      <w:r w:rsidRPr="00563D2F">
        <w:rPr>
          <w:rFonts w:eastAsia="Book Antiqua" w:cs="Book Antiqua"/>
        </w:rPr>
        <w:t xml:space="preserve"> </w:t>
      </w:r>
    </w:p>
    <w:p w14:paraId="10933E69" w14:textId="77777777" w:rsidR="00752811" w:rsidRPr="00563D2F" w:rsidRDefault="00752811" w:rsidP="00752811">
      <w:pPr>
        <w:jc w:val="left"/>
      </w:pPr>
      <w:r w:rsidRPr="00B33837">
        <w:rPr>
          <w:rFonts w:eastAsia="Book Antiqua" w:cs="Book Antiqua"/>
        </w:rPr>
        <w:t>Other revenue for 2022–23 includes returned grant monies and interest income ($</w:t>
      </w:r>
      <w:r>
        <w:rPr>
          <w:rFonts w:eastAsia="Book Antiqua" w:cs="Book Antiqua"/>
        </w:rPr>
        <w:t>0.5 </w:t>
      </w:r>
      <w:r w:rsidRPr="00B33837">
        <w:rPr>
          <w:rFonts w:eastAsia="Book Antiqua" w:cs="Book Antiqua"/>
        </w:rPr>
        <w:t>million).</w:t>
      </w:r>
    </w:p>
    <w:p w14:paraId="7BCE0667" w14:textId="77777777" w:rsidR="00752811" w:rsidRPr="00563D2F" w:rsidRDefault="00752811" w:rsidP="00752811">
      <w:pPr>
        <w:tabs>
          <w:tab w:val="left" w:pos="4678"/>
          <w:tab w:val="left" w:pos="4820"/>
          <w:tab w:val="left" w:pos="5102"/>
          <w:tab w:val="left" w:pos="6521"/>
        </w:tabs>
        <w:rPr>
          <w:rFonts w:eastAsia="Book Antiqua" w:cs="Book Antiqua"/>
        </w:rPr>
      </w:pPr>
      <w:r w:rsidRPr="00B33837">
        <w:rPr>
          <w:rFonts w:eastAsia="Book Antiqua" w:cs="Book Antiqua"/>
        </w:rPr>
        <w:t>The Council’s total expenses are budgeted at $221.0 million, compared to $223.0 million in 2021–22 and comprise:</w:t>
      </w:r>
      <w:r w:rsidRPr="00563D2F">
        <w:rPr>
          <w:rFonts w:eastAsia="Book Antiqua" w:cs="Book Antiqua"/>
        </w:rPr>
        <w:t xml:space="preserve"> </w:t>
      </w:r>
    </w:p>
    <w:p w14:paraId="29D88977" w14:textId="38722271" w:rsidR="00752811" w:rsidRPr="00B33837" w:rsidRDefault="00752811" w:rsidP="00AD2EFF">
      <w:pPr>
        <w:pStyle w:val="ListParagraph"/>
        <w:numPr>
          <w:ilvl w:val="0"/>
          <w:numId w:val="83"/>
        </w:numPr>
        <w:rPr>
          <w:rFonts w:eastAsia="Book Antiqua" w:cs="Book Antiqua"/>
        </w:rPr>
      </w:pPr>
      <w:r w:rsidRPr="00B33837">
        <w:rPr>
          <w:rFonts w:ascii="Book Antiqua" w:eastAsia="Book Antiqua" w:hAnsi="Book Antiqua" w:cs="Book Antiqua"/>
          <w:sz w:val="20"/>
          <w:szCs w:val="20"/>
          <w:lang w:val="en-AU"/>
        </w:rPr>
        <w:t>grant expenditure of $192.8 million budgeted to support individual artists, National Performing Arts Partnership Framework companies, small to medium arts organisations and for initiatives to increase national and international audiences and markets for Australian arts. The budgeted expenditure will decrease by $2.4 million, largely due to the reduction in funding received for the Playing Australia program. Additional funding for Playing Australia of $3.6</w:t>
      </w:r>
      <w:r w:rsidR="00AF125E">
        <w:rPr>
          <w:rFonts w:ascii="Book Antiqua" w:eastAsia="Book Antiqua" w:hAnsi="Book Antiqua" w:cs="Book Antiqua"/>
          <w:sz w:val="20"/>
          <w:szCs w:val="20"/>
          <w:lang w:val="en-AU"/>
        </w:rPr>
        <w:t> </w:t>
      </w:r>
      <w:r w:rsidRPr="00B33837">
        <w:rPr>
          <w:rFonts w:ascii="Book Antiqua" w:eastAsia="Book Antiqua" w:hAnsi="Book Antiqua" w:cs="Book Antiqua"/>
          <w:sz w:val="20"/>
          <w:szCs w:val="20"/>
          <w:lang w:val="en-AU"/>
        </w:rPr>
        <w:t>million was received in 2021-22 (as referred to above).</w:t>
      </w:r>
    </w:p>
    <w:p w14:paraId="731E715F" w14:textId="77777777" w:rsidR="00752811" w:rsidRPr="00B33837" w:rsidRDefault="00752811" w:rsidP="00AD2EFF">
      <w:pPr>
        <w:pStyle w:val="ListParagraph"/>
        <w:numPr>
          <w:ilvl w:val="0"/>
          <w:numId w:val="83"/>
        </w:numPr>
        <w:rPr>
          <w:rFonts w:eastAsia="Book Antiqua" w:cs="Book Antiqua"/>
        </w:rPr>
      </w:pPr>
      <w:r w:rsidRPr="00B33837">
        <w:rPr>
          <w:rFonts w:ascii="Book Antiqua" w:eastAsia="Book Antiqua" w:hAnsi="Book Antiqua" w:cs="Book Antiqua"/>
          <w:sz w:val="20"/>
          <w:szCs w:val="20"/>
          <w:lang w:val="en-AU"/>
        </w:rPr>
        <w:t xml:space="preserve">supplier expenses of $10.8 million, </w:t>
      </w:r>
      <w:r>
        <w:rPr>
          <w:rFonts w:ascii="Book Antiqua" w:eastAsia="Book Antiqua" w:hAnsi="Book Antiqua" w:cs="Book Antiqua"/>
          <w:sz w:val="20"/>
          <w:szCs w:val="20"/>
          <w:lang w:val="en-AU"/>
        </w:rPr>
        <w:t>will d</w:t>
      </w:r>
      <w:r w:rsidRPr="00B33837">
        <w:rPr>
          <w:rFonts w:ascii="Book Antiqua" w:eastAsia="Book Antiqua" w:hAnsi="Book Antiqua" w:cs="Book Antiqua"/>
          <w:sz w:val="20"/>
          <w:szCs w:val="20"/>
          <w:lang w:val="en-AU"/>
        </w:rPr>
        <w:t xml:space="preserve">ecrease </w:t>
      </w:r>
      <w:r>
        <w:rPr>
          <w:rFonts w:ascii="Book Antiqua" w:eastAsia="Book Antiqua" w:hAnsi="Book Antiqua" w:cs="Book Antiqua"/>
          <w:sz w:val="20"/>
          <w:szCs w:val="20"/>
          <w:lang w:val="en-AU"/>
        </w:rPr>
        <w:t>by</w:t>
      </w:r>
      <w:r w:rsidRPr="00B33837">
        <w:rPr>
          <w:rFonts w:ascii="Book Antiqua" w:eastAsia="Book Antiqua" w:hAnsi="Book Antiqua" w:cs="Book Antiqua"/>
          <w:sz w:val="20"/>
          <w:szCs w:val="20"/>
          <w:lang w:val="en-AU"/>
        </w:rPr>
        <w:t xml:space="preserve"> $0.4 million in 2022–23 as a consequence of decreased expenditure for the Venice Biennale exhibition. The Venice Biennale is being held in 2021-22 and is held every two years.</w:t>
      </w:r>
    </w:p>
    <w:p w14:paraId="71F02CDD" w14:textId="77777777" w:rsidR="00752811" w:rsidRPr="00B33837" w:rsidRDefault="00752811" w:rsidP="00AD2EFF">
      <w:pPr>
        <w:pStyle w:val="ListParagraph"/>
        <w:numPr>
          <w:ilvl w:val="0"/>
          <w:numId w:val="83"/>
        </w:numPr>
        <w:rPr>
          <w:rFonts w:eastAsia="Book Antiqua" w:cs="Book Antiqua"/>
        </w:rPr>
      </w:pPr>
      <w:r w:rsidRPr="00B33837">
        <w:rPr>
          <w:rFonts w:ascii="Book Antiqua" w:eastAsia="Book Antiqua" w:hAnsi="Book Antiqua" w:cs="Book Antiqua"/>
          <w:sz w:val="20"/>
          <w:szCs w:val="20"/>
          <w:lang w:val="en-AU"/>
        </w:rPr>
        <w:t xml:space="preserve">depreciation and amortisation expenses of $2.6 million in 2022-23 are similar to 2021-22. </w:t>
      </w:r>
    </w:p>
    <w:p w14:paraId="25F61518" w14:textId="77777777" w:rsidR="00752811" w:rsidRPr="00563D2F" w:rsidRDefault="00752811" w:rsidP="00AD2EFF">
      <w:pPr>
        <w:pStyle w:val="ListParagraph"/>
        <w:numPr>
          <w:ilvl w:val="0"/>
          <w:numId w:val="83"/>
        </w:numPr>
        <w:rPr>
          <w:rFonts w:eastAsia="Book Antiqua" w:cs="Book Antiqua"/>
        </w:rPr>
      </w:pPr>
      <w:r w:rsidRPr="00B33837">
        <w:rPr>
          <w:rFonts w:ascii="Book Antiqua" w:eastAsia="Book Antiqua" w:hAnsi="Book Antiqua" w:cs="Book Antiqua"/>
          <w:sz w:val="20"/>
          <w:szCs w:val="20"/>
          <w:lang w:val="en-AU"/>
        </w:rPr>
        <w:t xml:space="preserve">employee benefits expense of $14.7 million, being an increase of $0.9 million in 2022–23, as a result of vacancies in 2021-22 and expected annual salary increases. </w:t>
      </w:r>
    </w:p>
    <w:p w14:paraId="6C940877" w14:textId="55E1646B" w:rsidR="00752811" w:rsidRPr="00563D2F" w:rsidRDefault="00752811" w:rsidP="00752811">
      <w:pPr>
        <w:jc w:val="left"/>
        <w:rPr>
          <w:rFonts w:eastAsia="Book Antiqua" w:cs="Book Antiqua"/>
          <w:b/>
          <w:bCs/>
        </w:rPr>
      </w:pPr>
      <w:r w:rsidRPr="00B33837">
        <w:rPr>
          <w:rFonts w:eastAsia="Book Antiqua" w:cs="Book Antiqua"/>
          <w:b/>
          <w:bCs/>
        </w:rPr>
        <w:lastRenderedPageBreak/>
        <w:t xml:space="preserve">Budgeted </w:t>
      </w:r>
      <w:r w:rsidR="003C4CC6">
        <w:rPr>
          <w:rFonts w:eastAsia="Book Antiqua" w:cs="Book Antiqua"/>
          <w:b/>
          <w:bCs/>
        </w:rPr>
        <w:t>Department</w:t>
      </w:r>
      <w:r w:rsidRPr="00B33837">
        <w:rPr>
          <w:rFonts w:eastAsia="Book Antiqua" w:cs="Book Antiqua"/>
          <w:b/>
          <w:bCs/>
        </w:rPr>
        <w:t>al balance sheet</w:t>
      </w:r>
      <w:r w:rsidRPr="00563D2F">
        <w:rPr>
          <w:rFonts w:eastAsia="Book Antiqua" w:cs="Book Antiqua"/>
          <w:b/>
          <w:bCs/>
        </w:rPr>
        <w:t xml:space="preserve"> </w:t>
      </w:r>
    </w:p>
    <w:p w14:paraId="0615B9C4" w14:textId="77777777" w:rsidR="00752811" w:rsidRPr="00563D2F" w:rsidRDefault="00752811" w:rsidP="00752811">
      <w:pPr>
        <w:jc w:val="left"/>
      </w:pPr>
      <w:r w:rsidRPr="00B33837">
        <w:rPr>
          <w:rFonts w:eastAsia="Book Antiqua" w:cs="Book Antiqua"/>
        </w:rPr>
        <w:t>Financial assets are budgeted at $11.9 million with cash and cash equivalent balances expected to be $10.0 million by the end of the year.</w:t>
      </w:r>
      <w:r w:rsidRPr="00563D2F">
        <w:rPr>
          <w:rFonts w:eastAsia="Book Antiqua" w:cs="Book Antiqua"/>
        </w:rPr>
        <w:t xml:space="preserve"> </w:t>
      </w:r>
    </w:p>
    <w:p w14:paraId="0A84437D" w14:textId="77777777" w:rsidR="00752811" w:rsidRPr="00563D2F" w:rsidRDefault="00752811" w:rsidP="00752811">
      <w:pPr>
        <w:jc w:val="left"/>
      </w:pPr>
      <w:r w:rsidRPr="00B33837">
        <w:rPr>
          <w:rFonts w:eastAsia="Book Antiqua" w:cs="Book Antiqua"/>
        </w:rPr>
        <w:t>Non–financial assets are budgeted to decrease to $22.6 million due to depreciation of $2.6 million offsetting capital expenditure of $0.8 million.</w:t>
      </w:r>
      <w:r w:rsidRPr="00563D2F">
        <w:rPr>
          <w:rFonts w:eastAsia="Book Antiqua" w:cs="Book Antiqua"/>
        </w:rPr>
        <w:t xml:space="preserve"> </w:t>
      </w:r>
    </w:p>
    <w:p w14:paraId="0F1DB721" w14:textId="77777777" w:rsidR="00752811" w:rsidRPr="00563D2F" w:rsidRDefault="00752811" w:rsidP="00752811">
      <w:pPr>
        <w:jc w:val="left"/>
      </w:pPr>
      <w:r w:rsidRPr="00B33837">
        <w:rPr>
          <w:rFonts w:eastAsia="Book Antiqua" w:cs="Book Antiqua"/>
        </w:rPr>
        <w:t>The capital expenditure investment in 2022–23 is predominantly business systems and equipment.</w:t>
      </w:r>
      <w:r w:rsidRPr="00563D2F">
        <w:rPr>
          <w:rFonts w:eastAsia="Book Antiqua" w:cs="Book Antiqua"/>
        </w:rPr>
        <w:t xml:space="preserve"> </w:t>
      </w:r>
    </w:p>
    <w:p w14:paraId="0207209E" w14:textId="77777777" w:rsidR="00752811" w:rsidRDefault="00752811" w:rsidP="00752811">
      <w:pPr>
        <w:jc w:val="left"/>
      </w:pPr>
      <w:r w:rsidRPr="00B33837">
        <w:rPr>
          <w:rFonts w:eastAsia="Book Antiqua" w:cs="Book Antiqua"/>
        </w:rPr>
        <w:t>Reserves (other than retained surplus), remain level at $9.8 million at 30 June 2023 and comprise $6.4 million of private sector donation income received for the rebuild of the Venice Pavilion (completed in 2015) and $3.4 million in the asset revaluation reserve.</w:t>
      </w:r>
    </w:p>
    <w:p w14:paraId="667B06A4" w14:textId="77777777" w:rsidR="00752811" w:rsidRDefault="00752811" w:rsidP="00752811">
      <w:pPr>
        <w:jc w:val="left"/>
        <w:rPr>
          <w:b/>
          <w:bCs/>
          <w:highlight w:val="yellow"/>
        </w:rPr>
      </w:pPr>
    </w:p>
    <w:p w14:paraId="18BAB918" w14:textId="0A5C437C" w:rsidR="00752811" w:rsidRDefault="00752811" w:rsidP="00794B09">
      <w:pPr>
        <w:pStyle w:val="Heading3-AustraliaCouncil"/>
      </w:pPr>
      <w:r>
        <w:br w:type="page"/>
      </w:r>
      <w:bookmarkStart w:id="11" w:name="_Toc99296324"/>
      <w:r w:rsidR="00C1633C">
        <w:lastRenderedPageBreak/>
        <w:t>3.2</w:t>
      </w:r>
      <w:r>
        <w:tab/>
      </w:r>
      <w:r w:rsidRPr="006B70C5">
        <w:t>Budgeted financial statements</w:t>
      </w:r>
      <w:r w:rsidRPr="00D93DF2">
        <w:t xml:space="preserve"> tables</w:t>
      </w:r>
      <w:bookmarkEnd w:id="11"/>
    </w:p>
    <w:p w14:paraId="4E5B8D55" w14:textId="6A552D5D" w:rsidR="00752811" w:rsidRDefault="00752811" w:rsidP="00752811">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0" w:type="auto"/>
        <w:tblLayout w:type="fixed"/>
        <w:tblLook w:val="04A0" w:firstRow="1" w:lastRow="0" w:firstColumn="1" w:lastColumn="0" w:noHBand="0" w:noVBand="1"/>
      </w:tblPr>
      <w:tblGrid>
        <w:gridCol w:w="2835"/>
        <w:gridCol w:w="992"/>
        <w:gridCol w:w="905"/>
        <w:gridCol w:w="942"/>
        <w:gridCol w:w="992"/>
        <w:gridCol w:w="992"/>
      </w:tblGrid>
      <w:tr w:rsidR="0012256B" w:rsidRPr="0012256B" w14:paraId="7103F99D" w14:textId="77777777" w:rsidTr="0012256B">
        <w:trPr>
          <w:trHeight w:val="204"/>
        </w:trPr>
        <w:tc>
          <w:tcPr>
            <w:tcW w:w="2835" w:type="dxa"/>
            <w:tcBorders>
              <w:top w:val="single" w:sz="4" w:space="0" w:color="auto"/>
              <w:left w:val="nil"/>
              <w:bottom w:val="nil"/>
              <w:right w:val="nil"/>
            </w:tcBorders>
            <w:shd w:val="clear" w:color="auto" w:fill="auto"/>
            <w:noWrap/>
            <w:vAlign w:val="bottom"/>
            <w:hideMark/>
          </w:tcPr>
          <w:p w14:paraId="4E8FCAEB" w14:textId="77777777" w:rsidR="0012256B" w:rsidRPr="0012256B" w:rsidRDefault="0012256B" w:rsidP="0012256B">
            <w:pPr>
              <w:spacing w:after="0" w:line="240" w:lineRule="auto"/>
              <w:jc w:val="left"/>
              <w:rPr>
                <w:rFonts w:ascii="Arial" w:hAnsi="Arial" w:cs="Arial"/>
                <w:b/>
                <w:bCs/>
                <w:sz w:val="16"/>
                <w:szCs w:val="16"/>
              </w:rPr>
            </w:pPr>
            <w:r w:rsidRPr="0012256B">
              <w:rPr>
                <w:rFonts w:ascii="Arial" w:hAnsi="Arial" w:cs="Arial"/>
                <w:b/>
                <w:bCs/>
                <w:sz w:val="16"/>
                <w:szCs w:val="16"/>
              </w:rPr>
              <w:t> </w:t>
            </w:r>
          </w:p>
        </w:tc>
        <w:tc>
          <w:tcPr>
            <w:tcW w:w="992" w:type="dxa"/>
            <w:tcBorders>
              <w:top w:val="single" w:sz="4" w:space="0" w:color="auto"/>
              <w:left w:val="nil"/>
              <w:bottom w:val="single" w:sz="4" w:space="0" w:color="auto"/>
              <w:right w:val="nil"/>
            </w:tcBorders>
            <w:shd w:val="clear" w:color="auto" w:fill="auto"/>
            <w:vAlign w:val="bottom"/>
            <w:hideMark/>
          </w:tcPr>
          <w:p w14:paraId="7D688856" w14:textId="77777777" w:rsidR="0012256B" w:rsidRPr="0012256B" w:rsidRDefault="0012256B" w:rsidP="0012256B">
            <w:pPr>
              <w:spacing w:after="0" w:line="240" w:lineRule="auto"/>
              <w:jc w:val="right"/>
              <w:rPr>
                <w:rFonts w:ascii="Arial" w:hAnsi="Arial" w:cs="Arial"/>
                <w:sz w:val="16"/>
                <w:szCs w:val="16"/>
              </w:rPr>
            </w:pPr>
            <w:r w:rsidRPr="0012256B">
              <w:rPr>
                <w:rFonts w:ascii="Arial" w:hAnsi="Arial" w:cs="Arial"/>
                <w:sz w:val="16"/>
                <w:szCs w:val="16"/>
              </w:rPr>
              <w:t>2021-22 Estimated actual</w:t>
            </w:r>
            <w:r w:rsidRPr="0012256B">
              <w:rPr>
                <w:rFonts w:ascii="Arial" w:hAnsi="Arial" w:cs="Arial"/>
                <w:sz w:val="16"/>
                <w:szCs w:val="16"/>
              </w:rPr>
              <w:br/>
              <w:t>$'000</w:t>
            </w:r>
          </w:p>
        </w:tc>
        <w:tc>
          <w:tcPr>
            <w:tcW w:w="905" w:type="dxa"/>
            <w:tcBorders>
              <w:top w:val="single" w:sz="4" w:space="0" w:color="auto"/>
              <w:left w:val="nil"/>
              <w:bottom w:val="single" w:sz="4" w:space="0" w:color="auto"/>
              <w:right w:val="nil"/>
            </w:tcBorders>
            <w:shd w:val="clear" w:color="000000" w:fill="E6E6E6"/>
            <w:vAlign w:val="bottom"/>
            <w:hideMark/>
          </w:tcPr>
          <w:p w14:paraId="2E434BD2" w14:textId="77777777" w:rsidR="0012256B" w:rsidRPr="0012256B" w:rsidRDefault="0012256B" w:rsidP="0012256B">
            <w:pPr>
              <w:spacing w:after="0" w:line="240" w:lineRule="auto"/>
              <w:jc w:val="right"/>
              <w:rPr>
                <w:rFonts w:ascii="Arial" w:hAnsi="Arial" w:cs="Arial"/>
                <w:sz w:val="16"/>
                <w:szCs w:val="16"/>
              </w:rPr>
            </w:pPr>
            <w:r w:rsidRPr="0012256B">
              <w:rPr>
                <w:rFonts w:ascii="Arial" w:hAnsi="Arial" w:cs="Arial"/>
                <w:sz w:val="16"/>
                <w:szCs w:val="16"/>
              </w:rPr>
              <w:t>2022-23</w:t>
            </w:r>
            <w:r w:rsidRPr="0012256B">
              <w:rPr>
                <w:rFonts w:ascii="Arial" w:hAnsi="Arial" w:cs="Arial"/>
                <w:sz w:val="16"/>
                <w:szCs w:val="16"/>
              </w:rPr>
              <w:br/>
              <w:t>Budget</w:t>
            </w:r>
            <w:r w:rsidRPr="0012256B">
              <w:rPr>
                <w:rFonts w:ascii="Arial" w:hAnsi="Arial" w:cs="Arial"/>
                <w:sz w:val="16"/>
                <w:szCs w:val="16"/>
              </w:rPr>
              <w:br/>
            </w:r>
            <w:r w:rsidRPr="0012256B">
              <w:rPr>
                <w:rFonts w:ascii="Arial" w:hAnsi="Arial" w:cs="Arial"/>
                <w:sz w:val="16"/>
                <w:szCs w:val="16"/>
              </w:rPr>
              <w:br/>
              <w:t>$'000</w:t>
            </w:r>
          </w:p>
        </w:tc>
        <w:tc>
          <w:tcPr>
            <w:tcW w:w="942" w:type="dxa"/>
            <w:tcBorders>
              <w:top w:val="single" w:sz="4" w:space="0" w:color="auto"/>
              <w:left w:val="nil"/>
              <w:bottom w:val="single" w:sz="4" w:space="0" w:color="auto"/>
              <w:right w:val="nil"/>
            </w:tcBorders>
            <w:shd w:val="clear" w:color="auto" w:fill="auto"/>
            <w:vAlign w:val="bottom"/>
            <w:hideMark/>
          </w:tcPr>
          <w:p w14:paraId="66C08570" w14:textId="77777777" w:rsidR="0012256B" w:rsidRPr="0012256B" w:rsidRDefault="0012256B" w:rsidP="0012256B">
            <w:pPr>
              <w:spacing w:after="0" w:line="240" w:lineRule="auto"/>
              <w:jc w:val="right"/>
              <w:rPr>
                <w:rFonts w:ascii="Arial" w:hAnsi="Arial" w:cs="Arial"/>
                <w:sz w:val="16"/>
                <w:szCs w:val="16"/>
              </w:rPr>
            </w:pPr>
            <w:r w:rsidRPr="0012256B">
              <w:rPr>
                <w:rFonts w:ascii="Arial" w:hAnsi="Arial" w:cs="Arial"/>
                <w:sz w:val="16"/>
                <w:szCs w:val="16"/>
              </w:rPr>
              <w:t>2023-24 Forward estimate</w:t>
            </w:r>
            <w:r w:rsidRPr="0012256B">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14:paraId="02CC04D7" w14:textId="77777777" w:rsidR="0012256B" w:rsidRPr="0012256B" w:rsidRDefault="0012256B" w:rsidP="0012256B">
            <w:pPr>
              <w:spacing w:after="0" w:line="240" w:lineRule="auto"/>
              <w:jc w:val="right"/>
              <w:rPr>
                <w:rFonts w:ascii="Arial" w:hAnsi="Arial" w:cs="Arial"/>
                <w:sz w:val="16"/>
                <w:szCs w:val="16"/>
              </w:rPr>
            </w:pPr>
            <w:r w:rsidRPr="0012256B">
              <w:rPr>
                <w:rFonts w:ascii="Arial" w:hAnsi="Arial" w:cs="Arial"/>
                <w:sz w:val="16"/>
                <w:szCs w:val="16"/>
              </w:rPr>
              <w:t>2024-25 Forward estimate</w:t>
            </w:r>
            <w:r w:rsidRPr="0012256B">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bottom"/>
            <w:hideMark/>
          </w:tcPr>
          <w:p w14:paraId="67E255D7" w14:textId="77777777" w:rsidR="0012256B" w:rsidRPr="0012256B" w:rsidRDefault="0012256B" w:rsidP="0012256B">
            <w:pPr>
              <w:spacing w:after="0" w:line="240" w:lineRule="auto"/>
              <w:jc w:val="right"/>
              <w:rPr>
                <w:rFonts w:ascii="Arial" w:hAnsi="Arial" w:cs="Arial"/>
                <w:sz w:val="16"/>
                <w:szCs w:val="16"/>
              </w:rPr>
            </w:pPr>
            <w:r w:rsidRPr="0012256B">
              <w:rPr>
                <w:rFonts w:ascii="Arial" w:hAnsi="Arial" w:cs="Arial"/>
                <w:sz w:val="16"/>
                <w:szCs w:val="16"/>
              </w:rPr>
              <w:t>2025-26</w:t>
            </w:r>
            <w:r w:rsidRPr="0012256B">
              <w:rPr>
                <w:rFonts w:ascii="Arial" w:hAnsi="Arial" w:cs="Arial"/>
                <w:sz w:val="16"/>
                <w:szCs w:val="16"/>
              </w:rPr>
              <w:br/>
              <w:t>Forward estimate</w:t>
            </w:r>
            <w:r w:rsidRPr="0012256B">
              <w:rPr>
                <w:rFonts w:ascii="Arial" w:hAnsi="Arial" w:cs="Arial"/>
                <w:sz w:val="16"/>
                <w:szCs w:val="16"/>
              </w:rPr>
              <w:br/>
              <w:t>$'000</w:t>
            </w:r>
          </w:p>
        </w:tc>
      </w:tr>
      <w:tr w:rsidR="0012256B" w:rsidRPr="0012256B" w14:paraId="555DDCA5" w14:textId="77777777" w:rsidTr="0012256B">
        <w:trPr>
          <w:trHeight w:val="204"/>
        </w:trPr>
        <w:tc>
          <w:tcPr>
            <w:tcW w:w="2835" w:type="dxa"/>
            <w:tcBorders>
              <w:top w:val="nil"/>
              <w:left w:val="nil"/>
              <w:bottom w:val="nil"/>
              <w:right w:val="nil"/>
            </w:tcBorders>
            <w:shd w:val="clear" w:color="auto" w:fill="auto"/>
            <w:noWrap/>
            <w:vAlign w:val="bottom"/>
            <w:hideMark/>
          </w:tcPr>
          <w:p w14:paraId="408BEB14" w14:textId="77777777" w:rsidR="0012256B" w:rsidRPr="0012256B" w:rsidRDefault="0012256B" w:rsidP="0012256B">
            <w:pPr>
              <w:spacing w:after="0" w:line="240" w:lineRule="auto"/>
              <w:jc w:val="left"/>
              <w:rPr>
                <w:rFonts w:ascii="Arial" w:hAnsi="Arial" w:cs="Arial"/>
                <w:b/>
                <w:bCs/>
                <w:sz w:val="16"/>
                <w:szCs w:val="16"/>
              </w:rPr>
            </w:pPr>
            <w:r w:rsidRPr="0012256B">
              <w:rPr>
                <w:rFonts w:ascii="Arial" w:hAnsi="Arial" w:cs="Arial"/>
                <w:b/>
                <w:bCs/>
                <w:sz w:val="16"/>
                <w:szCs w:val="16"/>
              </w:rPr>
              <w:t>EXPENSES</w:t>
            </w:r>
          </w:p>
        </w:tc>
        <w:tc>
          <w:tcPr>
            <w:tcW w:w="992" w:type="dxa"/>
            <w:tcBorders>
              <w:top w:val="nil"/>
              <w:left w:val="nil"/>
              <w:bottom w:val="nil"/>
              <w:right w:val="nil"/>
            </w:tcBorders>
            <w:shd w:val="clear" w:color="auto" w:fill="auto"/>
            <w:noWrap/>
            <w:vAlign w:val="bottom"/>
            <w:hideMark/>
          </w:tcPr>
          <w:p w14:paraId="52C63F99" w14:textId="77777777" w:rsidR="0012256B" w:rsidRPr="004A6EE7" w:rsidRDefault="0012256B" w:rsidP="0012256B">
            <w:pPr>
              <w:spacing w:after="0" w:line="240" w:lineRule="auto"/>
              <w:jc w:val="right"/>
              <w:rPr>
                <w:rFonts w:ascii="Arial" w:hAnsi="Arial" w:cs="Arial"/>
                <w:b/>
                <w:bCs/>
                <w:sz w:val="16"/>
                <w:szCs w:val="16"/>
              </w:rPr>
            </w:pPr>
          </w:p>
        </w:tc>
        <w:tc>
          <w:tcPr>
            <w:tcW w:w="905" w:type="dxa"/>
            <w:tcBorders>
              <w:top w:val="nil"/>
              <w:left w:val="nil"/>
              <w:bottom w:val="nil"/>
              <w:right w:val="nil"/>
            </w:tcBorders>
            <w:shd w:val="clear" w:color="000000" w:fill="E6E6E6"/>
            <w:noWrap/>
            <w:vAlign w:val="bottom"/>
            <w:hideMark/>
          </w:tcPr>
          <w:p w14:paraId="1A82A88D" w14:textId="246D39BE" w:rsidR="0012256B" w:rsidRPr="004A6EE7" w:rsidRDefault="0012256B" w:rsidP="0012256B">
            <w:pPr>
              <w:spacing w:after="0" w:line="240" w:lineRule="auto"/>
              <w:jc w:val="right"/>
              <w:rPr>
                <w:rFonts w:ascii="Arial" w:hAnsi="Arial" w:cs="Arial"/>
                <w:b/>
                <w:bCs/>
                <w:sz w:val="16"/>
                <w:szCs w:val="16"/>
              </w:rPr>
            </w:pPr>
          </w:p>
        </w:tc>
        <w:tc>
          <w:tcPr>
            <w:tcW w:w="942" w:type="dxa"/>
            <w:tcBorders>
              <w:top w:val="nil"/>
              <w:left w:val="nil"/>
              <w:bottom w:val="nil"/>
              <w:right w:val="nil"/>
            </w:tcBorders>
            <w:shd w:val="clear" w:color="auto" w:fill="auto"/>
            <w:noWrap/>
            <w:vAlign w:val="bottom"/>
            <w:hideMark/>
          </w:tcPr>
          <w:p w14:paraId="2188E624" w14:textId="77777777" w:rsidR="0012256B" w:rsidRPr="004A6EE7" w:rsidRDefault="0012256B" w:rsidP="0012256B">
            <w:pPr>
              <w:spacing w:after="0" w:line="240" w:lineRule="auto"/>
              <w:jc w:val="right"/>
              <w:rPr>
                <w:rFonts w:ascii="Arial" w:hAnsi="Arial" w:cs="Arial"/>
                <w:b/>
                <w:bCs/>
                <w:sz w:val="16"/>
                <w:szCs w:val="16"/>
              </w:rPr>
            </w:pPr>
          </w:p>
        </w:tc>
        <w:tc>
          <w:tcPr>
            <w:tcW w:w="992" w:type="dxa"/>
            <w:tcBorders>
              <w:top w:val="nil"/>
              <w:left w:val="nil"/>
              <w:bottom w:val="nil"/>
              <w:right w:val="nil"/>
            </w:tcBorders>
            <w:shd w:val="clear" w:color="auto" w:fill="auto"/>
            <w:noWrap/>
            <w:vAlign w:val="bottom"/>
            <w:hideMark/>
          </w:tcPr>
          <w:p w14:paraId="1BF1C068" w14:textId="77777777" w:rsidR="0012256B" w:rsidRPr="004A6EE7" w:rsidRDefault="0012256B" w:rsidP="0012256B">
            <w:pPr>
              <w:spacing w:after="0" w:line="240" w:lineRule="auto"/>
              <w:jc w:val="right"/>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14:paraId="246F1AA4" w14:textId="77777777" w:rsidR="0012256B" w:rsidRPr="004A6EE7" w:rsidRDefault="0012256B" w:rsidP="0012256B">
            <w:pPr>
              <w:spacing w:after="0" w:line="240" w:lineRule="auto"/>
              <w:jc w:val="right"/>
              <w:rPr>
                <w:rFonts w:ascii="Times New Roman" w:hAnsi="Times New Roman"/>
                <w:sz w:val="16"/>
                <w:szCs w:val="16"/>
              </w:rPr>
            </w:pPr>
          </w:p>
        </w:tc>
      </w:tr>
      <w:tr w:rsidR="0012256B" w:rsidRPr="0012256B" w14:paraId="0278A347" w14:textId="77777777" w:rsidTr="0012256B">
        <w:trPr>
          <w:trHeight w:val="204"/>
        </w:trPr>
        <w:tc>
          <w:tcPr>
            <w:tcW w:w="2835" w:type="dxa"/>
            <w:tcBorders>
              <w:top w:val="nil"/>
              <w:left w:val="nil"/>
              <w:bottom w:val="nil"/>
              <w:right w:val="nil"/>
            </w:tcBorders>
            <w:shd w:val="clear" w:color="auto" w:fill="auto"/>
            <w:noWrap/>
            <w:vAlign w:val="bottom"/>
            <w:hideMark/>
          </w:tcPr>
          <w:p w14:paraId="0CE68255" w14:textId="77777777" w:rsidR="0012256B" w:rsidRPr="0012256B" w:rsidRDefault="0012256B" w:rsidP="0012256B">
            <w:pPr>
              <w:spacing w:after="0" w:line="240" w:lineRule="auto"/>
              <w:ind w:left="113"/>
              <w:jc w:val="left"/>
              <w:rPr>
                <w:rFonts w:ascii="Arial" w:hAnsi="Arial" w:cs="Arial"/>
                <w:sz w:val="16"/>
                <w:szCs w:val="16"/>
              </w:rPr>
            </w:pPr>
            <w:r w:rsidRPr="0012256B">
              <w:rPr>
                <w:rFonts w:ascii="Arial" w:hAnsi="Arial" w:cs="Arial"/>
                <w:sz w:val="16"/>
                <w:szCs w:val="16"/>
              </w:rPr>
              <w:t>Employee benefits</w:t>
            </w:r>
          </w:p>
        </w:tc>
        <w:tc>
          <w:tcPr>
            <w:tcW w:w="992" w:type="dxa"/>
            <w:tcBorders>
              <w:top w:val="nil"/>
              <w:left w:val="nil"/>
              <w:bottom w:val="nil"/>
              <w:right w:val="nil"/>
            </w:tcBorders>
            <w:shd w:val="clear" w:color="auto" w:fill="auto"/>
            <w:noWrap/>
            <w:vAlign w:val="bottom"/>
            <w:hideMark/>
          </w:tcPr>
          <w:p w14:paraId="0222A8EF" w14:textId="0D4CFEE0" w:rsidR="0012256B" w:rsidRPr="004A6EE7" w:rsidRDefault="0012256B" w:rsidP="0012256B">
            <w:pPr>
              <w:spacing w:after="0" w:line="240" w:lineRule="auto"/>
              <w:jc w:val="right"/>
              <w:rPr>
                <w:rFonts w:ascii="Arial" w:hAnsi="Arial" w:cs="Arial"/>
                <w:sz w:val="16"/>
                <w:szCs w:val="16"/>
              </w:rPr>
            </w:pPr>
            <w:r w:rsidRPr="004A6EE7">
              <w:rPr>
                <w:rFonts w:ascii="Arial" w:hAnsi="Arial" w:cs="Arial"/>
                <w:sz w:val="16"/>
                <w:szCs w:val="16"/>
              </w:rPr>
              <w:t>13,787</w:t>
            </w:r>
          </w:p>
        </w:tc>
        <w:tc>
          <w:tcPr>
            <w:tcW w:w="905" w:type="dxa"/>
            <w:tcBorders>
              <w:top w:val="nil"/>
              <w:left w:val="nil"/>
              <w:bottom w:val="nil"/>
              <w:right w:val="nil"/>
            </w:tcBorders>
            <w:shd w:val="clear" w:color="000000" w:fill="E6E6E6"/>
            <w:noWrap/>
            <w:vAlign w:val="bottom"/>
            <w:hideMark/>
          </w:tcPr>
          <w:p w14:paraId="06B79931" w14:textId="5DDA8A79"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14,664</w:t>
            </w:r>
          </w:p>
        </w:tc>
        <w:tc>
          <w:tcPr>
            <w:tcW w:w="942" w:type="dxa"/>
            <w:tcBorders>
              <w:top w:val="nil"/>
              <w:left w:val="nil"/>
              <w:bottom w:val="nil"/>
              <w:right w:val="nil"/>
            </w:tcBorders>
            <w:shd w:val="clear" w:color="auto" w:fill="auto"/>
            <w:noWrap/>
            <w:vAlign w:val="bottom"/>
            <w:hideMark/>
          </w:tcPr>
          <w:p w14:paraId="4C7CA167" w14:textId="23FF3F84"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15,104</w:t>
            </w:r>
          </w:p>
        </w:tc>
        <w:tc>
          <w:tcPr>
            <w:tcW w:w="992" w:type="dxa"/>
            <w:tcBorders>
              <w:top w:val="nil"/>
              <w:left w:val="nil"/>
              <w:bottom w:val="nil"/>
              <w:right w:val="nil"/>
            </w:tcBorders>
            <w:shd w:val="clear" w:color="auto" w:fill="auto"/>
            <w:noWrap/>
            <w:vAlign w:val="bottom"/>
            <w:hideMark/>
          </w:tcPr>
          <w:p w14:paraId="6448CA84" w14:textId="12347296"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15,558</w:t>
            </w:r>
          </w:p>
        </w:tc>
        <w:tc>
          <w:tcPr>
            <w:tcW w:w="992" w:type="dxa"/>
            <w:tcBorders>
              <w:top w:val="nil"/>
              <w:left w:val="nil"/>
              <w:bottom w:val="nil"/>
              <w:right w:val="nil"/>
            </w:tcBorders>
            <w:shd w:val="clear" w:color="auto" w:fill="auto"/>
            <w:noWrap/>
            <w:vAlign w:val="bottom"/>
            <w:hideMark/>
          </w:tcPr>
          <w:p w14:paraId="578E2044" w14:textId="011CB0D9"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16,024</w:t>
            </w:r>
          </w:p>
        </w:tc>
      </w:tr>
      <w:tr w:rsidR="0012256B" w:rsidRPr="0012256B" w14:paraId="432F3A71" w14:textId="77777777" w:rsidTr="0012256B">
        <w:trPr>
          <w:trHeight w:val="204"/>
        </w:trPr>
        <w:tc>
          <w:tcPr>
            <w:tcW w:w="2835" w:type="dxa"/>
            <w:tcBorders>
              <w:top w:val="nil"/>
              <w:left w:val="nil"/>
              <w:bottom w:val="nil"/>
              <w:right w:val="nil"/>
            </w:tcBorders>
            <w:shd w:val="clear" w:color="auto" w:fill="auto"/>
            <w:noWrap/>
            <w:vAlign w:val="bottom"/>
            <w:hideMark/>
          </w:tcPr>
          <w:p w14:paraId="691C94B6" w14:textId="77777777" w:rsidR="0012256B" w:rsidRPr="0012256B" w:rsidRDefault="0012256B" w:rsidP="0012256B">
            <w:pPr>
              <w:spacing w:after="0" w:line="240" w:lineRule="auto"/>
              <w:ind w:left="113"/>
              <w:jc w:val="left"/>
              <w:rPr>
                <w:rFonts w:ascii="Arial" w:hAnsi="Arial" w:cs="Arial"/>
                <w:sz w:val="16"/>
                <w:szCs w:val="16"/>
              </w:rPr>
            </w:pPr>
            <w:r w:rsidRPr="0012256B">
              <w:rPr>
                <w:rFonts w:ascii="Arial" w:hAnsi="Arial" w:cs="Arial"/>
                <w:sz w:val="16"/>
                <w:szCs w:val="16"/>
              </w:rPr>
              <w:t>Suppliers</w:t>
            </w:r>
          </w:p>
        </w:tc>
        <w:tc>
          <w:tcPr>
            <w:tcW w:w="992" w:type="dxa"/>
            <w:tcBorders>
              <w:top w:val="nil"/>
              <w:left w:val="nil"/>
              <w:bottom w:val="nil"/>
              <w:right w:val="nil"/>
            </w:tcBorders>
            <w:shd w:val="clear" w:color="auto" w:fill="auto"/>
            <w:noWrap/>
            <w:vAlign w:val="bottom"/>
            <w:hideMark/>
          </w:tcPr>
          <w:p w14:paraId="0881F39F" w14:textId="44B92BD4" w:rsidR="0012256B" w:rsidRPr="004A6EE7" w:rsidRDefault="0012256B" w:rsidP="0012256B">
            <w:pPr>
              <w:spacing w:after="0" w:line="240" w:lineRule="auto"/>
              <w:jc w:val="right"/>
              <w:rPr>
                <w:rFonts w:ascii="Arial" w:hAnsi="Arial" w:cs="Arial"/>
                <w:sz w:val="16"/>
                <w:szCs w:val="16"/>
              </w:rPr>
            </w:pPr>
            <w:r w:rsidRPr="004A6EE7">
              <w:rPr>
                <w:rFonts w:ascii="Arial" w:hAnsi="Arial" w:cs="Arial"/>
                <w:sz w:val="16"/>
                <w:szCs w:val="16"/>
              </w:rPr>
              <w:t>11,242</w:t>
            </w:r>
          </w:p>
        </w:tc>
        <w:tc>
          <w:tcPr>
            <w:tcW w:w="905" w:type="dxa"/>
            <w:tcBorders>
              <w:top w:val="nil"/>
              <w:left w:val="nil"/>
              <w:bottom w:val="nil"/>
              <w:right w:val="nil"/>
            </w:tcBorders>
            <w:shd w:val="clear" w:color="000000" w:fill="E6E6E6"/>
            <w:noWrap/>
            <w:vAlign w:val="bottom"/>
            <w:hideMark/>
          </w:tcPr>
          <w:p w14:paraId="7C6BDBA5" w14:textId="0ED34A4C"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10,844</w:t>
            </w:r>
          </w:p>
        </w:tc>
        <w:tc>
          <w:tcPr>
            <w:tcW w:w="942" w:type="dxa"/>
            <w:tcBorders>
              <w:top w:val="nil"/>
              <w:left w:val="nil"/>
              <w:bottom w:val="nil"/>
              <w:right w:val="nil"/>
            </w:tcBorders>
            <w:shd w:val="clear" w:color="auto" w:fill="auto"/>
            <w:noWrap/>
            <w:vAlign w:val="bottom"/>
            <w:hideMark/>
          </w:tcPr>
          <w:p w14:paraId="50D654AF" w14:textId="5AD6023A"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11,781</w:t>
            </w:r>
          </w:p>
        </w:tc>
        <w:tc>
          <w:tcPr>
            <w:tcW w:w="992" w:type="dxa"/>
            <w:tcBorders>
              <w:top w:val="nil"/>
              <w:left w:val="nil"/>
              <w:bottom w:val="nil"/>
              <w:right w:val="nil"/>
            </w:tcBorders>
            <w:shd w:val="clear" w:color="auto" w:fill="auto"/>
            <w:noWrap/>
            <w:vAlign w:val="bottom"/>
            <w:hideMark/>
          </w:tcPr>
          <w:p w14:paraId="497B8E46" w14:textId="5F2042E2"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11,324</w:t>
            </w:r>
          </w:p>
        </w:tc>
        <w:tc>
          <w:tcPr>
            <w:tcW w:w="992" w:type="dxa"/>
            <w:tcBorders>
              <w:top w:val="nil"/>
              <w:left w:val="nil"/>
              <w:bottom w:val="nil"/>
              <w:right w:val="nil"/>
            </w:tcBorders>
            <w:shd w:val="clear" w:color="auto" w:fill="auto"/>
            <w:noWrap/>
            <w:vAlign w:val="bottom"/>
            <w:hideMark/>
          </w:tcPr>
          <w:p w14:paraId="240DDEF6" w14:textId="73B2D3CE"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12,271</w:t>
            </w:r>
          </w:p>
        </w:tc>
      </w:tr>
      <w:tr w:rsidR="0012256B" w:rsidRPr="0012256B" w14:paraId="73F32B79" w14:textId="77777777" w:rsidTr="0012256B">
        <w:trPr>
          <w:trHeight w:val="204"/>
        </w:trPr>
        <w:tc>
          <w:tcPr>
            <w:tcW w:w="2835" w:type="dxa"/>
            <w:tcBorders>
              <w:top w:val="nil"/>
              <w:left w:val="nil"/>
              <w:bottom w:val="nil"/>
              <w:right w:val="nil"/>
            </w:tcBorders>
            <w:shd w:val="clear" w:color="auto" w:fill="auto"/>
            <w:noWrap/>
            <w:vAlign w:val="bottom"/>
            <w:hideMark/>
          </w:tcPr>
          <w:p w14:paraId="05E1C7F0" w14:textId="77777777" w:rsidR="0012256B" w:rsidRPr="0012256B" w:rsidRDefault="0012256B" w:rsidP="0012256B">
            <w:pPr>
              <w:spacing w:after="0" w:line="240" w:lineRule="auto"/>
              <w:ind w:left="113"/>
              <w:jc w:val="left"/>
              <w:rPr>
                <w:rFonts w:ascii="Arial" w:hAnsi="Arial" w:cs="Arial"/>
                <w:sz w:val="16"/>
                <w:szCs w:val="16"/>
              </w:rPr>
            </w:pPr>
            <w:r w:rsidRPr="0012256B">
              <w:rPr>
                <w:rFonts w:ascii="Arial" w:hAnsi="Arial" w:cs="Arial"/>
                <w:sz w:val="16"/>
                <w:szCs w:val="16"/>
              </w:rPr>
              <w:t xml:space="preserve">Grants </w:t>
            </w:r>
          </w:p>
        </w:tc>
        <w:tc>
          <w:tcPr>
            <w:tcW w:w="992" w:type="dxa"/>
            <w:tcBorders>
              <w:top w:val="nil"/>
              <w:left w:val="nil"/>
              <w:bottom w:val="nil"/>
              <w:right w:val="nil"/>
            </w:tcBorders>
            <w:shd w:val="clear" w:color="auto" w:fill="auto"/>
            <w:noWrap/>
            <w:vAlign w:val="bottom"/>
            <w:hideMark/>
          </w:tcPr>
          <w:p w14:paraId="41BFEF38" w14:textId="2E7481C5" w:rsidR="0012256B" w:rsidRPr="004A6EE7" w:rsidRDefault="0012256B" w:rsidP="0012256B">
            <w:pPr>
              <w:spacing w:after="0" w:line="240" w:lineRule="auto"/>
              <w:jc w:val="right"/>
              <w:rPr>
                <w:rFonts w:ascii="Arial" w:hAnsi="Arial" w:cs="Arial"/>
                <w:sz w:val="16"/>
                <w:szCs w:val="16"/>
              </w:rPr>
            </w:pPr>
            <w:r w:rsidRPr="004A6EE7">
              <w:rPr>
                <w:rFonts w:ascii="Arial" w:hAnsi="Arial" w:cs="Arial"/>
                <w:sz w:val="16"/>
                <w:szCs w:val="16"/>
              </w:rPr>
              <w:t>195,203</w:t>
            </w:r>
          </w:p>
        </w:tc>
        <w:tc>
          <w:tcPr>
            <w:tcW w:w="905" w:type="dxa"/>
            <w:tcBorders>
              <w:top w:val="nil"/>
              <w:left w:val="nil"/>
              <w:bottom w:val="nil"/>
              <w:right w:val="nil"/>
            </w:tcBorders>
            <w:shd w:val="clear" w:color="000000" w:fill="E6E6E6"/>
            <w:noWrap/>
            <w:vAlign w:val="bottom"/>
            <w:hideMark/>
          </w:tcPr>
          <w:p w14:paraId="7B49178C" w14:textId="46A326D3"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192,818</w:t>
            </w:r>
          </w:p>
        </w:tc>
        <w:tc>
          <w:tcPr>
            <w:tcW w:w="942" w:type="dxa"/>
            <w:tcBorders>
              <w:top w:val="nil"/>
              <w:left w:val="nil"/>
              <w:bottom w:val="nil"/>
              <w:right w:val="nil"/>
            </w:tcBorders>
            <w:shd w:val="clear" w:color="auto" w:fill="auto"/>
            <w:noWrap/>
            <w:vAlign w:val="bottom"/>
            <w:hideMark/>
          </w:tcPr>
          <w:p w14:paraId="3E195EC1" w14:textId="7C1558B2"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194,684</w:t>
            </w:r>
          </w:p>
        </w:tc>
        <w:tc>
          <w:tcPr>
            <w:tcW w:w="992" w:type="dxa"/>
            <w:tcBorders>
              <w:top w:val="nil"/>
              <w:left w:val="nil"/>
              <w:bottom w:val="nil"/>
              <w:right w:val="nil"/>
            </w:tcBorders>
            <w:shd w:val="clear" w:color="auto" w:fill="auto"/>
            <w:noWrap/>
            <w:vAlign w:val="bottom"/>
            <w:hideMark/>
          </w:tcPr>
          <w:p w14:paraId="6E54E68E" w14:textId="59F8A205"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197,979</w:t>
            </w:r>
          </w:p>
        </w:tc>
        <w:tc>
          <w:tcPr>
            <w:tcW w:w="992" w:type="dxa"/>
            <w:tcBorders>
              <w:top w:val="nil"/>
              <w:left w:val="nil"/>
              <w:bottom w:val="nil"/>
              <w:right w:val="nil"/>
            </w:tcBorders>
            <w:shd w:val="clear" w:color="auto" w:fill="auto"/>
            <w:noWrap/>
            <w:vAlign w:val="bottom"/>
            <w:hideMark/>
          </w:tcPr>
          <w:p w14:paraId="4A1DCAA0" w14:textId="326C6F50"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200,952</w:t>
            </w:r>
          </w:p>
        </w:tc>
      </w:tr>
      <w:tr w:rsidR="0012256B" w:rsidRPr="0012256B" w14:paraId="7944C83E" w14:textId="77777777" w:rsidTr="0012256B">
        <w:trPr>
          <w:trHeight w:val="204"/>
        </w:trPr>
        <w:tc>
          <w:tcPr>
            <w:tcW w:w="2835" w:type="dxa"/>
            <w:tcBorders>
              <w:top w:val="nil"/>
              <w:left w:val="nil"/>
              <w:bottom w:val="nil"/>
              <w:right w:val="nil"/>
            </w:tcBorders>
            <w:shd w:val="clear" w:color="auto" w:fill="auto"/>
            <w:noWrap/>
            <w:vAlign w:val="bottom"/>
            <w:hideMark/>
          </w:tcPr>
          <w:p w14:paraId="52D7A882" w14:textId="77777777" w:rsidR="0012256B" w:rsidRPr="0012256B" w:rsidRDefault="0012256B" w:rsidP="0012256B">
            <w:pPr>
              <w:spacing w:after="0" w:line="240" w:lineRule="auto"/>
              <w:ind w:left="113"/>
              <w:jc w:val="left"/>
              <w:rPr>
                <w:rFonts w:ascii="Arial" w:hAnsi="Arial" w:cs="Arial"/>
                <w:sz w:val="16"/>
                <w:szCs w:val="16"/>
              </w:rPr>
            </w:pPr>
            <w:r w:rsidRPr="0012256B">
              <w:rPr>
                <w:rFonts w:ascii="Arial" w:hAnsi="Arial" w:cs="Arial"/>
                <w:sz w:val="16"/>
                <w:szCs w:val="16"/>
              </w:rPr>
              <w:t>Depreciation and amortisation</w:t>
            </w:r>
          </w:p>
        </w:tc>
        <w:tc>
          <w:tcPr>
            <w:tcW w:w="992" w:type="dxa"/>
            <w:tcBorders>
              <w:top w:val="nil"/>
              <w:left w:val="nil"/>
              <w:bottom w:val="nil"/>
              <w:right w:val="nil"/>
            </w:tcBorders>
            <w:shd w:val="clear" w:color="auto" w:fill="auto"/>
            <w:noWrap/>
            <w:vAlign w:val="bottom"/>
            <w:hideMark/>
          </w:tcPr>
          <w:p w14:paraId="36685E44" w14:textId="04F70D35" w:rsidR="0012256B" w:rsidRPr="004A6EE7" w:rsidRDefault="0012256B" w:rsidP="0012256B">
            <w:pPr>
              <w:spacing w:after="0" w:line="240" w:lineRule="auto"/>
              <w:jc w:val="right"/>
              <w:rPr>
                <w:rFonts w:ascii="Arial" w:hAnsi="Arial" w:cs="Arial"/>
                <w:sz w:val="16"/>
                <w:szCs w:val="16"/>
              </w:rPr>
            </w:pPr>
            <w:r w:rsidRPr="004A6EE7">
              <w:rPr>
                <w:rFonts w:ascii="Arial" w:hAnsi="Arial" w:cs="Arial"/>
                <w:sz w:val="16"/>
                <w:szCs w:val="16"/>
              </w:rPr>
              <w:t>2,576</w:t>
            </w:r>
          </w:p>
        </w:tc>
        <w:tc>
          <w:tcPr>
            <w:tcW w:w="905" w:type="dxa"/>
            <w:tcBorders>
              <w:top w:val="nil"/>
              <w:left w:val="nil"/>
              <w:bottom w:val="nil"/>
              <w:right w:val="nil"/>
            </w:tcBorders>
            <w:shd w:val="clear" w:color="000000" w:fill="E6E6E6"/>
            <w:noWrap/>
            <w:vAlign w:val="bottom"/>
            <w:hideMark/>
          </w:tcPr>
          <w:p w14:paraId="5CF524C7" w14:textId="14C26620"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2,587</w:t>
            </w:r>
          </w:p>
        </w:tc>
        <w:tc>
          <w:tcPr>
            <w:tcW w:w="942" w:type="dxa"/>
            <w:tcBorders>
              <w:top w:val="nil"/>
              <w:left w:val="nil"/>
              <w:bottom w:val="nil"/>
              <w:right w:val="nil"/>
            </w:tcBorders>
            <w:shd w:val="clear" w:color="auto" w:fill="auto"/>
            <w:noWrap/>
            <w:vAlign w:val="bottom"/>
            <w:hideMark/>
          </w:tcPr>
          <w:p w14:paraId="4390CA79" w14:textId="00D49220" w:rsidR="0012256B" w:rsidRPr="004A6EE7" w:rsidRDefault="0012256B" w:rsidP="0012256B">
            <w:pPr>
              <w:spacing w:after="0" w:line="240" w:lineRule="auto"/>
              <w:jc w:val="right"/>
              <w:rPr>
                <w:rFonts w:ascii="Arial" w:hAnsi="Arial" w:cs="Arial"/>
                <w:sz w:val="16"/>
                <w:szCs w:val="16"/>
              </w:rPr>
            </w:pPr>
            <w:r w:rsidRPr="004A6EE7">
              <w:rPr>
                <w:rFonts w:ascii="Arial" w:hAnsi="Arial" w:cs="Arial"/>
                <w:sz w:val="16"/>
                <w:szCs w:val="16"/>
              </w:rPr>
              <w:t>2,579</w:t>
            </w:r>
          </w:p>
        </w:tc>
        <w:tc>
          <w:tcPr>
            <w:tcW w:w="992" w:type="dxa"/>
            <w:tcBorders>
              <w:top w:val="nil"/>
              <w:left w:val="nil"/>
              <w:bottom w:val="nil"/>
              <w:right w:val="nil"/>
            </w:tcBorders>
            <w:shd w:val="clear" w:color="auto" w:fill="auto"/>
            <w:noWrap/>
            <w:vAlign w:val="bottom"/>
            <w:hideMark/>
          </w:tcPr>
          <w:p w14:paraId="24B4582E" w14:textId="75F68773" w:rsidR="0012256B" w:rsidRPr="004A6EE7" w:rsidRDefault="0012256B" w:rsidP="0012256B">
            <w:pPr>
              <w:spacing w:after="0" w:line="240" w:lineRule="auto"/>
              <w:jc w:val="right"/>
              <w:rPr>
                <w:rFonts w:ascii="Arial" w:hAnsi="Arial" w:cs="Arial"/>
                <w:sz w:val="16"/>
                <w:szCs w:val="16"/>
              </w:rPr>
            </w:pPr>
            <w:r w:rsidRPr="004A6EE7">
              <w:rPr>
                <w:rFonts w:ascii="Arial" w:hAnsi="Arial" w:cs="Arial"/>
                <w:sz w:val="16"/>
                <w:szCs w:val="16"/>
              </w:rPr>
              <w:t>2,585</w:t>
            </w:r>
          </w:p>
        </w:tc>
        <w:tc>
          <w:tcPr>
            <w:tcW w:w="992" w:type="dxa"/>
            <w:tcBorders>
              <w:top w:val="nil"/>
              <w:left w:val="nil"/>
              <w:bottom w:val="nil"/>
              <w:right w:val="nil"/>
            </w:tcBorders>
            <w:shd w:val="clear" w:color="auto" w:fill="auto"/>
            <w:noWrap/>
            <w:vAlign w:val="bottom"/>
            <w:hideMark/>
          </w:tcPr>
          <w:p w14:paraId="35A7967B" w14:textId="0DB73EF8" w:rsidR="0012256B" w:rsidRPr="004A6EE7" w:rsidRDefault="0012256B" w:rsidP="0012256B">
            <w:pPr>
              <w:spacing w:after="0" w:line="240" w:lineRule="auto"/>
              <w:jc w:val="right"/>
              <w:rPr>
                <w:rFonts w:ascii="Arial" w:hAnsi="Arial" w:cs="Arial"/>
                <w:sz w:val="16"/>
                <w:szCs w:val="16"/>
              </w:rPr>
            </w:pPr>
            <w:r w:rsidRPr="004A6EE7">
              <w:rPr>
                <w:rFonts w:ascii="Arial" w:hAnsi="Arial" w:cs="Arial"/>
                <w:sz w:val="16"/>
                <w:szCs w:val="16"/>
              </w:rPr>
              <w:t>2,543</w:t>
            </w:r>
          </w:p>
        </w:tc>
      </w:tr>
      <w:tr w:rsidR="0012256B" w:rsidRPr="0012256B" w14:paraId="45AC5C47" w14:textId="77777777" w:rsidTr="0012256B">
        <w:trPr>
          <w:trHeight w:val="204"/>
        </w:trPr>
        <w:tc>
          <w:tcPr>
            <w:tcW w:w="2835" w:type="dxa"/>
            <w:tcBorders>
              <w:top w:val="nil"/>
              <w:left w:val="nil"/>
              <w:bottom w:val="nil"/>
              <w:right w:val="nil"/>
            </w:tcBorders>
            <w:shd w:val="clear" w:color="auto" w:fill="auto"/>
            <w:noWrap/>
            <w:vAlign w:val="bottom"/>
            <w:hideMark/>
          </w:tcPr>
          <w:p w14:paraId="5EC2F160" w14:textId="77777777" w:rsidR="0012256B" w:rsidRPr="0012256B" w:rsidRDefault="0012256B" w:rsidP="0012256B">
            <w:pPr>
              <w:spacing w:after="0" w:line="240" w:lineRule="auto"/>
              <w:ind w:left="113"/>
              <w:jc w:val="left"/>
              <w:rPr>
                <w:rFonts w:ascii="Arial" w:hAnsi="Arial" w:cs="Arial"/>
                <w:sz w:val="16"/>
                <w:szCs w:val="16"/>
              </w:rPr>
            </w:pPr>
            <w:r w:rsidRPr="0012256B">
              <w:rPr>
                <w:rFonts w:ascii="Arial" w:hAnsi="Arial" w:cs="Arial"/>
                <w:sz w:val="16"/>
                <w:szCs w:val="16"/>
              </w:rPr>
              <w:t>Finance costs</w:t>
            </w:r>
          </w:p>
        </w:tc>
        <w:tc>
          <w:tcPr>
            <w:tcW w:w="992" w:type="dxa"/>
            <w:tcBorders>
              <w:top w:val="nil"/>
              <w:left w:val="nil"/>
              <w:bottom w:val="nil"/>
              <w:right w:val="nil"/>
            </w:tcBorders>
            <w:shd w:val="clear" w:color="auto" w:fill="auto"/>
            <w:noWrap/>
            <w:vAlign w:val="bottom"/>
            <w:hideMark/>
          </w:tcPr>
          <w:p w14:paraId="77B2DDA4" w14:textId="49F7563B" w:rsidR="0012256B" w:rsidRPr="004A6EE7" w:rsidRDefault="0012256B" w:rsidP="0012256B">
            <w:pPr>
              <w:spacing w:after="0" w:line="240" w:lineRule="auto"/>
              <w:jc w:val="right"/>
              <w:rPr>
                <w:rFonts w:ascii="Arial" w:hAnsi="Arial" w:cs="Arial"/>
                <w:sz w:val="16"/>
                <w:szCs w:val="16"/>
              </w:rPr>
            </w:pPr>
            <w:r w:rsidRPr="004A6EE7">
              <w:rPr>
                <w:rFonts w:ascii="Arial" w:hAnsi="Arial" w:cs="Arial"/>
                <w:sz w:val="16"/>
                <w:szCs w:val="16"/>
              </w:rPr>
              <w:t>145</w:t>
            </w:r>
          </w:p>
        </w:tc>
        <w:tc>
          <w:tcPr>
            <w:tcW w:w="905" w:type="dxa"/>
            <w:tcBorders>
              <w:top w:val="nil"/>
              <w:left w:val="nil"/>
              <w:bottom w:val="nil"/>
              <w:right w:val="nil"/>
            </w:tcBorders>
            <w:shd w:val="clear" w:color="000000" w:fill="E6E6E6"/>
            <w:noWrap/>
            <w:vAlign w:val="bottom"/>
            <w:hideMark/>
          </w:tcPr>
          <w:p w14:paraId="23EDE0C1" w14:textId="30B400BB"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128</w:t>
            </w:r>
          </w:p>
        </w:tc>
        <w:tc>
          <w:tcPr>
            <w:tcW w:w="942" w:type="dxa"/>
            <w:tcBorders>
              <w:top w:val="nil"/>
              <w:left w:val="nil"/>
              <w:bottom w:val="nil"/>
              <w:right w:val="nil"/>
            </w:tcBorders>
            <w:shd w:val="clear" w:color="auto" w:fill="auto"/>
            <w:noWrap/>
            <w:vAlign w:val="bottom"/>
            <w:hideMark/>
          </w:tcPr>
          <w:p w14:paraId="77D40F79" w14:textId="048CE3F9" w:rsidR="0012256B" w:rsidRPr="004A6EE7" w:rsidRDefault="0012256B" w:rsidP="0012256B">
            <w:pPr>
              <w:spacing w:after="0" w:line="240" w:lineRule="auto"/>
              <w:jc w:val="right"/>
              <w:rPr>
                <w:rFonts w:ascii="Arial" w:hAnsi="Arial" w:cs="Arial"/>
                <w:sz w:val="16"/>
                <w:szCs w:val="16"/>
              </w:rPr>
            </w:pPr>
            <w:r w:rsidRPr="004A6EE7">
              <w:rPr>
                <w:rFonts w:ascii="Arial" w:hAnsi="Arial" w:cs="Arial"/>
                <w:sz w:val="16"/>
                <w:szCs w:val="16"/>
              </w:rPr>
              <w:t>110</w:t>
            </w:r>
          </w:p>
        </w:tc>
        <w:tc>
          <w:tcPr>
            <w:tcW w:w="992" w:type="dxa"/>
            <w:tcBorders>
              <w:top w:val="nil"/>
              <w:left w:val="nil"/>
              <w:bottom w:val="nil"/>
              <w:right w:val="nil"/>
            </w:tcBorders>
            <w:shd w:val="clear" w:color="auto" w:fill="auto"/>
            <w:noWrap/>
            <w:vAlign w:val="bottom"/>
            <w:hideMark/>
          </w:tcPr>
          <w:p w14:paraId="1D627A1D" w14:textId="2C12795C" w:rsidR="0012256B" w:rsidRPr="004A6EE7" w:rsidRDefault="0012256B" w:rsidP="0012256B">
            <w:pPr>
              <w:spacing w:after="0" w:line="240" w:lineRule="auto"/>
              <w:jc w:val="right"/>
              <w:rPr>
                <w:rFonts w:ascii="Arial" w:hAnsi="Arial" w:cs="Arial"/>
                <w:sz w:val="16"/>
                <w:szCs w:val="16"/>
              </w:rPr>
            </w:pPr>
            <w:r w:rsidRPr="004A6EE7">
              <w:rPr>
                <w:rFonts w:ascii="Arial" w:hAnsi="Arial" w:cs="Arial"/>
                <w:sz w:val="16"/>
                <w:szCs w:val="16"/>
              </w:rPr>
              <w:t>91</w:t>
            </w:r>
          </w:p>
        </w:tc>
        <w:tc>
          <w:tcPr>
            <w:tcW w:w="992" w:type="dxa"/>
            <w:tcBorders>
              <w:top w:val="nil"/>
              <w:left w:val="nil"/>
              <w:bottom w:val="nil"/>
              <w:right w:val="nil"/>
            </w:tcBorders>
            <w:shd w:val="clear" w:color="auto" w:fill="auto"/>
            <w:noWrap/>
            <w:vAlign w:val="bottom"/>
            <w:hideMark/>
          </w:tcPr>
          <w:p w14:paraId="65F36667" w14:textId="5BC69736" w:rsidR="0012256B" w:rsidRPr="004A6EE7" w:rsidRDefault="0012256B" w:rsidP="0012256B">
            <w:pPr>
              <w:spacing w:after="0" w:line="240" w:lineRule="auto"/>
              <w:jc w:val="right"/>
              <w:rPr>
                <w:rFonts w:ascii="Arial" w:hAnsi="Arial" w:cs="Arial"/>
                <w:sz w:val="16"/>
                <w:szCs w:val="16"/>
              </w:rPr>
            </w:pPr>
            <w:r w:rsidRPr="004A6EE7">
              <w:rPr>
                <w:rFonts w:ascii="Arial" w:hAnsi="Arial" w:cs="Arial"/>
                <w:sz w:val="16"/>
                <w:szCs w:val="16"/>
              </w:rPr>
              <w:t>72</w:t>
            </w:r>
          </w:p>
        </w:tc>
      </w:tr>
      <w:tr w:rsidR="0012256B" w:rsidRPr="0012256B" w14:paraId="17932ADE" w14:textId="77777777" w:rsidTr="0012256B">
        <w:trPr>
          <w:trHeight w:val="204"/>
        </w:trPr>
        <w:tc>
          <w:tcPr>
            <w:tcW w:w="2835" w:type="dxa"/>
            <w:tcBorders>
              <w:top w:val="nil"/>
              <w:left w:val="nil"/>
              <w:bottom w:val="nil"/>
              <w:right w:val="nil"/>
            </w:tcBorders>
            <w:shd w:val="clear" w:color="auto" w:fill="auto"/>
            <w:noWrap/>
            <w:vAlign w:val="bottom"/>
            <w:hideMark/>
          </w:tcPr>
          <w:p w14:paraId="005CE7FD" w14:textId="77777777" w:rsidR="0012256B" w:rsidRPr="0012256B" w:rsidRDefault="0012256B" w:rsidP="0012256B">
            <w:pPr>
              <w:spacing w:after="0" w:line="240" w:lineRule="auto"/>
              <w:jc w:val="left"/>
              <w:rPr>
                <w:rFonts w:ascii="Arial" w:hAnsi="Arial" w:cs="Arial"/>
                <w:b/>
                <w:bCs/>
                <w:sz w:val="16"/>
                <w:szCs w:val="16"/>
              </w:rPr>
            </w:pPr>
            <w:r w:rsidRPr="0012256B">
              <w:rPr>
                <w:rFonts w:ascii="Arial" w:hAnsi="Arial" w:cs="Arial"/>
                <w:b/>
                <w:bCs/>
                <w:sz w:val="16"/>
                <w:szCs w:val="16"/>
              </w:rPr>
              <w:t>Total expenses</w:t>
            </w:r>
          </w:p>
        </w:tc>
        <w:tc>
          <w:tcPr>
            <w:tcW w:w="992" w:type="dxa"/>
            <w:tcBorders>
              <w:top w:val="single" w:sz="4" w:space="0" w:color="auto"/>
              <w:left w:val="nil"/>
              <w:bottom w:val="single" w:sz="4" w:space="0" w:color="auto"/>
              <w:right w:val="nil"/>
            </w:tcBorders>
            <w:shd w:val="clear" w:color="auto" w:fill="auto"/>
            <w:noWrap/>
            <w:vAlign w:val="bottom"/>
            <w:hideMark/>
          </w:tcPr>
          <w:p w14:paraId="073C805F" w14:textId="6CA3D5D2"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222,953</w:t>
            </w:r>
          </w:p>
        </w:tc>
        <w:tc>
          <w:tcPr>
            <w:tcW w:w="905" w:type="dxa"/>
            <w:tcBorders>
              <w:top w:val="single" w:sz="4" w:space="0" w:color="auto"/>
              <w:left w:val="nil"/>
              <w:bottom w:val="single" w:sz="4" w:space="0" w:color="auto"/>
              <w:right w:val="nil"/>
            </w:tcBorders>
            <w:shd w:val="clear" w:color="000000" w:fill="E6E6E6"/>
            <w:noWrap/>
            <w:vAlign w:val="bottom"/>
            <w:hideMark/>
          </w:tcPr>
          <w:p w14:paraId="37157D7A" w14:textId="644EC602"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221,041</w:t>
            </w:r>
          </w:p>
        </w:tc>
        <w:tc>
          <w:tcPr>
            <w:tcW w:w="942" w:type="dxa"/>
            <w:tcBorders>
              <w:top w:val="single" w:sz="4" w:space="0" w:color="auto"/>
              <w:left w:val="nil"/>
              <w:bottom w:val="single" w:sz="4" w:space="0" w:color="auto"/>
              <w:right w:val="nil"/>
            </w:tcBorders>
            <w:shd w:val="clear" w:color="auto" w:fill="auto"/>
            <w:noWrap/>
            <w:vAlign w:val="bottom"/>
            <w:hideMark/>
          </w:tcPr>
          <w:p w14:paraId="4E7B85AE" w14:textId="3D0F2A25"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224,258</w:t>
            </w:r>
          </w:p>
        </w:tc>
        <w:tc>
          <w:tcPr>
            <w:tcW w:w="992" w:type="dxa"/>
            <w:tcBorders>
              <w:top w:val="single" w:sz="4" w:space="0" w:color="auto"/>
              <w:left w:val="nil"/>
              <w:bottom w:val="single" w:sz="4" w:space="0" w:color="auto"/>
              <w:right w:val="nil"/>
            </w:tcBorders>
            <w:shd w:val="clear" w:color="auto" w:fill="auto"/>
            <w:noWrap/>
            <w:vAlign w:val="bottom"/>
            <w:hideMark/>
          </w:tcPr>
          <w:p w14:paraId="73C442FE" w14:textId="09D0AB1B"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227,537</w:t>
            </w:r>
          </w:p>
        </w:tc>
        <w:tc>
          <w:tcPr>
            <w:tcW w:w="992" w:type="dxa"/>
            <w:tcBorders>
              <w:top w:val="single" w:sz="4" w:space="0" w:color="auto"/>
              <w:left w:val="nil"/>
              <w:bottom w:val="single" w:sz="4" w:space="0" w:color="auto"/>
              <w:right w:val="nil"/>
            </w:tcBorders>
            <w:shd w:val="clear" w:color="auto" w:fill="auto"/>
            <w:noWrap/>
            <w:vAlign w:val="bottom"/>
            <w:hideMark/>
          </w:tcPr>
          <w:p w14:paraId="4B4B01DC" w14:textId="2540E03C"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231,862</w:t>
            </w:r>
          </w:p>
        </w:tc>
      </w:tr>
      <w:tr w:rsidR="0012256B" w:rsidRPr="0012256B" w14:paraId="11C21067" w14:textId="77777777" w:rsidTr="0012256B">
        <w:trPr>
          <w:trHeight w:val="204"/>
        </w:trPr>
        <w:tc>
          <w:tcPr>
            <w:tcW w:w="2835" w:type="dxa"/>
            <w:tcBorders>
              <w:top w:val="nil"/>
              <w:left w:val="nil"/>
              <w:bottom w:val="nil"/>
              <w:right w:val="nil"/>
            </w:tcBorders>
            <w:shd w:val="clear" w:color="auto" w:fill="auto"/>
            <w:noWrap/>
            <w:vAlign w:val="bottom"/>
            <w:hideMark/>
          </w:tcPr>
          <w:p w14:paraId="03E0473E" w14:textId="77777777" w:rsidR="0012256B" w:rsidRPr="0012256B" w:rsidRDefault="0012256B" w:rsidP="0012256B">
            <w:pPr>
              <w:spacing w:after="0" w:line="240" w:lineRule="auto"/>
              <w:jc w:val="left"/>
              <w:rPr>
                <w:rFonts w:ascii="Arial" w:hAnsi="Arial" w:cs="Arial"/>
                <w:b/>
                <w:bCs/>
                <w:sz w:val="16"/>
                <w:szCs w:val="16"/>
              </w:rPr>
            </w:pPr>
            <w:r w:rsidRPr="0012256B">
              <w:rPr>
                <w:rFonts w:ascii="Arial" w:hAnsi="Arial" w:cs="Arial"/>
                <w:b/>
                <w:bCs/>
                <w:sz w:val="16"/>
                <w:szCs w:val="16"/>
              </w:rPr>
              <w:t xml:space="preserve">LESS: </w:t>
            </w:r>
          </w:p>
        </w:tc>
        <w:tc>
          <w:tcPr>
            <w:tcW w:w="992" w:type="dxa"/>
            <w:tcBorders>
              <w:top w:val="nil"/>
              <w:left w:val="nil"/>
              <w:bottom w:val="nil"/>
              <w:right w:val="nil"/>
            </w:tcBorders>
            <w:shd w:val="clear" w:color="auto" w:fill="auto"/>
            <w:noWrap/>
            <w:vAlign w:val="bottom"/>
            <w:hideMark/>
          </w:tcPr>
          <w:p w14:paraId="4E19B8AA" w14:textId="77777777" w:rsidR="0012256B" w:rsidRPr="004A6EE7" w:rsidRDefault="0012256B" w:rsidP="0012256B">
            <w:pPr>
              <w:spacing w:after="0" w:line="240" w:lineRule="auto"/>
              <w:jc w:val="right"/>
              <w:rPr>
                <w:rFonts w:ascii="Arial" w:hAnsi="Arial" w:cs="Arial"/>
                <w:bCs/>
                <w:sz w:val="16"/>
                <w:szCs w:val="16"/>
              </w:rPr>
            </w:pPr>
          </w:p>
        </w:tc>
        <w:tc>
          <w:tcPr>
            <w:tcW w:w="905" w:type="dxa"/>
            <w:tcBorders>
              <w:top w:val="nil"/>
              <w:left w:val="nil"/>
              <w:bottom w:val="nil"/>
              <w:right w:val="nil"/>
            </w:tcBorders>
            <w:shd w:val="clear" w:color="000000" w:fill="E6E6E6"/>
            <w:noWrap/>
            <w:vAlign w:val="bottom"/>
            <w:hideMark/>
          </w:tcPr>
          <w:p w14:paraId="4BCE32DD" w14:textId="44E724D4" w:rsidR="0012256B" w:rsidRPr="004A6EE7" w:rsidRDefault="0012256B" w:rsidP="0012256B">
            <w:pPr>
              <w:spacing w:after="0" w:line="240" w:lineRule="auto"/>
              <w:jc w:val="right"/>
              <w:rPr>
                <w:rFonts w:ascii="Arial" w:hAnsi="Arial" w:cs="Arial"/>
                <w:bCs/>
                <w:sz w:val="16"/>
                <w:szCs w:val="16"/>
              </w:rPr>
            </w:pPr>
          </w:p>
        </w:tc>
        <w:tc>
          <w:tcPr>
            <w:tcW w:w="942" w:type="dxa"/>
            <w:tcBorders>
              <w:top w:val="nil"/>
              <w:left w:val="nil"/>
              <w:bottom w:val="nil"/>
              <w:right w:val="nil"/>
            </w:tcBorders>
            <w:shd w:val="clear" w:color="auto" w:fill="auto"/>
            <w:noWrap/>
            <w:vAlign w:val="bottom"/>
            <w:hideMark/>
          </w:tcPr>
          <w:p w14:paraId="408231B6" w14:textId="77777777" w:rsidR="0012256B" w:rsidRPr="004A6EE7" w:rsidRDefault="0012256B" w:rsidP="0012256B">
            <w:pPr>
              <w:spacing w:after="0" w:line="240" w:lineRule="auto"/>
              <w:jc w:val="right"/>
              <w:rPr>
                <w:rFonts w:ascii="Arial" w:hAnsi="Arial" w:cs="Arial"/>
                <w:bCs/>
                <w:sz w:val="16"/>
                <w:szCs w:val="16"/>
              </w:rPr>
            </w:pPr>
          </w:p>
        </w:tc>
        <w:tc>
          <w:tcPr>
            <w:tcW w:w="992" w:type="dxa"/>
            <w:tcBorders>
              <w:top w:val="nil"/>
              <w:left w:val="nil"/>
              <w:bottom w:val="nil"/>
              <w:right w:val="nil"/>
            </w:tcBorders>
            <w:shd w:val="clear" w:color="auto" w:fill="auto"/>
            <w:noWrap/>
            <w:vAlign w:val="bottom"/>
            <w:hideMark/>
          </w:tcPr>
          <w:p w14:paraId="5DB9DC65" w14:textId="77777777" w:rsidR="0012256B" w:rsidRPr="004A6EE7" w:rsidRDefault="0012256B" w:rsidP="0012256B">
            <w:pPr>
              <w:spacing w:after="0" w:line="240" w:lineRule="auto"/>
              <w:jc w:val="right"/>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14:paraId="3E490142" w14:textId="77777777" w:rsidR="0012256B" w:rsidRPr="004A6EE7" w:rsidRDefault="0012256B" w:rsidP="0012256B">
            <w:pPr>
              <w:spacing w:after="0" w:line="240" w:lineRule="auto"/>
              <w:jc w:val="right"/>
              <w:rPr>
                <w:rFonts w:ascii="Times New Roman" w:hAnsi="Times New Roman"/>
                <w:sz w:val="16"/>
                <w:szCs w:val="16"/>
              </w:rPr>
            </w:pPr>
          </w:p>
        </w:tc>
      </w:tr>
      <w:tr w:rsidR="0012256B" w:rsidRPr="0012256B" w14:paraId="5522DB1C" w14:textId="77777777" w:rsidTr="0012256B">
        <w:trPr>
          <w:trHeight w:val="204"/>
        </w:trPr>
        <w:tc>
          <w:tcPr>
            <w:tcW w:w="2835" w:type="dxa"/>
            <w:tcBorders>
              <w:top w:val="nil"/>
              <w:left w:val="nil"/>
              <w:bottom w:val="nil"/>
              <w:right w:val="nil"/>
            </w:tcBorders>
            <w:shd w:val="clear" w:color="auto" w:fill="auto"/>
            <w:noWrap/>
            <w:vAlign w:val="bottom"/>
            <w:hideMark/>
          </w:tcPr>
          <w:p w14:paraId="5CFC0793" w14:textId="77777777" w:rsidR="0012256B" w:rsidRPr="0012256B" w:rsidRDefault="0012256B" w:rsidP="0012256B">
            <w:pPr>
              <w:spacing w:after="0" w:line="240" w:lineRule="auto"/>
              <w:jc w:val="left"/>
              <w:rPr>
                <w:rFonts w:ascii="Arial" w:hAnsi="Arial" w:cs="Arial"/>
                <w:b/>
                <w:bCs/>
                <w:sz w:val="16"/>
                <w:szCs w:val="16"/>
              </w:rPr>
            </w:pPr>
            <w:r w:rsidRPr="0012256B">
              <w:rPr>
                <w:rFonts w:ascii="Arial" w:hAnsi="Arial" w:cs="Arial"/>
                <w:b/>
                <w:bCs/>
                <w:sz w:val="16"/>
                <w:szCs w:val="16"/>
              </w:rPr>
              <w:t>OWN-SOURCE INCOME</w:t>
            </w:r>
          </w:p>
        </w:tc>
        <w:tc>
          <w:tcPr>
            <w:tcW w:w="992" w:type="dxa"/>
            <w:tcBorders>
              <w:top w:val="nil"/>
              <w:left w:val="nil"/>
              <w:bottom w:val="nil"/>
              <w:right w:val="nil"/>
            </w:tcBorders>
            <w:shd w:val="clear" w:color="auto" w:fill="auto"/>
            <w:noWrap/>
            <w:vAlign w:val="bottom"/>
            <w:hideMark/>
          </w:tcPr>
          <w:p w14:paraId="4BBB692B" w14:textId="77777777" w:rsidR="0012256B" w:rsidRPr="004A6EE7" w:rsidRDefault="0012256B" w:rsidP="0012256B">
            <w:pPr>
              <w:spacing w:after="0" w:line="240" w:lineRule="auto"/>
              <w:jc w:val="right"/>
              <w:rPr>
                <w:rFonts w:ascii="Arial" w:hAnsi="Arial" w:cs="Arial"/>
                <w:bCs/>
                <w:sz w:val="16"/>
                <w:szCs w:val="16"/>
              </w:rPr>
            </w:pPr>
          </w:p>
        </w:tc>
        <w:tc>
          <w:tcPr>
            <w:tcW w:w="905" w:type="dxa"/>
            <w:tcBorders>
              <w:top w:val="nil"/>
              <w:left w:val="nil"/>
              <w:bottom w:val="nil"/>
              <w:right w:val="nil"/>
            </w:tcBorders>
            <w:shd w:val="clear" w:color="000000" w:fill="E6E6E6"/>
            <w:noWrap/>
            <w:vAlign w:val="bottom"/>
            <w:hideMark/>
          </w:tcPr>
          <w:p w14:paraId="6FBE7D7F" w14:textId="727CBA58" w:rsidR="0012256B" w:rsidRPr="004A6EE7" w:rsidRDefault="0012256B" w:rsidP="0012256B">
            <w:pPr>
              <w:spacing w:after="0" w:line="240" w:lineRule="auto"/>
              <w:jc w:val="right"/>
              <w:rPr>
                <w:rFonts w:ascii="Arial" w:hAnsi="Arial" w:cs="Arial"/>
                <w:bCs/>
                <w:sz w:val="16"/>
                <w:szCs w:val="16"/>
              </w:rPr>
            </w:pPr>
          </w:p>
        </w:tc>
        <w:tc>
          <w:tcPr>
            <w:tcW w:w="942" w:type="dxa"/>
            <w:tcBorders>
              <w:top w:val="nil"/>
              <w:left w:val="nil"/>
              <w:bottom w:val="nil"/>
              <w:right w:val="nil"/>
            </w:tcBorders>
            <w:shd w:val="clear" w:color="auto" w:fill="auto"/>
            <w:noWrap/>
            <w:vAlign w:val="bottom"/>
            <w:hideMark/>
          </w:tcPr>
          <w:p w14:paraId="79E15A08" w14:textId="77777777" w:rsidR="0012256B" w:rsidRPr="004A6EE7" w:rsidRDefault="0012256B" w:rsidP="0012256B">
            <w:pPr>
              <w:spacing w:after="0" w:line="240" w:lineRule="auto"/>
              <w:jc w:val="right"/>
              <w:rPr>
                <w:rFonts w:ascii="Arial" w:hAnsi="Arial" w:cs="Arial"/>
                <w:bCs/>
                <w:sz w:val="16"/>
                <w:szCs w:val="16"/>
              </w:rPr>
            </w:pPr>
          </w:p>
        </w:tc>
        <w:tc>
          <w:tcPr>
            <w:tcW w:w="992" w:type="dxa"/>
            <w:tcBorders>
              <w:top w:val="nil"/>
              <w:left w:val="nil"/>
              <w:bottom w:val="nil"/>
              <w:right w:val="nil"/>
            </w:tcBorders>
            <w:shd w:val="clear" w:color="auto" w:fill="auto"/>
            <w:noWrap/>
            <w:vAlign w:val="bottom"/>
            <w:hideMark/>
          </w:tcPr>
          <w:p w14:paraId="5547F07F" w14:textId="77777777" w:rsidR="0012256B" w:rsidRPr="004A6EE7" w:rsidRDefault="0012256B" w:rsidP="0012256B">
            <w:pPr>
              <w:spacing w:after="0" w:line="240" w:lineRule="auto"/>
              <w:jc w:val="right"/>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14:paraId="43E22143" w14:textId="77777777" w:rsidR="0012256B" w:rsidRPr="004A6EE7" w:rsidRDefault="0012256B" w:rsidP="0012256B">
            <w:pPr>
              <w:spacing w:after="0" w:line="240" w:lineRule="auto"/>
              <w:jc w:val="right"/>
              <w:rPr>
                <w:rFonts w:ascii="Times New Roman" w:hAnsi="Times New Roman"/>
                <w:sz w:val="16"/>
                <w:szCs w:val="16"/>
              </w:rPr>
            </w:pPr>
          </w:p>
        </w:tc>
      </w:tr>
      <w:tr w:rsidR="0012256B" w:rsidRPr="0012256B" w14:paraId="3FE6DB80" w14:textId="77777777" w:rsidTr="0012256B">
        <w:trPr>
          <w:trHeight w:val="204"/>
        </w:trPr>
        <w:tc>
          <w:tcPr>
            <w:tcW w:w="2835" w:type="dxa"/>
            <w:tcBorders>
              <w:top w:val="nil"/>
              <w:left w:val="nil"/>
              <w:bottom w:val="nil"/>
              <w:right w:val="nil"/>
            </w:tcBorders>
            <w:shd w:val="clear" w:color="auto" w:fill="auto"/>
            <w:noWrap/>
            <w:vAlign w:val="bottom"/>
            <w:hideMark/>
          </w:tcPr>
          <w:p w14:paraId="353C9DDC" w14:textId="77777777" w:rsidR="0012256B" w:rsidRPr="0012256B" w:rsidRDefault="0012256B" w:rsidP="0012256B">
            <w:pPr>
              <w:spacing w:after="0" w:line="240" w:lineRule="auto"/>
              <w:jc w:val="left"/>
              <w:rPr>
                <w:rFonts w:ascii="Arial" w:hAnsi="Arial" w:cs="Arial"/>
                <w:b/>
                <w:bCs/>
                <w:sz w:val="16"/>
                <w:szCs w:val="16"/>
              </w:rPr>
            </w:pPr>
            <w:r w:rsidRPr="0012256B">
              <w:rPr>
                <w:rFonts w:ascii="Arial" w:hAnsi="Arial" w:cs="Arial"/>
                <w:b/>
                <w:bCs/>
                <w:sz w:val="16"/>
                <w:szCs w:val="16"/>
              </w:rPr>
              <w:t>Own-source revenue</w:t>
            </w:r>
          </w:p>
        </w:tc>
        <w:tc>
          <w:tcPr>
            <w:tcW w:w="992" w:type="dxa"/>
            <w:tcBorders>
              <w:top w:val="nil"/>
              <w:left w:val="nil"/>
              <w:bottom w:val="nil"/>
              <w:right w:val="nil"/>
            </w:tcBorders>
            <w:shd w:val="clear" w:color="auto" w:fill="auto"/>
            <w:noWrap/>
            <w:vAlign w:val="bottom"/>
            <w:hideMark/>
          </w:tcPr>
          <w:p w14:paraId="7180CED8" w14:textId="77777777" w:rsidR="0012256B" w:rsidRPr="004A6EE7" w:rsidRDefault="0012256B" w:rsidP="0012256B">
            <w:pPr>
              <w:spacing w:after="0" w:line="240" w:lineRule="auto"/>
              <w:jc w:val="right"/>
              <w:rPr>
                <w:rFonts w:ascii="Arial" w:hAnsi="Arial" w:cs="Arial"/>
                <w:bCs/>
                <w:sz w:val="16"/>
                <w:szCs w:val="16"/>
              </w:rPr>
            </w:pPr>
          </w:p>
        </w:tc>
        <w:tc>
          <w:tcPr>
            <w:tcW w:w="905" w:type="dxa"/>
            <w:tcBorders>
              <w:top w:val="nil"/>
              <w:left w:val="nil"/>
              <w:bottom w:val="nil"/>
              <w:right w:val="nil"/>
            </w:tcBorders>
            <w:shd w:val="clear" w:color="000000" w:fill="E6E6E6"/>
            <w:noWrap/>
            <w:vAlign w:val="bottom"/>
            <w:hideMark/>
          </w:tcPr>
          <w:p w14:paraId="758C3112" w14:textId="3605C04C" w:rsidR="0012256B" w:rsidRPr="004A6EE7" w:rsidRDefault="0012256B" w:rsidP="0012256B">
            <w:pPr>
              <w:spacing w:after="0" w:line="240" w:lineRule="auto"/>
              <w:jc w:val="right"/>
              <w:rPr>
                <w:rFonts w:ascii="Arial" w:hAnsi="Arial" w:cs="Arial"/>
                <w:bCs/>
                <w:sz w:val="16"/>
                <w:szCs w:val="16"/>
              </w:rPr>
            </w:pPr>
          </w:p>
        </w:tc>
        <w:tc>
          <w:tcPr>
            <w:tcW w:w="942" w:type="dxa"/>
            <w:tcBorders>
              <w:top w:val="nil"/>
              <w:left w:val="nil"/>
              <w:bottom w:val="nil"/>
              <w:right w:val="nil"/>
            </w:tcBorders>
            <w:shd w:val="clear" w:color="auto" w:fill="auto"/>
            <w:noWrap/>
            <w:vAlign w:val="bottom"/>
            <w:hideMark/>
          </w:tcPr>
          <w:p w14:paraId="1E438271" w14:textId="77777777" w:rsidR="0012256B" w:rsidRPr="004A6EE7" w:rsidRDefault="0012256B" w:rsidP="0012256B">
            <w:pPr>
              <w:spacing w:after="0" w:line="240" w:lineRule="auto"/>
              <w:jc w:val="right"/>
              <w:rPr>
                <w:rFonts w:ascii="Arial" w:hAnsi="Arial" w:cs="Arial"/>
                <w:bCs/>
                <w:sz w:val="16"/>
                <w:szCs w:val="16"/>
              </w:rPr>
            </w:pPr>
          </w:p>
        </w:tc>
        <w:tc>
          <w:tcPr>
            <w:tcW w:w="992" w:type="dxa"/>
            <w:tcBorders>
              <w:top w:val="nil"/>
              <w:left w:val="nil"/>
              <w:bottom w:val="nil"/>
              <w:right w:val="nil"/>
            </w:tcBorders>
            <w:shd w:val="clear" w:color="auto" w:fill="auto"/>
            <w:noWrap/>
            <w:vAlign w:val="bottom"/>
            <w:hideMark/>
          </w:tcPr>
          <w:p w14:paraId="1EEFE91E" w14:textId="77777777" w:rsidR="0012256B" w:rsidRPr="004A6EE7" w:rsidRDefault="0012256B" w:rsidP="0012256B">
            <w:pPr>
              <w:spacing w:after="0" w:line="240" w:lineRule="auto"/>
              <w:jc w:val="right"/>
              <w:rPr>
                <w:rFonts w:ascii="Times New Roman" w:hAnsi="Times New Roman"/>
                <w:sz w:val="16"/>
                <w:szCs w:val="16"/>
              </w:rPr>
            </w:pPr>
          </w:p>
        </w:tc>
        <w:tc>
          <w:tcPr>
            <w:tcW w:w="992" w:type="dxa"/>
            <w:tcBorders>
              <w:top w:val="nil"/>
              <w:left w:val="nil"/>
              <w:bottom w:val="nil"/>
              <w:right w:val="nil"/>
            </w:tcBorders>
            <w:shd w:val="clear" w:color="auto" w:fill="auto"/>
            <w:noWrap/>
            <w:vAlign w:val="bottom"/>
            <w:hideMark/>
          </w:tcPr>
          <w:p w14:paraId="74CEE2FC" w14:textId="77777777" w:rsidR="0012256B" w:rsidRPr="004A6EE7" w:rsidRDefault="0012256B" w:rsidP="0012256B">
            <w:pPr>
              <w:spacing w:after="0" w:line="240" w:lineRule="auto"/>
              <w:jc w:val="right"/>
              <w:rPr>
                <w:rFonts w:ascii="Times New Roman" w:hAnsi="Times New Roman"/>
                <w:sz w:val="16"/>
                <w:szCs w:val="16"/>
              </w:rPr>
            </w:pPr>
          </w:p>
        </w:tc>
      </w:tr>
      <w:tr w:rsidR="0012256B" w:rsidRPr="0012256B" w14:paraId="258D1A9E" w14:textId="77777777" w:rsidTr="0012256B">
        <w:trPr>
          <w:trHeight w:val="204"/>
        </w:trPr>
        <w:tc>
          <w:tcPr>
            <w:tcW w:w="2835" w:type="dxa"/>
            <w:tcBorders>
              <w:top w:val="nil"/>
              <w:left w:val="nil"/>
              <w:bottom w:val="nil"/>
              <w:right w:val="nil"/>
            </w:tcBorders>
            <w:shd w:val="clear" w:color="auto" w:fill="auto"/>
            <w:noWrap/>
            <w:vAlign w:val="bottom"/>
            <w:hideMark/>
          </w:tcPr>
          <w:p w14:paraId="167FA461" w14:textId="77777777" w:rsidR="0012256B" w:rsidRPr="0012256B" w:rsidRDefault="0012256B" w:rsidP="0012256B">
            <w:pPr>
              <w:spacing w:after="0" w:line="240" w:lineRule="auto"/>
              <w:ind w:left="113"/>
              <w:jc w:val="left"/>
              <w:rPr>
                <w:rFonts w:ascii="Arial" w:hAnsi="Arial" w:cs="Arial"/>
                <w:sz w:val="16"/>
                <w:szCs w:val="16"/>
              </w:rPr>
            </w:pPr>
            <w:r w:rsidRPr="0012256B">
              <w:rPr>
                <w:rFonts w:ascii="Arial" w:hAnsi="Arial" w:cs="Arial"/>
                <w:sz w:val="16"/>
                <w:szCs w:val="16"/>
              </w:rPr>
              <w:t>Interest</w:t>
            </w:r>
          </w:p>
        </w:tc>
        <w:tc>
          <w:tcPr>
            <w:tcW w:w="992" w:type="dxa"/>
            <w:tcBorders>
              <w:top w:val="nil"/>
              <w:left w:val="nil"/>
              <w:bottom w:val="nil"/>
              <w:right w:val="nil"/>
            </w:tcBorders>
            <w:shd w:val="clear" w:color="auto" w:fill="auto"/>
            <w:noWrap/>
            <w:vAlign w:val="bottom"/>
            <w:hideMark/>
          </w:tcPr>
          <w:p w14:paraId="39D1DFC6" w14:textId="15AF070B" w:rsidR="0012256B" w:rsidRPr="004A6EE7" w:rsidRDefault="0012256B" w:rsidP="0012256B">
            <w:pPr>
              <w:spacing w:after="0" w:line="240" w:lineRule="auto"/>
              <w:jc w:val="right"/>
              <w:rPr>
                <w:rFonts w:ascii="Arial" w:hAnsi="Arial" w:cs="Arial"/>
                <w:sz w:val="16"/>
                <w:szCs w:val="16"/>
              </w:rPr>
            </w:pPr>
            <w:r w:rsidRPr="004A6EE7">
              <w:rPr>
                <w:rFonts w:ascii="Arial" w:hAnsi="Arial" w:cs="Arial"/>
                <w:sz w:val="16"/>
                <w:szCs w:val="16"/>
              </w:rPr>
              <w:t>161</w:t>
            </w:r>
          </w:p>
        </w:tc>
        <w:tc>
          <w:tcPr>
            <w:tcW w:w="905" w:type="dxa"/>
            <w:tcBorders>
              <w:top w:val="nil"/>
              <w:left w:val="nil"/>
              <w:bottom w:val="nil"/>
              <w:right w:val="nil"/>
            </w:tcBorders>
            <w:shd w:val="clear" w:color="000000" w:fill="E6E6E6"/>
            <w:noWrap/>
            <w:vAlign w:val="bottom"/>
            <w:hideMark/>
          </w:tcPr>
          <w:p w14:paraId="43829428" w14:textId="76ADE5E4"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100</w:t>
            </w:r>
          </w:p>
        </w:tc>
        <w:tc>
          <w:tcPr>
            <w:tcW w:w="942" w:type="dxa"/>
            <w:tcBorders>
              <w:top w:val="nil"/>
              <w:left w:val="nil"/>
              <w:bottom w:val="nil"/>
              <w:right w:val="nil"/>
            </w:tcBorders>
            <w:shd w:val="clear" w:color="auto" w:fill="auto"/>
            <w:noWrap/>
            <w:vAlign w:val="bottom"/>
            <w:hideMark/>
          </w:tcPr>
          <w:p w14:paraId="037AAB96" w14:textId="0859652D"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100</w:t>
            </w:r>
          </w:p>
        </w:tc>
        <w:tc>
          <w:tcPr>
            <w:tcW w:w="992" w:type="dxa"/>
            <w:tcBorders>
              <w:top w:val="nil"/>
              <w:left w:val="nil"/>
              <w:bottom w:val="nil"/>
              <w:right w:val="nil"/>
            </w:tcBorders>
            <w:shd w:val="clear" w:color="auto" w:fill="auto"/>
            <w:noWrap/>
            <w:vAlign w:val="bottom"/>
            <w:hideMark/>
          </w:tcPr>
          <w:p w14:paraId="14153FEF" w14:textId="688B20E0"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100</w:t>
            </w:r>
          </w:p>
        </w:tc>
        <w:tc>
          <w:tcPr>
            <w:tcW w:w="992" w:type="dxa"/>
            <w:tcBorders>
              <w:top w:val="nil"/>
              <w:left w:val="nil"/>
              <w:bottom w:val="nil"/>
              <w:right w:val="nil"/>
            </w:tcBorders>
            <w:shd w:val="clear" w:color="auto" w:fill="auto"/>
            <w:noWrap/>
            <w:vAlign w:val="bottom"/>
            <w:hideMark/>
          </w:tcPr>
          <w:p w14:paraId="0E426E46" w14:textId="3C790DB0"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100</w:t>
            </w:r>
          </w:p>
        </w:tc>
      </w:tr>
      <w:tr w:rsidR="0012256B" w:rsidRPr="0012256B" w14:paraId="037B2F0D" w14:textId="77777777" w:rsidTr="0012256B">
        <w:trPr>
          <w:trHeight w:val="204"/>
        </w:trPr>
        <w:tc>
          <w:tcPr>
            <w:tcW w:w="2835" w:type="dxa"/>
            <w:tcBorders>
              <w:top w:val="nil"/>
              <w:left w:val="nil"/>
              <w:bottom w:val="nil"/>
              <w:right w:val="nil"/>
            </w:tcBorders>
            <w:shd w:val="clear" w:color="auto" w:fill="auto"/>
            <w:noWrap/>
            <w:vAlign w:val="bottom"/>
            <w:hideMark/>
          </w:tcPr>
          <w:p w14:paraId="3142F92A" w14:textId="77777777" w:rsidR="0012256B" w:rsidRPr="0012256B" w:rsidRDefault="0012256B" w:rsidP="0012256B">
            <w:pPr>
              <w:spacing w:after="0" w:line="240" w:lineRule="auto"/>
              <w:ind w:left="113"/>
              <w:jc w:val="left"/>
              <w:rPr>
                <w:rFonts w:ascii="Arial" w:hAnsi="Arial" w:cs="Arial"/>
                <w:sz w:val="16"/>
                <w:szCs w:val="16"/>
              </w:rPr>
            </w:pPr>
            <w:r w:rsidRPr="0012256B">
              <w:rPr>
                <w:rFonts w:ascii="Arial" w:hAnsi="Arial" w:cs="Arial"/>
                <w:sz w:val="16"/>
                <w:szCs w:val="16"/>
              </w:rPr>
              <w:t>Sublease income</w:t>
            </w:r>
          </w:p>
        </w:tc>
        <w:tc>
          <w:tcPr>
            <w:tcW w:w="992" w:type="dxa"/>
            <w:tcBorders>
              <w:top w:val="nil"/>
              <w:left w:val="nil"/>
              <w:bottom w:val="nil"/>
              <w:right w:val="nil"/>
            </w:tcBorders>
            <w:shd w:val="clear" w:color="auto" w:fill="auto"/>
            <w:noWrap/>
            <w:vAlign w:val="bottom"/>
            <w:hideMark/>
          </w:tcPr>
          <w:p w14:paraId="715D8AF5" w14:textId="0B0EEA63" w:rsidR="0012256B" w:rsidRPr="004A6EE7" w:rsidRDefault="0012256B" w:rsidP="0012256B">
            <w:pPr>
              <w:spacing w:after="0" w:line="240" w:lineRule="auto"/>
              <w:jc w:val="right"/>
              <w:rPr>
                <w:rFonts w:ascii="Arial" w:hAnsi="Arial" w:cs="Arial"/>
                <w:sz w:val="16"/>
                <w:szCs w:val="16"/>
              </w:rPr>
            </w:pPr>
            <w:r w:rsidRPr="004A6EE7">
              <w:rPr>
                <w:rFonts w:ascii="Arial" w:hAnsi="Arial" w:cs="Arial"/>
                <w:sz w:val="16"/>
                <w:szCs w:val="16"/>
              </w:rPr>
              <w:t>11</w:t>
            </w:r>
          </w:p>
        </w:tc>
        <w:tc>
          <w:tcPr>
            <w:tcW w:w="905" w:type="dxa"/>
            <w:tcBorders>
              <w:top w:val="nil"/>
              <w:left w:val="nil"/>
              <w:bottom w:val="nil"/>
              <w:right w:val="nil"/>
            </w:tcBorders>
            <w:shd w:val="clear" w:color="000000" w:fill="E6E6E6"/>
            <w:noWrap/>
            <w:vAlign w:val="bottom"/>
            <w:hideMark/>
          </w:tcPr>
          <w:p w14:paraId="2CA8DCE1" w14:textId="56429C73"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10</w:t>
            </w:r>
          </w:p>
        </w:tc>
        <w:tc>
          <w:tcPr>
            <w:tcW w:w="942" w:type="dxa"/>
            <w:tcBorders>
              <w:top w:val="nil"/>
              <w:left w:val="nil"/>
              <w:bottom w:val="nil"/>
              <w:right w:val="nil"/>
            </w:tcBorders>
            <w:shd w:val="clear" w:color="auto" w:fill="auto"/>
            <w:noWrap/>
            <w:vAlign w:val="bottom"/>
            <w:hideMark/>
          </w:tcPr>
          <w:p w14:paraId="652E7196" w14:textId="5478C25D"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11</w:t>
            </w:r>
          </w:p>
        </w:tc>
        <w:tc>
          <w:tcPr>
            <w:tcW w:w="992" w:type="dxa"/>
            <w:tcBorders>
              <w:top w:val="nil"/>
              <w:left w:val="nil"/>
              <w:bottom w:val="nil"/>
              <w:right w:val="nil"/>
            </w:tcBorders>
            <w:shd w:val="clear" w:color="auto" w:fill="auto"/>
            <w:noWrap/>
            <w:vAlign w:val="bottom"/>
            <w:hideMark/>
          </w:tcPr>
          <w:p w14:paraId="41C87D21" w14:textId="37C55AC7"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11</w:t>
            </w:r>
          </w:p>
        </w:tc>
        <w:tc>
          <w:tcPr>
            <w:tcW w:w="992" w:type="dxa"/>
            <w:tcBorders>
              <w:top w:val="nil"/>
              <w:left w:val="nil"/>
              <w:bottom w:val="nil"/>
              <w:right w:val="nil"/>
            </w:tcBorders>
            <w:shd w:val="clear" w:color="auto" w:fill="auto"/>
            <w:noWrap/>
            <w:vAlign w:val="bottom"/>
            <w:hideMark/>
          </w:tcPr>
          <w:p w14:paraId="43753B92" w14:textId="29385AD6"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11</w:t>
            </w:r>
          </w:p>
        </w:tc>
      </w:tr>
      <w:tr w:rsidR="0012256B" w:rsidRPr="0012256B" w14:paraId="59B0A78E" w14:textId="77777777" w:rsidTr="0012256B">
        <w:trPr>
          <w:trHeight w:val="204"/>
        </w:trPr>
        <w:tc>
          <w:tcPr>
            <w:tcW w:w="2835" w:type="dxa"/>
            <w:tcBorders>
              <w:top w:val="nil"/>
              <w:left w:val="nil"/>
              <w:bottom w:val="nil"/>
              <w:right w:val="nil"/>
            </w:tcBorders>
            <w:shd w:val="clear" w:color="auto" w:fill="auto"/>
            <w:noWrap/>
            <w:vAlign w:val="bottom"/>
            <w:hideMark/>
          </w:tcPr>
          <w:p w14:paraId="27C8C57D" w14:textId="77777777" w:rsidR="0012256B" w:rsidRPr="0012256B" w:rsidRDefault="0012256B" w:rsidP="0012256B">
            <w:pPr>
              <w:spacing w:after="0" w:line="240" w:lineRule="auto"/>
              <w:ind w:left="113"/>
              <w:jc w:val="left"/>
              <w:rPr>
                <w:rFonts w:ascii="Arial" w:hAnsi="Arial" w:cs="Arial"/>
                <w:sz w:val="16"/>
                <w:szCs w:val="16"/>
              </w:rPr>
            </w:pPr>
            <w:r w:rsidRPr="0012256B">
              <w:rPr>
                <w:rFonts w:ascii="Arial" w:hAnsi="Arial" w:cs="Arial"/>
                <w:sz w:val="16"/>
                <w:szCs w:val="16"/>
              </w:rPr>
              <w:t>Other</w:t>
            </w:r>
          </w:p>
        </w:tc>
        <w:tc>
          <w:tcPr>
            <w:tcW w:w="992" w:type="dxa"/>
            <w:tcBorders>
              <w:top w:val="nil"/>
              <w:left w:val="nil"/>
              <w:bottom w:val="nil"/>
              <w:right w:val="nil"/>
            </w:tcBorders>
            <w:shd w:val="clear" w:color="auto" w:fill="auto"/>
            <w:noWrap/>
            <w:vAlign w:val="bottom"/>
            <w:hideMark/>
          </w:tcPr>
          <w:p w14:paraId="5C4D15FD" w14:textId="720195B6" w:rsidR="0012256B" w:rsidRPr="004A6EE7" w:rsidRDefault="0012256B" w:rsidP="0012256B">
            <w:pPr>
              <w:spacing w:after="0" w:line="240" w:lineRule="auto"/>
              <w:jc w:val="right"/>
              <w:rPr>
                <w:rFonts w:ascii="Arial" w:hAnsi="Arial" w:cs="Arial"/>
                <w:sz w:val="16"/>
                <w:szCs w:val="16"/>
              </w:rPr>
            </w:pPr>
            <w:r w:rsidRPr="004A6EE7">
              <w:rPr>
                <w:rFonts w:ascii="Arial" w:hAnsi="Arial" w:cs="Arial"/>
                <w:sz w:val="16"/>
                <w:szCs w:val="16"/>
              </w:rPr>
              <w:t>2,987</w:t>
            </w:r>
          </w:p>
        </w:tc>
        <w:tc>
          <w:tcPr>
            <w:tcW w:w="905" w:type="dxa"/>
            <w:tcBorders>
              <w:top w:val="nil"/>
              <w:left w:val="nil"/>
              <w:bottom w:val="nil"/>
              <w:right w:val="nil"/>
            </w:tcBorders>
            <w:shd w:val="clear" w:color="000000" w:fill="E6E6E6"/>
            <w:noWrap/>
            <w:vAlign w:val="bottom"/>
            <w:hideMark/>
          </w:tcPr>
          <w:p w14:paraId="145172FD" w14:textId="41D95C61"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400</w:t>
            </w:r>
          </w:p>
        </w:tc>
        <w:tc>
          <w:tcPr>
            <w:tcW w:w="942" w:type="dxa"/>
            <w:tcBorders>
              <w:top w:val="nil"/>
              <w:left w:val="nil"/>
              <w:bottom w:val="nil"/>
              <w:right w:val="nil"/>
            </w:tcBorders>
            <w:shd w:val="clear" w:color="auto" w:fill="auto"/>
            <w:noWrap/>
            <w:vAlign w:val="bottom"/>
            <w:hideMark/>
          </w:tcPr>
          <w:p w14:paraId="13B512DA" w14:textId="4AB9D96B"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1,000</w:t>
            </w:r>
          </w:p>
        </w:tc>
        <w:tc>
          <w:tcPr>
            <w:tcW w:w="992" w:type="dxa"/>
            <w:tcBorders>
              <w:top w:val="nil"/>
              <w:left w:val="nil"/>
              <w:bottom w:val="nil"/>
              <w:right w:val="nil"/>
            </w:tcBorders>
            <w:shd w:val="clear" w:color="auto" w:fill="auto"/>
            <w:noWrap/>
            <w:vAlign w:val="bottom"/>
            <w:hideMark/>
          </w:tcPr>
          <w:p w14:paraId="24A0FEDA" w14:textId="56D6B217"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400</w:t>
            </w:r>
          </w:p>
        </w:tc>
        <w:tc>
          <w:tcPr>
            <w:tcW w:w="992" w:type="dxa"/>
            <w:tcBorders>
              <w:top w:val="nil"/>
              <w:left w:val="nil"/>
              <w:bottom w:val="nil"/>
              <w:right w:val="nil"/>
            </w:tcBorders>
            <w:shd w:val="clear" w:color="auto" w:fill="auto"/>
            <w:noWrap/>
            <w:vAlign w:val="bottom"/>
            <w:hideMark/>
          </w:tcPr>
          <w:p w14:paraId="4F5DB9E0" w14:textId="057AFC7E"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1,000</w:t>
            </w:r>
          </w:p>
        </w:tc>
      </w:tr>
      <w:tr w:rsidR="0012256B" w:rsidRPr="0012256B" w14:paraId="523D87AD" w14:textId="77777777" w:rsidTr="004A6EE7">
        <w:trPr>
          <w:trHeight w:val="204"/>
        </w:trPr>
        <w:tc>
          <w:tcPr>
            <w:tcW w:w="2835" w:type="dxa"/>
            <w:tcBorders>
              <w:top w:val="nil"/>
              <w:left w:val="nil"/>
              <w:bottom w:val="nil"/>
              <w:right w:val="nil"/>
            </w:tcBorders>
            <w:shd w:val="clear" w:color="auto" w:fill="auto"/>
            <w:noWrap/>
            <w:vAlign w:val="bottom"/>
            <w:hideMark/>
          </w:tcPr>
          <w:p w14:paraId="6918E2FA" w14:textId="77777777" w:rsidR="0012256B" w:rsidRPr="0012256B" w:rsidRDefault="0012256B" w:rsidP="0012256B">
            <w:pPr>
              <w:spacing w:after="0" w:line="240" w:lineRule="auto"/>
              <w:jc w:val="left"/>
              <w:rPr>
                <w:rFonts w:ascii="Arial" w:hAnsi="Arial" w:cs="Arial"/>
                <w:b/>
                <w:bCs/>
                <w:sz w:val="16"/>
                <w:szCs w:val="16"/>
              </w:rPr>
            </w:pPr>
            <w:r w:rsidRPr="0012256B">
              <w:rPr>
                <w:rFonts w:ascii="Arial" w:hAnsi="Arial" w:cs="Arial"/>
                <w:b/>
                <w:bCs/>
                <w:sz w:val="16"/>
                <w:szCs w:val="16"/>
              </w:rPr>
              <w:t>Total own-source revenue</w:t>
            </w:r>
          </w:p>
        </w:tc>
        <w:tc>
          <w:tcPr>
            <w:tcW w:w="992" w:type="dxa"/>
            <w:tcBorders>
              <w:top w:val="single" w:sz="4" w:space="0" w:color="auto"/>
              <w:left w:val="nil"/>
              <w:bottom w:val="single" w:sz="4" w:space="0" w:color="auto"/>
              <w:right w:val="nil"/>
            </w:tcBorders>
            <w:shd w:val="clear" w:color="auto" w:fill="auto"/>
            <w:noWrap/>
            <w:vAlign w:val="bottom"/>
            <w:hideMark/>
          </w:tcPr>
          <w:p w14:paraId="7AC87C57" w14:textId="5A3522F9"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3,159</w:t>
            </w:r>
          </w:p>
        </w:tc>
        <w:tc>
          <w:tcPr>
            <w:tcW w:w="905" w:type="dxa"/>
            <w:tcBorders>
              <w:top w:val="single" w:sz="4" w:space="0" w:color="auto"/>
              <w:left w:val="nil"/>
              <w:bottom w:val="single" w:sz="4" w:space="0" w:color="auto"/>
              <w:right w:val="nil"/>
            </w:tcBorders>
            <w:shd w:val="clear" w:color="000000" w:fill="E6E6E6"/>
            <w:noWrap/>
            <w:vAlign w:val="bottom"/>
            <w:hideMark/>
          </w:tcPr>
          <w:p w14:paraId="7857088B" w14:textId="438B82F3"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510</w:t>
            </w:r>
          </w:p>
        </w:tc>
        <w:tc>
          <w:tcPr>
            <w:tcW w:w="942" w:type="dxa"/>
            <w:tcBorders>
              <w:top w:val="single" w:sz="4" w:space="0" w:color="auto"/>
              <w:left w:val="nil"/>
              <w:bottom w:val="single" w:sz="4" w:space="0" w:color="auto"/>
              <w:right w:val="nil"/>
            </w:tcBorders>
            <w:shd w:val="clear" w:color="auto" w:fill="auto"/>
            <w:noWrap/>
            <w:vAlign w:val="bottom"/>
            <w:hideMark/>
          </w:tcPr>
          <w:p w14:paraId="3DEFAEE9" w14:textId="5A2B6B9C"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1,111</w:t>
            </w:r>
          </w:p>
        </w:tc>
        <w:tc>
          <w:tcPr>
            <w:tcW w:w="992" w:type="dxa"/>
            <w:tcBorders>
              <w:top w:val="single" w:sz="4" w:space="0" w:color="auto"/>
              <w:left w:val="nil"/>
              <w:bottom w:val="single" w:sz="4" w:space="0" w:color="auto"/>
              <w:right w:val="nil"/>
            </w:tcBorders>
            <w:shd w:val="clear" w:color="auto" w:fill="auto"/>
            <w:noWrap/>
            <w:vAlign w:val="bottom"/>
            <w:hideMark/>
          </w:tcPr>
          <w:p w14:paraId="2F160892" w14:textId="4ECC1683"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511</w:t>
            </w:r>
          </w:p>
        </w:tc>
        <w:tc>
          <w:tcPr>
            <w:tcW w:w="992" w:type="dxa"/>
            <w:tcBorders>
              <w:top w:val="single" w:sz="4" w:space="0" w:color="auto"/>
              <w:left w:val="nil"/>
              <w:bottom w:val="single" w:sz="4" w:space="0" w:color="auto"/>
              <w:right w:val="nil"/>
            </w:tcBorders>
            <w:shd w:val="clear" w:color="auto" w:fill="auto"/>
            <w:noWrap/>
            <w:vAlign w:val="bottom"/>
            <w:hideMark/>
          </w:tcPr>
          <w:p w14:paraId="7B53A067" w14:textId="06888D70"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1,111</w:t>
            </w:r>
          </w:p>
        </w:tc>
      </w:tr>
      <w:tr w:rsidR="0012256B" w:rsidRPr="0012256B" w14:paraId="36FBC6B8" w14:textId="77777777" w:rsidTr="004A6EE7">
        <w:trPr>
          <w:trHeight w:val="204"/>
        </w:trPr>
        <w:tc>
          <w:tcPr>
            <w:tcW w:w="2835" w:type="dxa"/>
            <w:tcBorders>
              <w:top w:val="nil"/>
              <w:left w:val="nil"/>
              <w:bottom w:val="nil"/>
              <w:right w:val="nil"/>
            </w:tcBorders>
            <w:shd w:val="clear" w:color="auto" w:fill="auto"/>
            <w:noWrap/>
            <w:vAlign w:val="bottom"/>
            <w:hideMark/>
          </w:tcPr>
          <w:p w14:paraId="1D8AE638" w14:textId="77777777" w:rsidR="0012256B" w:rsidRPr="0012256B" w:rsidRDefault="0012256B" w:rsidP="0012256B">
            <w:pPr>
              <w:spacing w:after="0" w:line="240" w:lineRule="auto"/>
              <w:jc w:val="left"/>
              <w:rPr>
                <w:rFonts w:ascii="Arial" w:hAnsi="Arial" w:cs="Arial"/>
                <w:b/>
                <w:bCs/>
                <w:sz w:val="16"/>
                <w:szCs w:val="16"/>
              </w:rPr>
            </w:pPr>
            <w:r w:rsidRPr="0012256B">
              <w:rPr>
                <w:rFonts w:ascii="Arial" w:hAnsi="Arial" w:cs="Arial"/>
                <w:b/>
                <w:bCs/>
                <w:sz w:val="16"/>
                <w:szCs w:val="16"/>
              </w:rPr>
              <w:t>Gains</w:t>
            </w:r>
          </w:p>
        </w:tc>
        <w:tc>
          <w:tcPr>
            <w:tcW w:w="992" w:type="dxa"/>
            <w:tcBorders>
              <w:top w:val="single" w:sz="4" w:space="0" w:color="auto"/>
              <w:left w:val="nil"/>
              <w:bottom w:val="nil"/>
              <w:right w:val="nil"/>
            </w:tcBorders>
            <w:shd w:val="clear" w:color="auto" w:fill="auto"/>
            <w:noWrap/>
            <w:vAlign w:val="bottom"/>
            <w:hideMark/>
          </w:tcPr>
          <w:p w14:paraId="74AEBB2C" w14:textId="77777777" w:rsidR="0012256B" w:rsidRPr="004A6EE7" w:rsidRDefault="0012256B" w:rsidP="0012256B">
            <w:pPr>
              <w:spacing w:after="0" w:line="240" w:lineRule="auto"/>
              <w:jc w:val="right"/>
              <w:rPr>
                <w:rFonts w:ascii="Arial" w:hAnsi="Arial" w:cs="Arial"/>
                <w:b/>
                <w:bCs/>
                <w:sz w:val="16"/>
                <w:szCs w:val="16"/>
              </w:rPr>
            </w:pPr>
          </w:p>
        </w:tc>
        <w:tc>
          <w:tcPr>
            <w:tcW w:w="905" w:type="dxa"/>
            <w:tcBorders>
              <w:top w:val="single" w:sz="4" w:space="0" w:color="auto"/>
              <w:left w:val="nil"/>
              <w:bottom w:val="nil"/>
              <w:right w:val="nil"/>
            </w:tcBorders>
            <w:shd w:val="clear" w:color="000000" w:fill="E6E6E6"/>
            <w:noWrap/>
            <w:vAlign w:val="bottom"/>
            <w:hideMark/>
          </w:tcPr>
          <w:p w14:paraId="6E4F761A" w14:textId="3FA6C01A" w:rsidR="0012256B" w:rsidRPr="004A6EE7" w:rsidRDefault="0012256B" w:rsidP="0012256B">
            <w:pPr>
              <w:spacing w:after="0" w:line="240" w:lineRule="auto"/>
              <w:jc w:val="right"/>
              <w:rPr>
                <w:rFonts w:ascii="Arial" w:hAnsi="Arial" w:cs="Arial"/>
                <w:b/>
                <w:bCs/>
                <w:sz w:val="16"/>
                <w:szCs w:val="16"/>
              </w:rPr>
            </w:pPr>
          </w:p>
        </w:tc>
        <w:tc>
          <w:tcPr>
            <w:tcW w:w="942" w:type="dxa"/>
            <w:tcBorders>
              <w:top w:val="single" w:sz="4" w:space="0" w:color="auto"/>
              <w:left w:val="nil"/>
              <w:bottom w:val="nil"/>
              <w:right w:val="nil"/>
            </w:tcBorders>
            <w:shd w:val="clear" w:color="auto" w:fill="auto"/>
            <w:noWrap/>
            <w:vAlign w:val="bottom"/>
            <w:hideMark/>
          </w:tcPr>
          <w:p w14:paraId="7972ABAB" w14:textId="77777777" w:rsidR="0012256B" w:rsidRPr="004A6EE7" w:rsidRDefault="0012256B" w:rsidP="0012256B">
            <w:pPr>
              <w:spacing w:after="0" w:line="240" w:lineRule="auto"/>
              <w:jc w:val="right"/>
              <w:rPr>
                <w:rFonts w:ascii="Arial" w:hAnsi="Arial" w:cs="Arial"/>
                <w:b/>
                <w:bCs/>
                <w:sz w:val="16"/>
                <w:szCs w:val="16"/>
              </w:rPr>
            </w:pPr>
          </w:p>
        </w:tc>
        <w:tc>
          <w:tcPr>
            <w:tcW w:w="992" w:type="dxa"/>
            <w:tcBorders>
              <w:top w:val="single" w:sz="4" w:space="0" w:color="auto"/>
              <w:left w:val="nil"/>
              <w:bottom w:val="nil"/>
              <w:right w:val="nil"/>
            </w:tcBorders>
            <w:shd w:val="clear" w:color="auto" w:fill="auto"/>
            <w:noWrap/>
            <w:vAlign w:val="bottom"/>
            <w:hideMark/>
          </w:tcPr>
          <w:p w14:paraId="3F30B270" w14:textId="77777777" w:rsidR="0012256B" w:rsidRPr="004A6EE7" w:rsidRDefault="0012256B" w:rsidP="0012256B">
            <w:pPr>
              <w:spacing w:after="0" w:line="240" w:lineRule="auto"/>
              <w:jc w:val="right"/>
              <w:rPr>
                <w:rFonts w:ascii="Times New Roman" w:hAnsi="Times New Roman"/>
                <w:sz w:val="16"/>
                <w:szCs w:val="16"/>
              </w:rPr>
            </w:pPr>
          </w:p>
        </w:tc>
        <w:tc>
          <w:tcPr>
            <w:tcW w:w="992" w:type="dxa"/>
            <w:tcBorders>
              <w:top w:val="single" w:sz="4" w:space="0" w:color="auto"/>
              <w:left w:val="nil"/>
              <w:bottom w:val="nil"/>
              <w:right w:val="nil"/>
            </w:tcBorders>
            <w:shd w:val="clear" w:color="auto" w:fill="auto"/>
            <w:noWrap/>
            <w:vAlign w:val="bottom"/>
            <w:hideMark/>
          </w:tcPr>
          <w:p w14:paraId="4A3A3B25" w14:textId="77777777" w:rsidR="0012256B" w:rsidRPr="004A6EE7" w:rsidRDefault="0012256B" w:rsidP="0012256B">
            <w:pPr>
              <w:spacing w:after="0" w:line="240" w:lineRule="auto"/>
              <w:jc w:val="right"/>
              <w:rPr>
                <w:rFonts w:ascii="Times New Roman" w:hAnsi="Times New Roman"/>
                <w:sz w:val="16"/>
                <w:szCs w:val="16"/>
              </w:rPr>
            </w:pPr>
          </w:p>
        </w:tc>
      </w:tr>
      <w:tr w:rsidR="0012256B" w:rsidRPr="0012256B" w14:paraId="2D058C3B" w14:textId="77777777" w:rsidTr="004A6EE7">
        <w:trPr>
          <w:trHeight w:val="204"/>
        </w:trPr>
        <w:tc>
          <w:tcPr>
            <w:tcW w:w="2835" w:type="dxa"/>
            <w:tcBorders>
              <w:top w:val="nil"/>
              <w:left w:val="nil"/>
              <w:bottom w:val="nil"/>
              <w:right w:val="nil"/>
            </w:tcBorders>
            <w:shd w:val="clear" w:color="auto" w:fill="auto"/>
            <w:noWrap/>
            <w:vAlign w:val="bottom"/>
            <w:hideMark/>
          </w:tcPr>
          <w:p w14:paraId="7403573C" w14:textId="77777777" w:rsidR="0012256B" w:rsidRPr="0012256B" w:rsidRDefault="0012256B" w:rsidP="0012256B">
            <w:pPr>
              <w:spacing w:after="0" w:line="240" w:lineRule="auto"/>
              <w:ind w:left="113"/>
              <w:jc w:val="left"/>
              <w:rPr>
                <w:rFonts w:ascii="Arial" w:hAnsi="Arial" w:cs="Arial"/>
                <w:sz w:val="16"/>
                <w:szCs w:val="16"/>
              </w:rPr>
            </w:pPr>
            <w:r w:rsidRPr="0012256B">
              <w:rPr>
                <w:rFonts w:ascii="Arial" w:hAnsi="Arial" w:cs="Arial"/>
                <w:sz w:val="16"/>
                <w:szCs w:val="16"/>
              </w:rPr>
              <w:t>Other</w:t>
            </w:r>
          </w:p>
        </w:tc>
        <w:tc>
          <w:tcPr>
            <w:tcW w:w="992" w:type="dxa"/>
            <w:tcBorders>
              <w:left w:val="nil"/>
              <w:bottom w:val="single" w:sz="4" w:space="0" w:color="auto"/>
              <w:right w:val="nil"/>
            </w:tcBorders>
            <w:shd w:val="clear" w:color="auto" w:fill="auto"/>
            <w:noWrap/>
            <w:vAlign w:val="bottom"/>
            <w:hideMark/>
          </w:tcPr>
          <w:p w14:paraId="3F368332" w14:textId="7B248B0B"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w:t>
            </w:r>
          </w:p>
        </w:tc>
        <w:tc>
          <w:tcPr>
            <w:tcW w:w="905" w:type="dxa"/>
            <w:tcBorders>
              <w:left w:val="nil"/>
              <w:bottom w:val="single" w:sz="4" w:space="0" w:color="auto"/>
              <w:right w:val="nil"/>
            </w:tcBorders>
            <w:shd w:val="clear" w:color="000000" w:fill="E6E6E6"/>
            <w:noWrap/>
            <w:vAlign w:val="bottom"/>
            <w:hideMark/>
          </w:tcPr>
          <w:p w14:paraId="2953EC4F" w14:textId="43F730E3"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w:t>
            </w:r>
          </w:p>
        </w:tc>
        <w:tc>
          <w:tcPr>
            <w:tcW w:w="942" w:type="dxa"/>
            <w:tcBorders>
              <w:left w:val="nil"/>
              <w:bottom w:val="single" w:sz="4" w:space="0" w:color="auto"/>
              <w:right w:val="nil"/>
            </w:tcBorders>
            <w:shd w:val="clear" w:color="auto" w:fill="auto"/>
            <w:noWrap/>
            <w:vAlign w:val="bottom"/>
            <w:hideMark/>
          </w:tcPr>
          <w:p w14:paraId="139D4FB2" w14:textId="7D1B5319"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w:t>
            </w:r>
          </w:p>
        </w:tc>
        <w:tc>
          <w:tcPr>
            <w:tcW w:w="992" w:type="dxa"/>
            <w:tcBorders>
              <w:left w:val="nil"/>
              <w:bottom w:val="single" w:sz="4" w:space="0" w:color="auto"/>
              <w:right w:val="nil"/>
            </w:tcBorders>
            <w:shd w:val="clear" w:color="auto" w:fill="auto"/>
            <w:noWrap/>
            <w:vAlign w:val="bottom"/>
            <w:hideMark/>
          </w:tcPr>
          <w:p w14:paraId="15070D99" w14:textId="1C4FCFBC"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w:t>
            </w:r>
          </w:p>
        </w:tc>
        <w:tc>
          <w:tcPr>
            <w:tcW w:w="992" w:type="dxa"/>
            <w:tcBorders>
              <w:left w:val="nil"/>
              <w:bottom w:val="single" w:sz="4" w:space="0" w:color="auto"/>
              <w:right w:val="nil"/>
            </w:tcBorders>
            <w:shd w:val="clear" w:color="auto" w:fill="auto"/>
            <w:noWrap/>
            <w:vAlign w:val="bottom"/>
            <w:hideMark/>
          </w:tcPr>
          <w:p w14:paraId="4AA16752" w14:textId="3CE11745" w:rsidR="0012256B" w:rsidRPr="004A6EE7" w:rsidRDefault="0012256B" w:rsidP="0012256B">
            <w:pPr>
              <w:spacing w:after="0" w:line="240" w:lineRule="auto"/>
              <w:jc w:val="right"/>
              <w:rPr>
                <w:rFonts w:ascii="Arial" w:hAnsi="Arial" w:cs="Arial"/>
                <w:bCs/>
                <w:sz w:val="16"/>
                <w:szCs w:val="16"/>
              </w:rPr>
            </w:pPr>
            <w:r w:rsidRPr="004A6EE7">
              <w:rPr>
                <w:rFonts w:ascii="Arial" w:hAnsi="Arial" w:cs="Arial"/>
                <w:bCs/>
                <w:sz w:val="16"/>
                <w:szCs w:val="16"/>
              </w:rPr>
              <w:t>-</w:t>
            </w:r>
          </w:p>
        </w:tc>
      </w:tr>
      <w:tr w:rsidR="0012256B" w:rsidRPr="0012256B" w14:paraId="79F2F212" w14:textId="77777777" w:rsidTr="0012256B">
        <w:trPr>
          <w:trHeight w:val="204"/>
        </w:trPr>
        <w:tc>
          <w:tcPr>
            <w:tcW w:w="2835" w:type="dxa"/>
            <w:tcBorders>
              <w:top w:val="nil"/>
              <w:left w:val="nil"/>
              <w:bottom w:val="nil"/>
              <w:right w:val="nil"/>
            </w:tcBorders>
            <w:shd w:val="clear" w:color="auto" w:fill="auto"/>
            <w:noWrap/>
            <w:vAlign w:val="bottom"/>
            <w:hideMark/>
          </w:tcPr>
          <w:p w14:paraId="48E18C4C" w14:textId="77777777" w:rsidR="0012256B" w:rsidRPr="0012256B" w:rsidRDefault="0012256B" w:rsidP="0012256B">
            <w:pPr>
              <w:spacing w:after="0" w:line="240" w:lineRule="auto"/>
              <w:jc w:val="left"/>
              <w:rPr>
                <w:rFonts w:ascii="Arial" w:hAnsi="Arial" w:cs="Arial"/>
                <w:b/>
                <w:bCs/>
                <w:sz w:val="16"/>
                <w:szCs w:val="16"/>
              </w:rPr>
            </w:pPr>
            <w:r w:rsidRPr="0012256B">
              <w:rPr>
                <w:rFonts w:ascii="Arial" w:hAnsi="Arial" w:cs="Arial"/>
                <w:b/>
                <w:bCs/>
                <w:sz w:val="16"/>
                <w:szCs w:val="16"/>
              </w:rPr>
              <w:t>Total gains</w:t>
            </w:r>
          </w:p>
        </w:tc>
        <w:tc>
          <w:tcPr>
            <w:tcW w:w="992" w:type="dxa"/>
            <w:tcBorders>
              <w:top w:val="single" w:sz="4" w:space="0" w:color="auto"/>
              <w:left w:val="nil"/>
              <w:bottom w:val="single" w:sz="4" w:space="0" w:color="auto"/>
              <w:right w:val="nil"/>
            </w:tcBorders>
            <w:shd w:val="clear" w:color="auto" w:fill="auto"/>
            <w:noWrap/>
            <w:vAlign w:val="bottom"/>
            <w:hideMark/>
          </w:tcPr>
          <w:p w14:paraId="0FD029C9" w14:textId="22467FD8"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w:t>
            </w:r>
          </w:p>
        </w:tc>
        <w:tc>
          <w:tcPr>
            <w:tcW w:w="905" w:type="dxa"/>
            <w:tcBorders>
              <w:top w:val="single" w:sz="4" w:space="0" w:color="auto"/>
              <w:left w:val="nil"/>
              <w:bottom w:val="single" w:sz="4" w:space="0" w:color="auto"/>
              <w:right w:val="nil"/>
            </w:tcBorders>
            <w:shd w:val="clear" w:color="000000" w:fill="E6E6E6"/>
            <w:noWrap/>
            <w:vAlign w:val="bottom"/>
            <w:hideMark/>
          </w:tcPr>
          <w:p w14:paraId="3FDFC642" w14:textId="05A349C7"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w:t>
            </w:r>
          </w:p>
        </w:tc>
        <w:tc>
          <w:tcPr>
            <w:tcW w:w="942" w:type="dxa"/>
            <w:tcBorders>
              <w:top w:val="single" w:sz="4" w:space="0" w:color="auto"/>
              <w:left w:val="nil"/>
              <w:bottom w:val="single" w:sz="4" w:space="0" w:color="auto"/>
              <w:right w:val="nil"/>
            </w:tcBorders>
            <w:shd w:val="clear" w:color="auto" w:fill="auto"/>
            <w:noWrap/>
            <w:vAlign w:val="bottom"/>
            <w:hideMark/>
          </w:tcPr>
          <w:p w14:paraId="06C59B56" w14:textId="645215A2"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w:t>
            </w:r>
          </w:p>
        </w:tc>
        <w:tc>
          <w:tcPr>
            <w:tcW w:w="992" w:type="dxa"/>
            <w:tcBorders>
              <w:top w:val="single" w:sz="4" w:space="0" w:color="auto"/>
              <w:left w:val="nil"/>
              <w:bottom w:val="single" w:sz="4" w:space="0" w:color="auto"/>
              <w:right w:val="nil"/>
            </w:tcBorders>
            <w:shd w:val="clear" w:color="auto" w:fill="auto"/>
            <w:noWrap/>
            <w:vAlign w:val="bottom"/>
            <w:hideMark/>
          </w:tcPr>
          <w:p w14:paraId="65E4DF0C" w14:textId="3C14C67D"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w:t>
            </w:r>
          </w:p>
        </w:tc>
        <w:tc>
          <w:tcPr>
            <w:tcW w:w="992" w:type="dxa"/>
            <w:tcBorders>
              <w:top w:val="single" w:sz="4" w:space="0" w:color="auto"/>
              <w:left w:val="nil"/>
              <w:bottom w:val="single" w:sz="4" w:space="0" w:color="auto"/>
              <w:right w:val="nil"/>
            </w:tcBorders>
            <w:shd w:val="clear" w:color="auto" w:fill="auto"/>
            <w:noWrap/>
            <w:vAlign w:val="bottom"/>
            <w:hideMark/>
          </w:tcPr>
          <w:p w14:paraId="184DC107" w14:textId="040F6CB3"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w:t>
            </w:r>
          </w:p>
        </w:tc>
      </w:tr>
      <w:tr w:rsidR="0012256B" w:rsidRPr="0012256B" w14:paraId="415F7D94" w14:textId="77777777" w:rsidTr="0012256B">
        <w:trPr>
          <w:trHeight w:val="204"/>
        </w:trPr>
        <w:tc>
          <w:tcPr>
            <w:tcW w:w="2835" w:type="dxa"/>
            <w:tcBorders>
              <w:top w:val="nil"/>
              <w:left w:val="nil"/>
              <w:bottom w:val="nil"/>
              <w:right w:val="nil"/>
            </w:tcBorders>
            <w:shd w:val="clear" w:color="auto" w:fill="auto"/>
            <w:noWrap/>
            <w:vAlign w:val="bottom"/>
            <w:hideMark/>
          </w:tcPr>
          <w:p w14:paraId="783D9625" w14:textId="77777777" w:rsidR="0012256B" w:rsidRPr="0012256B" w:rsidRDefault="0012256B" w:rsidP="0012256B">
            <w:pPr>
              <w:spacing w:after="0" w:line="240" w:lineRule="auto"/>
              <w:jc w:val="left"/>
              <w:rPr>
                <w:rFonts w:ascii="Arial" w:hAnsi="Arial" w:cs="Arial"/>
                <w:b/>
                <w:bCs/>
                <w:sz w:val="16"/>
                <w:szCs w:val="16"/>
              </w:rPr>
            </w:pPr>
            <w:r w:rsidRPr="0012256B">
              <w:rPr>
                <w:rFonts w:ascii="Arial" w:hAnsi="Arial" w:cs="Arial"/>
                <w:b/>
                <w:bCs/>
                <w:sz w:val="16"/>
                <w:szCs w:val="16"/>
              </w:rPr>
              <w:t>Total own-source income</w:t>
            </w:r>
          </w:p>
        </w:tc>
        <w:tc>
          <w:tcPr>
            <w:tcW w:w="992" w:type="dxa"/>
            <w:tcBorders>
              <w:top w:val="single" w:sz="4" w:space="0" w:color="auto"/>
              <w:left w:val="nil"/>
              <w:bottom w:val="single" w:sz="4" w:space="0" w:color="auto"/>
              <w:right w:val="nil"/>
            </w:tcBorders>
            <w:shd w:val="clear" w:color="auto" w:fill="auto"/>
            <w:noWrap/>
            <w:vAlign w:val="bottom"/>
            <w:hideMark/>
          </w:tcPr>
          <w:p w14:paraId="6DB60226" w14:textId="5EC9C6D9"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3,159</w:t>
            </w:r>
          </w:p>
        </w:tc>
        <w:tc>
          <w:tcPr>
            <w:tcW w:w="905" w:type="dxa"/>
            <w:tcBorders>
              <w:top w:val="single" w:sz="4" w:space="0" w:color="auto"/>
              <w:left w:val="nil"/>
              <w:bottom w:val="single" w:sz="4" w:space="0" w:color="auto"/>
              <w:right w:val="nil"/>
            </w:tcBorders>
            <w:shd w:val="clear" w:color="000000" w:fill="E6E6E6"/>
            <w:noWrap/>
            <w:vAlign w:val="bottom"/>
            <w:hideMark/>
          </w:tcPr>
          <w:p w14:paraId="7A7D5D9E" w14:textId="7DDE5908"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510</w:t>
            </w:r>
          </w:p>
        </w:tc>
        <w:tc>
          <w:tcPr>
            <w:tcW w:w="942" w:type="dxa"/>
            <w:tcBorders>
              <w:top w:val="single" w:sz="4" w:space="0" w:color="auto"/>
              <w:left w:val="nil"/>
              <w:bottom w:val="single" w:sz="4" w:space="0" w:color="auto"/>
              <w:right w:val="nil"/>
            </w:tcBorders>
            <w:shd w:val="clear" w:color="auto" w:fill="auto"/>
            <w:noWrap/>
            <w:vAlign w:val="bottom"/>
            <w:hideMark/>
          </w:tcPr>
          <w:p w14:paraId="367D734E" w14:textId="560A7ED1"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1,111</w:t>
            </w:r>
          </w:p>
        </w:tc>
        <w:tc>
          <w:tcPr>
            <w:tcW w:w="992" w:type="dxa"/>
            <w:tcBorders>
              <w:top w:val="single" w:sz="4" w:space="0" w:color="auto"/>
              <w:left w:val="nil"/>
              <w:bottom w:val="single" w:sz="4" w:space="0" w:color="auto"/>
              <w:right w:val="nil"/>
            </w:tcBorders>
            <w:shd w:val="clear" w:color="auto" w:fill="auto"/>
            <w:noWrap/>
            <w:vAlign w:val="bottom"/>
            <w:hideMark/>
          </w:tcPr>
          <w:p w14:paraId="05BD4963" w14:textId="6BAFFBF4"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511</w:t>
            </w:r>
          </w:p>
        </w:tc>
        <w:tc>
          <w:tcPr>
            <w:tcW w:w="992" w:type="dxa"/>
            <w:tcBorders>
              <w:top w:val="single" w:sz="4" w:space="0" w:color="auto"/>
              <w:left w:val="nil"/>
              <w:bottom w:val="single" w:sz="4" w:space="0" w:color="auto"/>
              <w:right w:val="nil"/>
            </w:tcBorders>
            <w:shd w:val="clear" w:color="auto" w:fill="auto"/>
            <w:noWrap/>
            <w:vAlign w:val="bottom"/>
            <w:hideMark/>
          </w:tcPr>
          <w:p w14:paraId="49B50A78" w14:textId="5961AC49"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1,111</w:t>
            </w:r>
          </w:p>
        </w:tc>
      </w:tr>
      <w:tr w:rsidR="0012256B" w:rsidRPr="0012256B" w14:paraId="36259E35" w14:textId="77777777" w:rsidTr="0012256B">
        <w:trPr>
          <w:trHeight w:val="204"/>
        </w:trPr>
        <w:tc>
          <w:tcPr>
            <w:tcW w:w="2835" w:type="dxa"/>
            <w:tcBorders>
              <w:top w:val="nil"/>
              <w:left w:val="nil"/>
              <w:bottom w:val="nil"/>
              <w:right w:val="nil"/>
            </w:tcBorders>
            <w:shd w:val="clear" w:color="auto" w:fill="auto"/>
            <w:vAlign w:val="bottom"/>
            <w:hideMark/>
          </w:tcPr>
          <w:p w14:paraId="07616465" w14:textId="77777777" w:rsidR="0012256B" w:rsidRPr="0012256B" w:rsidRDefault="0012256B" w:rsidP="0012256B">
            <w:pPr>
              <w:spacing w:after="0" w:line="240" w:lineRule="auto"/>
              <w:jc w:val="left"/>
              <w:rPr>
                <w:rFonts w:ascii="Arial" w:hAnsi="Arial" w:cs="Arial"/>
                <w:b/>
                <w:bCs/>
                <w:color w:val="000000"/>
                <w:sz w:val="16"/>
                <w:szCs w:val="16"/>
              </w:rPr>
            </w:pPr>
            <w:r w:rsidRPr="0012256B">
              <w:rPr>
                <w:rFonts w:ascii="Arial" w:hAnsi="Arial" w:cs="Arial"/>
                <w:b/>
                <w:bCs/>
                <w:color w:val="000000"/>
                <w:sz w:val="16"/>
                <w:szCs w:val="16"/>
              </w:rPr>
              <w:t>Net (cost of)/contribution by services</w:t>
            </w:r>
          </w:p>
        </w:tc>
        <w:tc>
          <w:tcPr>
            <w:tcW w:w="992" w:type="dxa"/>
            <w:tcBorders>
              <w:top w:val="nil"/>
              <w:left w:val="nil"/>
              <w:bottom w:val="single" w:sz="4" w:space="0" w:color="auto"/>
              <w:right w:val="nil"/>
            </w:tcBorders>
            <w:shd w:val="clear" w:color="auto" w:fill="auto"/>
            <w:noWrap/>
            <w:vAlign w:val="bottom"/>
            <w:hideMark/>
          </w:tcPr>
          <w:p w14:paraId="3E553110" w14:textId="77777777"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(219,794)</w:t>
            </w:r>
          </w:p>
        </w:tc>
        <w:tc>
          <w:tcPr>
            <w:tcW w:w="905" w:type="dxa"/>
            <w:tcBorders>
              <w:top w:val="nil"/>
              <w:left w:val="nil"/>
              <w:bottom w:val="single" w:sz="4" w:space="0" w:color="auto"/>
              <w:right w:val="nil"/>
            </w:tcBorders>
            <w:shd w:val="clear" w:color="000000" w:fill="E6E6E6"/>
            <w:noWrap/>
            <w:vAlign w:val="bottom"/>
            <w:hideMark/>
          </w:tcPr>
          <w:p w14:paraId="6547F965" w14:textId="77777777"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(220,531)</w:t>
            </w:r>
          </w:p>
        </w:tc>
        <w:tc>
          <w:tcPr>
            <w:tcW w:w="942" w:type="dxa"/>
            <w:tcBorders>
              <w:top w:val="nil"/>
              <w:left w:val="nil"/>
              <w:bottom w:val="single" w:sz="4" w:space="0" w:color="auto"/>
              <w:right w:val="nil"/>
            </w:tcBorders>
            <w:shd w:val="clear" w:color="auto" w:fill="auto"/>
            <w:noWrap/>
            <w:vAlign w:val="bottom"/>
            <w:hideMark/>
          </w:tcPr>
          <w:p w14:paraId="15377594" w14:textId="77777777"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(223,147)</w:t>
            </w:r>
          </w:p>
        </w:tc>
        <w:tc>
          <w:tcPr>
            <w:tcW w:w="992" w:type="dxa"/>
            <w:tcBorders>
              <w:top w:val="nil"/>
              <w:left w:val="nil"/>
              <w:bottom w:val="single" w:sz="4" w:space="0" w:color="auto"/>
              <w:right w:val="nil"/>
            </w:tcBorders>
            <w:shd w:val="clear" w:color="auto" w:fill="auto"/>
            <w:noWrap/>
            <w:vAlign w:val="bottom"/>
            <w:hideMark/>
          </w:tcPr>
          <w:p w14:paraId="0BA67919" w14:textId="77777777"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(227,026)</w:t>
            </w:r>
          </w:p>
        </w:tc>
        <w:tc>
          <w:tcPr>
            <w:tcW w:w="992" w:type="dxa"/>
            <w:tcBorders>
              <w:top w:val="nil"/>
              <w:left w:val="nil"/>
              <w:bottom w:val="single" w:sz="4" w:space="0" w:color="auto"/>
              <w:right w:val="nil"/>
            </w:tcBorders>
            <w:shd w:val="clear" w:color="auto" w:fill="auto"/>
            <w:noWrap/>
            <w:vAlign w:val="bottom"/>
            <w:hideMark/>
          </w:tcPr>
          <w:p w14:paraId="0C806EC1" w14:textId="77777777"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(230,751)</w:t>
            </w:r>
          </w:p>
        </w:tc>
      </w:tr>
      <w:tr w:rsidR="0012256B" w:rsidRPr="0012256B" w14:paraId="16B9B9F4" w14:textId="77777777" w:rsidTr="0012256B">
        <w:trPr>
          <w:trHeight w:val="204"/>
        </w:trPr>
        <w:tc>
          <w:tcPr>
            <w:tcW w:w="2835" w:type="dxa"/>
            <w:tcBorders>
              <w:top w:val="nil"/>
              <w:left w:val="nil"/>
              <w:bottom w:val="nil"/>
              <w:right w:val="nil"/>
            </w:tcBorders>
            <w:shd w:val="clear" w:color="auto" w:fill="auto"/>
            <w:noWrap/>
            <w:vAlign w:val="bottom"/>
            <w:hideMark/>
          </w:tcPr>
          <w:p w14:paraId="5C3324A7" w14:textId="77777777" w:rsidR="0012256B" w:rsidRPr="0012256B" w:rsidRDefault="0012256B" w:rsidP="0012256B">
            <w:pPr>
              <w:spacing w:after="0" w:line="240" w:lineRule="auto"/>
              <w:ind w:left="113"/>
              <w:jc w:val="left"/>
              <w:rPr>
                <w:rFonts w:ascii="Arial" w:hAnsi="Arial" w:cs="Arial"/>
                <w:sz w:val="16"/>
                <w:szCs w:val="16"/>
              </w:rPr>
            </w:pPr>
            <w:r w:rsidRPr="0012256B">
              <w:rPr>
                <w:rFonts w:ascii="Arial" w:hAnsi="Arial" w:cs="Arial"/>
                <w:sz w:val="16"/>
                <w:szCs w:val="16"/>
              </w:rPr>
              <w:t>Revenue from Government</w:t>
            </w:r>
          </w:p>
        </w:tc>
        <w:tc>
          <w:tcPr>
            <w:tcW w:w="992" w:type="dxa"/>
            <w:tcBorders>
              <w:top w:val="nil"/>
              <w:left w:val="nil"/>
              <w:bottom w:val="single" w:sz="4" w:space="0" w:color="auto"/>
              <w:right w:val="nil"/>
            </w:tcBorders>
            <w:shd w:val="clear" w:color="auto" w:fill="auto"/>
            <w:noWrap/>
            <w:vAlign w:val="bottom"/>
            <w:hideMark/>
          </w:tcPr>
          <w:p w14:paraId="31120CDC" w14:textId="131B550C" w:rsidR="0012256B" w:rsidRPr="004A6EE7" w:rsidRDefault="0012256B" w:rsidP="0012256B">
            <w:pPr>
              <w:spacing w:after="0" w:line="240" w:lineRule="auto"/>
              <w:jc w:val="right"/>
              <w:rPr>
                <w:rFonts w:ascii="Arial" w:hAnsi="Arial" w:cs="Arial"/>
                <w:sz w:val="16"/>
                <w:szCs w:val="16"/>
              </w:rPr>
            </w:pPr>
            <w:r w:rsidRPr="004A6EE7">
              <w:rPr>
                <w:rFonts w:ascii="Arial" w:hAnsi="Arial" w:cs="Arial"/>
                <w:sz w:val="16"/>
                <w:szCs w:val="16"/>
              </w:rPr>
              <w:t>219,794</w:t>
            </w:r>
          </w:p>
        </w:tc>
        <w:tc>
          <w:tcPr>
            <w:tcW w:w="905" w:type="dxa"/>
            <w:tcBorders>
              <w:top w:val="nil"/>
              <w:left w:val="nil"/>
              <w:bottom w:val="single" w:sz="4" w:space="0" w:color="auto"/>
              <w:right w:val="nil"/>
            </w:tcBorders>
            <w:shd w:val="clear" w:color="000000" w:fill="E6E6E6"/>
            <w:noWrap/>
            <w:vAlign w:val="bottom"/>
            <w:hideMark/>
          </w:tcPr>
          <w:p w14:paraId="1C8426DF" w14:textId="1A9A6FC0"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220,531</w:t>
            </w:r>
          </w:p>
        </w:tc>
        <w:tc>
          <w:tcPr>
            <w:tcW w:w="942" w:type="dxa"/>
            <w:tcBorders>
              <w:top w:val="nil"/>
              <w:left w:val="nil"/>
              <w:bottom w:val="single" w:sz="4" w:space="0" w:color="auto"/>
              <w:right w:val="nil"/>
            </w:tcBorders>
            <w:shd w:val="clear" w:color="auto" w:fill="auto"/>
            <w:noWrap/>
            <w:vAlign w:val="bottom"/>
            <w:hideMark/>
          </w:tcPr>
          <w:p w14:paraId="14D3EF6A" w14:textId="31BDC9AE"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223,147</w:t>
            </w:r>
          </w:p>
        </w:tc>
        <w:tc>
          <w:tcPr>
            <w:tcW w:w="992" w:type="dxa"/>
            <w:tcBorders>
              <w:top w:val="nil"/>
              <w:left w:val="nil"/>
              <w:bottom w:val="single" w:sz="4" w:space="0" w:color="auto"/>
              <w:right w:val="nil"/>
            </w:tcBorders>
            <w:shd w:val="clear" w:color="auto" w:fill="auto"/>
            <w:noWrap/>
            <w:vAlign w:val="bottom"/>
            <w:hideMark/>
          </w:tcPr>
          <w:p w14:paraId="2194640A" w14:textId="58EEE323"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227,026</w:t>
            </w:r>
          </w:p>
        </w:tc>
        <w:tc>
          <w:tcPr>
            <w:tcW w:w="992" w:type="dxa"/>
            <w:tcBorders>
              <w:top w:val="nil"/>
              <w:left w:val="nil"/>
              <w:bottom w:val="single" w:sz="4" w:space="0" w:color="auto"/>
              <w:right w:val="nil"/>
            </w:tcBorders>
            <w:shd w:val="clear" w:color="auto" w:fill="auto"/>
            <w:noWrap/>
            <w:vAlign w:val="bottom"/>
            <w:hideMark/>
          </w:tcPr>
          <w:p w14:paraId="54CEA5C1" w14:textId="5F8CA821"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230,751</w:t>
            </w:r>
          </w:p>
        </w:tc>
      </w:tr>
      <w:tr w:rsidR="0012256B" w:rsidRPr="0012256B" w14:paraId="55B557B7" w14:textId="77777777" w:rsidTr="0012256B">
        <w:trPr>
          <w:trHeight w:val="204"/>
        </w:trPr>
        <w:tc>
          <w:tcPr>
            <w:tcW w:w="2835" w:type="dxa"/>
            <w:tcBorders>
              <w:top w:val="nil"/>
              <w:left w:val="nil"/>
              <w:bottom w:val="nil"/>
              <w:right w:val="nil"/>
            </w:tcBorders>
            <w:shd w:val="clear" w:color="auto" w:fill="auto"/>
            <w:vAlign w:val="bottom"/>
            <w:hideMark/>
          </w:tcPr>
          <w:p w14:paraId="6E1F7B23" w14:textId="77777777" w:rsidR="0012256B" w:rsidRPr="0012256B" w:rsidRDefault="0012256B" w:rsidP="0012256B">
            <w:pPr>
              <w:spacing w:after="0" w:line="240" w:lineRule="auto"/>
              <w:jc w:val="left"/>
              <w:rPr>
                <w:rFonts w:ascii="Arial" w:hAnsi="Arial" w:cs="Arial"/>
                <w:b/>
                <w:bCs/>
                <w:sz w:val="16"/>
                <w:szCs w:val="16"/>
              </w:rPr>
            </w:pPr>
            <w:r w:rsidRPr="0012256B">
              <w:rPr>
                <w:rFonts w:ascii="Arial" w:hAnsi="Arial" w:cs="Arial"/>
                <w:b/>
                <w:bCs/>
                <w:sz w:val="16"/>
                <w:szCs w:val="16"/>
              </w:rPr>
              <w:t>Surplus/(deficit) attributable to the Australian Government</w:t>
            </w:r>
          </w:p>
        </w:tc>
        <w:tc>
          <w:tcPr>
            <w:tcW w:w="992" w:type="dxa"/>
            <w:tcBorders>
              <w:top w:val="nil"/>
              <w:left w:val="nil"/>
              <w:bottom w:val="single" w:sz="4" w:space="0" w:color="auto"/>
              <w:right w:val="nil"/>
            </w:tcBorders>
            <w:shd w:val="clear" w:color="auto" w:fill="auto"/>
            <w:noWrap/>
            <w:vAlign w:val="bottom"/>
            <w:hideMark/>
          </w:tcPr>
          <w:p w14:paraId="48C3E214" w14:textId="321AE1D7"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w:t>
            </w:r>
          </w:p>
        </w:tc>
        <w:tc>
          <w:tcPr>
            <w:tcW w:w="905" w:type="dxa"/>
            <w:tcBorders>
              <w:top w:val="nil"/>
              <w:left w:val="nil"/>
              <w:bottom w:val="single" w:sz="4" w:space="0" w:color="auto"/>
              <w:right w:val="nil"/>
            </w:tcBorders>
            <w:shd w:val="clear" w:color="000000" w:fill="E6E6E6"/>
            <w:noWrap/>
            <w:vAlign w:val="bottom"/>
            <w:hideMark/>
          </w:tcPr>
          <w:p w14:paraId="1DC4F68E" w14:textId="4C56C581"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w:t>
            </w:r>
          </w:p>
        </w:tc>
        <w:tc>
          <w:tcPr>
            <w:tcW w:w="942" w:type="dxa"/>
            <w:tcBorders>
              <w:top w:val="nil"/>
              <w:left w:val="nil"/>
              <w:bottom w:val="single" w:sz="4" w:space="0" w:color="auto"/>
              <w:right w:val="nil"/>
            </w:tcBorders>
            <w:shd w:val="clear" w:color="auto" w:fill="auto"/>
            <w:noWrap/>
            <w:vAlign w:val="bottom"/>
            <w:hideMark/>
          </w:tcPr>
          <w:p w14:paraId="28335E89" w14:textId="37E3BBE2"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w:t>
            </w:r>
          </w:p>
        </w:tc>
        <w:tc>
          <w:tcPr>
            <w:tcW w:w="992" w:type="dxa"/>
            <w:tcBorders>
              <w:top w:val="nil"/>
              <w:left w:val="nil"/>
              <w:bottom w:val="single" w:sz="4" w:space="0" w:color="auto"/>
              <w:right w:val="nil"/>
            </w:tcBorders>
            <w:shd w:val="clear" w:color="auto" w:fill="auto"/>
            <w:noWrap/>
            <w:vAlign w:val="bottom"/>
            <w:hideMark/>
          </w:tcPr>
          <w:p w14:paraId="55BE630B" w14:textId="36AB94A9"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w:t>
            </w:r>
          </w:p>
        </w:tc>
        <w:tc>
          <w:tcPr>
            <w:tcW w:w="992" w:type="dxa"/>
            <w:tcBorders>
              <w:top w:val="nil"/>
              <w:left w:val="nil"/>
              <w:bottom w:val="single" w:sz="4" w:space="0" w:color="auto"/>
              <w:right w:val="nil"/>
            </w:tcBorders>
            <w:shd w:val="clear" w:color="auto" w:fill="auto"/>
            <w:noWrap/>
            <w:vAlign w:val="bottom"/>
            <w:hideMark/>
          </w:tcPr>
          <w:p w14:paraId="03EA7C75" w14:textId="6F72DCC7"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w:t>
            </w:r>
          </w:p>
        </w:tc>
      </w:tr>
      <w:tr w:rsidR="0012256B" w:rsidRPr="0012256B" w14:paraId="04AAAD9D" w14:textId="77777777" w:rsidTr="0012256B">
        <w:trPr>
          <w:trHeight w:val="204"/>
        </w:trPr>
        <w:tc>
          <w:tcPr>
            <w:tcW w:w="2835" w:type="dxa"/>
            <w:tcBorders>
              <w:top w:val="nil"/>
              <w:left w:val="nil"/>
              <w:bottom w:val="single" w:sz="4" w:space="0" w:color="auto"/>
              <w:right w:val="nil"/>
            </w:tcBorders>
            <w:shd w:val="clear" w:color="auto" w:fill="auto"/>
            <w:vAlign w:val="bottom"/>
            <w:hideMark/>
          </w:tcPr>
          <w:p w14:paraId="28F2DEB3" w14:textId="77777777" w:rsidR="0012256B" w:rsidRPr="0012256B" w:rsidRDefault="0012256B" w:rsidP="0012256B">
            <w:pPr>
              <w:spacing w:after="0" w:line="240" w:lineRule="auto"/>
              <w:jc w:val="left"/>
              <w:rPr>
                <w:rFonts w:ascii="Arial" w:hAnsi="Arial" w:cs="Arial"/>
                <w:b/>
                <w:bCs/>
                <w:sz w:val="16"/>
                <w:szCs w:val="16"/>
              </w:rPr>
            </w:pPr>
            <w:r w:rsidRPr="0012256B">
              <w:rPr>
                <w:rFonts w:ascii="Arial" w:hAnsi="Arial" w:cs="Arial"/>
                <w:b/>
                <w:bCs/>
                <w:sz w:val="16"/>
                <w:szCs w:val="16"/>
              </w:rPr>
              <w:t>Total comprehensive income/(loss) attributable to the Australian Government</w:t>
            </w:r>
          </w:p>
        </w:tc>
        <w:tc>
          <w:tcPr>
            <w:tcW w:w="992" w:type="dxa"/>
            <w:tcBorders>
              <w:top w:val="nil"/>
              <w:left w:val="nil"/>
              <w:bottom w:val="single" w:sz="4" w:space="0" w:color="auto"/>
              <w:right w:val="nil"/>
            </w:tcBorders>
            <w:shd w:val="clear" w:color="auto" w:fill="auto"/>
            <w:noWrap/>
            <w:vAlign w:val="bottom"/>
            <w:hideMark/>
          </w:tcPr>
          <w:p w14:paraId="08563CFE" w14:textId="248C9FC7"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w:t>
            </w:r>
          </w:p>
        </w:tc>
        <w:tc>
          <w:tcPr>
            <w:tcW w:w="905" w:type="dxa"/>
            <w:tcBorders>
              <w:top w:val="nil"/>
              <w:left w:val="nil"/>
              <w:bottom w:val="single" w:sz="4" w:space="0" w:color="auto"/>
              <w:right w:val="nil"/>
            </w:tcBorders>
            <w:shd w:val="clear" w:color="000000" w:fill="E6E6E6"/>
            <w:noWrap/>
            <w:vAlign w:val="bottom"/>
            <w:hideMark/>
          </w:tcPr>
          <w:p w14:paraId="6F6E8615" w14:textId="41DA54E8"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w:t>
            </w:r>
          </w:p>
        </w:tc>
        <w:tc>
          <w:tcPr>
            <w:tcW w:w="942" w:type="dxa"/>
            <w:tcBorders>
              <w:top w:val="nil"/>
              <w:left w:val="nil"/>
              <w:bottom w:val="single" w:sz="4" w:space="0" w:color="auto"/>
              <w:right w:val="nil"/>
            </w:tcBorders>
            <w:shd w:val="clear" w:color="auto" w:fill="auto"/>
            <w:noWrap/>
            <w:vAlign w:val="bottom"/>
            <w:hideMark/>
          </w:tcPr>
          <w:p w14:paraId="7E1ABB1A" w14:textId="6FF82A49"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w:t>
            </w:r>
          </w:p>
        </w:tc>
        <w:tc>
          <w:tcPr>
            <w:tcW w:w="992" w:type="dxa"/>
            <w:tcBorders>
              <w:top w:val="nil"/>
              <w:left w:val="nil"/>
              <w:bottom w:val="single" w:sz="4" w:space="0" w:color="auto"/>
              <w:right w:val="nil"/>
            </w:tcBorders>
            <w:shd w:val="clear" w:color="auto" w:fill="auto"/>
            <w:noWrap/>
            <w:vAlign w:val="bottom"/>
            <w:hideMark/>
          </w:tcPr>
          <w:p w14:paraId="6288CECD" w14:textId="1E7B22D7"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w:t>
            </w:r>
          </w:p>
        </w:tc>
        <w:tc>
          <w:tcPr>
            <w:tcW w:w="992" w:type="dxa"/>
            <w:tcBorders>
              <w:top w:val="nil"/>
              <w:left w:val="nil"/>
              <w:bottom w:val="single" w:sz="4" w:space="0" w:color="auto"/>
              <w:right w:val="nil"/>
            </w:tcBorders>
            <w:shd w:val="clear" w:color="auto" w:fill="auto"/>
            <w:noWrap/>
            <w:vAlign w:val="bottom"/>
            <w:hideMark/>
          </w:tcPr>
          <w:p w14:paraId="35728024" w14:textId="74F4505E" w:rsidR="0012256B" w:rsidRPr="004A6EE7" w:rsidRDefault="0012256B" w:rsidP="0012256B">
            <w:pPr>
              <w:spacing w:after="0" w:line="240" w:lineRule="auto"/>
              <w:jc w:val="right"/>
              <w:rPr>
                <w:rFonts w:ascii="Arial" w:hAnsi="Arial" w:cs="Arial"/>
                <w:b/>
                <w:bCs/>
                <w:sz w:val="16"/>
                <w:szCs w:val="16"/>
              </w:rPr>
            </w:pPr>
            <w:r w:rsidRPr="004A6EE7">
              <w:rPr>
                <w:rFonts w:ascii="Arial" w:hAnsi="Arial" w:cs="Arial"/>
                <w:b/>
                <w:bCs/>
                <w:sz w:val="16"/>
                <w:szCs w:val="16"/>
              </w:rPr>
              <w:t>-</w:t>
            </w:r>
          </w:p>
        </w:tc>
      </w:tr>
      <w:tr w:rsidR="0012256B" w:rsidRPr="0012256B" w14:paraId="55067130" w14:textId="77777777" w:rsidTr="0012256B">
        <w:trPr>
          <w:trHeight w:val="204"/>
        </w:trPr>
        <w:tc>
          <w:tcPr>
            <w:tcW w:w="4732" w:type="dxa"/>
            <w:gridSpan w:val="3"/>
            <w:tcBorders>
              <w:top w:val="nil"/>
              <w:left w:val="nil"/>
              <w:bottom w:val="single" w:sz="4" w:space="0" w:color="auto"/>
              <w:right w:val="nil"/>
            </w:tcBorders>
            <w:shd w:val="clear" w:color="auto" w:fill="auto"/>
            <w:noWrap/>
            <w:vAlign w:val="bottom"/>
            <w:hideMark/>
          </w:tcPr>
          <w:p w14:paraId="003B1498" w14:textId="77777777" w:rsidR="0012256B" w:rsidRPr="0012256B" w:rsidRDefault="0012256B" w:rsidP="0012256B">
            <w:pPr>
              <w:spacing w:after="0" w:line="240" w:lineRule="auto"/>
              <w:jc w:val="left"/>
              <w:rPr>
                <w:rFonts w:ascii="Arial" w:hAnsi="Arial" w:cs="Arial"/>
                <w:b/>
                <w:bCs/>
                <w:color w:val="000000"/>
                <w:sz w:val="16"/>
                <w:szCs w:val="16"/>
              </w:rPr>
            </w:pPr>
            <w:r w:rsidRPr="0012256B">
              <w:rPr>
                <w:rFonts w:ascii="Arial" w:hAnsi="Arial" w:cs="Arial"/>
                <w:b/>
                <w:bCs/>
                <w:color w:val="000000"/>
                <w:sz w:val="16"/>
                <w:szCs w:val="16"/>
              </w:rPr>
              <w:t>Note: Impact of net cash appropriation arrangements</w:t>
            </w:r>
          </w:p>
        </w:tc>
        <w:tc>
          <w:tcPr>
            <w:tcW w:w="942" w:type="dxa"/>
            <w:tcBorders>
              <w:top w:val="nil"/>
              <w:left w:val="nil"/>
              <w:bottom w:val="single" w:sz="4" w:space="0" w:color="auto"/>
              <w:right w:val="nil"/>
            </w:tcBorders>
            <w:shd w:val="clear" w:color="auto" w:fill="auto"/>
            <w:noWrap/>
            <w:vAlign w:val="bottom"/>
            <w:hideMark/>
          </w:tcPr>
          <w:p w14:paraId="7591C07D" w14:textId="77777777" w:rsidR="0012256B" w:rsidRPr="0012256B" w:rsidRDefault="0012256B" w:rsidP="0012256B">
            <w:pPr>
              <w:spacing w:after="0" w:line="240" w:lineRule="auto"/>
              <w:jc w:val="right"/>
              <w:rPr>
                <w:rFonts w:ascii="Arial" w:hAnsi="Arial" w:cs="Arial"/>
                <w:sz w:val="16"/>
                <w:szCs w:val="16"/>
              </w:rPr>
            </w:pPr>
            <w:r w:rsidRPr="0012256B">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hideMark/>
          </w:tcPr>
          <w:p w14:paraId="7392813B" w14:textId="77777777" w:rsidR="0012256B" w:rsidRPr="0012256B" w:rsidRDefault="0012256B" w:rsidP="0012256B">
            <w:pPr>
              <w:spacing w:after="0" w:line="240" w:lineRule="auto"/>
              <w:jc w:val="right"/>
              <w:rPr>
                <w:rFonts w:ascii="Arial" w:hAnsi="Arial" w:cs="Arial"/>
                <w:sz w:val="16"/>
                <w:szCs w:val="16"/>
              </w:rPr>
            </w:pPr>
            <w:r w:rsidRPr="0012256B">
              <w:rPr>
                <w:rFonts w:ascii="Arial" w:hAnsi="Arial" w:cs="Arial"/>
                <w:sz w:val="16"/>
                <w:szCs w:val="16"/>
              </w:rPr>
              <w:t> </w:t>
            </w:r>
          </w:p>
        </w:tc>
        <w:tc>
          <w:tcPr>
            <w:tcW w:w="992" w:type="dxa"/>
            <w:tcBorders>
              <w:top w:val="nil"/>
              <w:left w:val="nil"/>
              <w:bottom w:val="single" w:sz="4" w:space="0" w:color="auto"/>
              <w:right w:val="nil"/>
            </w:tcBorders>
            <w:shd w:val="clear" w:color="auto" w:fill="auto"/>
            <w:noWrap/>
            <w:vAlign w:val="bottom"/>
            <w:hideMark/>
          </w:tcPr>
          <w:p w14:paraId="5674AC65" w14:textId="77777777" w:rsidR="0012256B" w:rsidRPr="0012256B" w:rsidRDefault="0012256B" w:rsidP="0012256B">
            <w:pPr>
              <w:spacing w:after="0" w:line="240" w:lineRule="auto"/>
              <w:jc w:val="right"/>
              <w:rPr>
                <w:rFonts w:ascii="Arial" w:hAnsi="Arial" w:cs="Arial"/>
                <w:sz w:val="16"/>
                <w:szCs w:val="16"/>
              </w:rPr>
            </w:pPr>
            <w:r w:rsidRPr="0012256B">
              <w:rPr>
                <w:rFonts w:ascii="Arial" w:hAnsi="Arial" w:cs="Arial"/>
                <w:sz w:val="16"/>
                <w:szCs w:val="16"/>
              </w:rPr>
              <w:t> </w:t>
            </w:r>
          </w:p>
        </w:tc>
      </w:tr>
      <w:tr w:rsidR="0012256B" w:rsidRPr="0012256B" w14:paraId="39E473AD" w14:textId="77777777" w:rsidTr="004A6EE7">
        <w:trPr>
          <w:trHeight w:val="204"/>
        </w:trPr>
        <w:tc>
          <w:tcPr>
            <w:tcW w:w="2835" w:type="dxa"/>
            <w:tcBorders>
              <w:top w:val="nil"/>
              <w:left w:val="nil"/>
              <w:bottom w:val="nil"/>
              <w:right w:val="nil"/>
            </w:tcBorders>
            <w:shd w:val="clear" w:color="auto" w:fill="auto"/>
            <w:vAlign w:val="bottom"/>
            <w:hideMark/>
          </w:tcPr>
          <w:p w14:paraId="6F5EA49B" w14:textId="77777777" w:rsidR="0012256B" w:rsidRPr="0012256B" w:rsidRDefault="0012256B" w:rsidP="0012256B">
            <w:pPr>
              <w:spacing w:after="0" w:line="240" w:lineRule="auto"/>
              <w:jc w:val="left"/>
              <w:rPr>
                <w:rFonts w:ascii="Arial" w:hAnsi="Arial" w:cs="Arial"/>
                <w:b/>
                <w:bCs/>
                <w:color w:val="000000"/>
                <w:sz w:val="16"/>
                <w:szCs w:val="16"/>
              </w:rPr>
            </w:pPr>
            <w:r w:rsidRPr="0012256B">
              <w:rPr>
                <w:rFonts w:ascii="Arial" w:hAnsi="Arial" w:cs="Arial"/>
                <w:b/>
                <w:bCs/>
                <w:color w:val="000000"/>
                <w:sz w:val="16"/>
                <w:szCs w:val="16"/>
              </w:rPr>
              <w:t>Total comprehensive income/(loss) - as per statement of comprehensive income</w:t>
            </w:r>
          </w:p>
        </w:tc>
        <w:tc>
          <w:tcPr>
            <w:tcW w:w="992" w:type="dxa"/>
            <w:tcBorders>
              <w:top w:val="nil"/>
              <w:left w:val="nil"/>
              <w:bottom w:val="nil"/>
              <w:right w:val="nil"/>
            </w:tcBorders>
            <w:shd w:val="clear" w:color="auto" w:fill="auto"/>
            <w:noWrap/>
            <w:vAlign w:val="bottom"/>
            <w:hideMark/>
          </w:tcPr>
          <w:p w14:paraId="1CDDD30C" w14:textId="77777777" w:rsidR="0012256B" w:rsidRPr="0012256B" w:rsidRDefault="0012256B" w:rsidP="0012256B">
            <w:pPr>
              <w:spacing w:after="0" w:line="240" w:lineRule="auto"/>
              <w:jc w:val="right"/>
              <w:rPr>
                <w:rFonts w:ascii="Arial" w:hAnsi="Arial" w:cs="Arial"/>
                <w:b/>
                <w:bCs/>
                <w:color w:val="000000"/>
                <w:sz w:val="16"/>
                <w:szCs w:val="16"/>
              </w:rPr>
            </w:pPr>
            <w:r w:rsidRPr="0012256B">
              <w:rPr>
                <w:rFonts w:ascii="Arial" w:hAnsi="Arial" w:cs="Arial"/>
                <w:b/>
                <w:bCs/>
                <w:color w:val="000000"/>
                <w:sz w:val="16"/>
                <w:szCs w:val="16"/>
              </w:rPr>
              <w:t xml:space="preserve">- </w:t>
            </w:r>
          </w:p>
        </w:tc>
        <w:tc>
          <w:tcPr>
            <w:tcW w:w="905" w:type="dxa"/>
            <w:tcBorders>
              <w:top w:val="nil"/>
              <w:left w:val="nil"/>
              <w:bottom w:val="nil"/>
              <w:right w:val="nil"/>
            </w:tcBorders>
            <w:shd w:val="clear" w:color="auto" w:fill="E6E6E6"/>
            <w:noWrap/>
            <w:vAlign w:val="bottom"/>
            <w:hideMark/>
          </w:tcPr>
          <w:p w14:paraId="04F6317B" w14:textId="77777777" w:rsidR="0012256B" w:rsidRPr="0012256B" w:rsidRDefault="0012256B" w:rsidP="0012256B">
            <w:pPr>
              <w:spacing w:after="0" w:line="240" w:lineRule="auto"/>
              <w:jc w:val="right"/>
              <w:rPr>
                <w:rFonts w:ascii="Arial" w:hAnsi="Arial" w:cs="Arial"/>
                <w:b/>
                <w:bCs/>
                <w:color w:val="000000"/>
                <w:sz w:val="16"/>
                <w:szCs w:val="16"/>
              </w:rPr>
            </w:pPr>
            <w:r w:rsidRPr="0012256B">
              <w:rPr>
                <w:rFonts w:ascii="Arial" w:hAnsi="Arial" w:cs="Arial"/>
                <w:b/>
                <w:bCs/>
                <w:color w:val="000000"/>
                <w:sz w:val="16"/>
                <w:szCs w:val="16"/>
              </w:rPr>
              <w:t xml:space="preserve">- </w:t>
            </w:r>
          </w:p>
        </w:tc>
        <w:tc>
          <w:tcPr>
            <w:tcW w:w="942" w:type="dxa"/>
            <w:tcBorders>
              <w:top w:val="nil"/>
              <w:left w:val="nil"/>
              <w:bottom w:val="nil"/>
              <w:right w:val="nil"/>
            </w:tcBorders>
            <w:shd w:val="clear" w:color="auto" w:fill="auto"/>
            <w:noWrap/>
            <w:vAlign w:val="bottom"/>
            <w:hideMark/>
          </w:tcPr>
          <w:p w14:paraId="73D4DF0C" w14:textId="77777777" w:rsidR="0012256B" w:rsidRPr="0012256B" w:rsidRDefault="0012256B" w:rsidP="0012256B">
            <w:pPr>
              <w:spacing w:after="0" w:line="240" w:lineRule="auto"/>
              <w:jc w:val="right"/>
              <w:rPr>
                <w:rFonts w:ascii="Arial" w:hAnsi="Arial" w:cs="Arial"/>
                <w:b/>
                <w:bCs/>
                <w:color w:val="000000"/>
                <w:sz w:val="16"/>
                <w:szCs w:val="16"/>
              </w:rPr>
            </w:pPr>
            <w:r w:rsidRPr="0012256B">
              <w:rPr>
                <w:rFonts w:ascii="Arial" w:hAnsi="Arial" w:cs="Arial"/>
                <w:b/>
                <w:bCs/>
                <w:color w:val="000000"/>
                <w:sz w:val="16"/>
                <w:szCs w:val="16"/>
              </w:rPr>
              <w:t xml:space="preserve">- </w:t>
            </w:r>
          </w:p>
        </w:tc>
        <w:tc>
          <w:tcPr>
            <w:tcW w:w="992" w:type="dxa"/>
            <w:tcBorders>
              <w:top w:val="nil"/>
              <w:left w:val="nil"/>
              <w:bottom w:val="nil"/>
              <w:right w:val="nil"/>
            </w:tcBorders>
            <w:shd w:val="clear" w:color="auto" w:fill="auto"/>
            <w:noWrap/>
            <w:vAlign w:val="bottom"/>
            <w:hideMark/>
          </w:tcPr>
          <w:p w14:paraId="487DC55F" w14:textId="77777777" w:rsidR="0012256B" w:rsidRPr="0012256B" w:rsidRDefault="0012256B" w:rsidP="0012256B">
            <w:pPr>
              <w:spacing w:after="0" w:line="240" w:lineRule="auto"/>
              <w:jc w:val="right"/>
              <w:rPr>
                <w:rFonts w:ascii="Arial" w:hAnsi="Arial" w:cs="Arial"/>
                <w:b/>
                <w:bCs/>
                <w:color w:val="000000"/>
                <w:sz w:val="16"/>
                <w:szCs w:val="16"/>
              </w:rPr>
            </w:pPr>
            <w:r w:rsidRPr="0012256B">
              <w:rPr>
                <w:rFonts w:ascii="Arial" w:hAnsi="Arial" w:cs="Arial"/>
                <w:b/>
                <w:bCs/>
                <w:color w:val="000000"/>
                <w:sz w:val="16"/>
                <w:szCs w:val="16"/>
              </w:rPr>
              <w:t xml:space="preserve">- </w:t>
            </w:r>
          </w:p>
        </w:tc>
        <w:tc>
          <w:tcPr>
            <w:tcW w:w="992" w:type="dxa"/>
            <w:tcBorders>
              <w:top w:val="nil"/>
              <w:left w:val="nil"/>
              <w:bottom w:val="nil"/>
              <w:right w:val="nil"/>
            </w:tcBorders>
            <w:shd w:val="clear" w:color="auto" w:fill="auto"/>
            <w:noWrap/>
            <w:vAlign w:val="bottom"/>
            <w:hideMark/>
          </w:tcPr>
          <w:p w14:paraId="1C09AAA6" w14:textId="77777777" w:rsidR="0012256B" w:rsidRPr="0012256B" w:rsidRDefault="0012256B" w:rsidP="0012256B">
            <w:pPr>
              <w:spacing w:after="0" w:line="240" w:lineRule="auto"/>
              <w:jc w:val="right"/>
              <w:rPr>
                <w:rFonts w:ascii="Arial" w:hAnsi="Arial" w:cs="Arial"/>
                <w:b/>
                <w:bCs/>
                <w:color w:val="000000"/>
                <w:sz w:val="16"/>
                <w:szCs w:val="16"/>
              </w:rPr>
            </w:pPr>
            <w:r w:rsidRPr="0012256B">
              <w:rPr>
                <w:rFonts w:ascii="Arial" w:hAnsi="Arial" w:cs="Arial"/>
                <w:b/>
                <w:bCs/>
                <w:color w:val="000000"/>
                <w:sz w:val="16"/>
                <w:szCs w:val="16"/>
              </w:rPr>
              <w:t xml:space="preserve">- </w:t>
            </w:r>
          </w:p>
        </w:tc>
      </w:tr>
      <w:tr w:rsidR="0012256B" w:rsidRPr="0012256B" w14:paraId="2C564B7E" w14:textId="77777777" w:rsidTr="0012256B">
        <w:trPr>
          <w:trHeight w:val="204"/>
        </w:trPr>
        <w:tc>
          <w:tcPr>
            <w:tcW w:w="2835" w:type="dxa"/>
            <w:tcBorders>
              <w:top w:val="nil"/>
              <w:left w:val="nil"/>
              <w:bottom w:val="nil"/>
              <w:right w:val="nil"/>
            </w:tcBorders>
            <w:shd w:val="clear" w:color="auto" w:fill="auto"/>
            <w:vAlign w:val="bottom"/>
            <w:hideMark/>
          </w:tcPr>
          <w:p w14:paraId="709E0A6D" w14:textId="77777777" w:rsidR="0012256B" w:rsidRPr="0012256B" w:rsidRDefault="0012256B" w:rsidP="0012256B">
            <w:pPr>
              <w:spacing w:after="0" w:line="240" w:lineRule="auto"/>
              <w:ind w:left="113"/>
              <w:jc w:val="left"/>
              <w:rPr>
                <w:rFonts w:ascii="Arial" w:hAnsi="Arial" w:cs="Arial"/>
                <w:color w:val="000000"/>
                <w:sz w:val="16"/>
                <w:szCs w:val="16"/>
              </w:rPr>
            </w:pPr>
            <w:r w:rsidRPr="0012256B">
              <w:rPr>
                <w:rFonts w:ascii="Arial" w:hAnsi="Arial" w:cs="Arial"/>
                <w:color w:val="000000"/>
                <w:sz w:val="16"/>
                <w:szCs w:val="16"/>
              </w:rPr>
              <w:t xml:space="preserve">plus: depreciation/amortisation expenses for ROU assets </w:t>
            </w:r>
            <w:r w:rsidRPr="0012256B">
              <w:rPr>
                <w:rFonts w:ascii="Arial" w:hAnsi="Arial" w:cs="Arial"/>
                <w:color w:val="000000"/>
                <w:sz w:val="16"/>
                <w:szCs w:val="16"/>
                <w:vertAlign w:val="superscript"/>
              </w:rPr>
              <w:t>(a)</w:t>
            </w:r>
          </w:p>
        </w:tc>
        <w:tc>
          <w:tcPr>
            <w:tcW w:w="992" w:type="dxa"/>
            <w:tcBorders>
              <w:top w:val="nil"/>
              <w:left w:val="nil"/>
              <w:bottom w:val="nil"/>
              <w:right w:val="nil"/>
            </w:tcBorders>
            <w:shd w:val="clear" w:color="auto" w:fill="auto"/>
            <w:noWrap/>
            <w:vAlign w:val="bottom"/>
            <w:hideMark/>
          </w:tcPr>
          <w:p w14:paraId="7A02F94C" w14:textId="77777777" w:rsidR="0012256B" w:rsidRPr="0012256B" w:rsidRDefault="0012256B" w:rsidP="0012256B">
            <w:pPr>
              <w:spacing w:after="0" w:line="240" w:lineRule="auto"/>
              <w:jc w:val="right"/>
              <w:rPr>
                <w:rFonts w:ascii="Arial" w:hAnsi="Arial" w:cs="Arial"/>
                <w:sz w:val="16"/>
                <w:szCs w:val="16"/>
              </w:rPr>
            </w:pPr>
            <w:r w:rsidRPr="0012256B">
              <w:rPr>
                <w:rFonts w:ascii="Arial" w:hAnsi="Arial" w:cs="Arial"/>
                <w:sz w:val="16"/>
                <w:szCs w:val="16"/>
              </w:rPr>
              <w:t xml:space="preserve">1,583 </w:t>
            </w:r>
          </w:p>
        </w:tc>
        <w:tc>
          <w:tcPr>
            <w:tcW w:w="905" w:type="dxa"/>
            <w:tcBorders>
              <w:top w:val="nil"/>
              <w:left w:val="nil"/>
              <w:bottom w:val="nil"/>
              <w:right w:val="nil"/>
            </w:tcBorders>
            <w:shd w:val="clear" w:color="000000" w:fill="E6E6E6"/>
            <w:noWrap/>
            <w:vAlign w:val="bottom"/>
            <w:hideMark/>
          </w:tcPr>
          <w:p w14:paraId="5F22C2A2" w14:textId="77777777" w:rsidR="0012256B" w:rsidRPr="0012256B" w:rsidRDefault="0012256B" w:rsidP="0012256B">
            <w:pPr>
              <w:spacing w:after="0" w:line="240" w:lineRule="auto"/>
              <w:jc w:val="right"/>
              <w:rPr>
                <w:rFonts w:ascii="Arial" w:hAnsi="Arial" w:cs="Arial"/>
                <w:bCs/>
                <w:sz w:val="16"/>
                <w:szCs w:val="16"/>
              </w:rPr>
            </w:pPr>
            <w:r w:rsidRPr="0012256B">
              <w:rPr>
                <w:rFonts w:ascii="Arial" w:hAnsi="Arial" w:cs="Arial"/>
                <w:bCs/>
                <w:sz w:val="16"/>
                <w:szCs w:val="16"/>
              </w:rPr>
              <w:t xml:space="preserve">1,584 </w:t>
            </w:r>
          </w:p>
        </w:tc>
        <w:tc>
          <w:tcPr>
            <w:tcW w:w="942" w:type="dxa"/>
            <w:tcBorders>
              <w:top w:val="nil"/>
              <w:left w:val="nil"/>
              <w:bottom w:val="nil"/>
              <w:right w:val="nil"/>
            </w:tcBorders>
            <w:shd w:val="clear" w:color="auto" w:fill="auto"/>
            <w:noWrap/>
            <w:vAlign w:val="bottom"/>
            <w:hideMark/>
          </w:tcPr>
          <w:p w14:paraId="53919B97" w14:textId="77777777" w:rsidR="0012256B" w:rsidRPr="0012256B" w:rsidRDefault="0012256B" w:rsidP="0012256B">
            <w:pPr>
              <w:spacing w:after="0" w:line="240" w:lineRule="auto"/>
              <w:jc w:val="right"/>
              <w:rPr>
                <w:rFonts w:ascii="Arial" w:hAnsi="Arial" w:cs="Arial"/>
                <w:sz w:val="16"/>
                <w:szCs w:val="16"/>
              </w:rPr>
            </w:pPr>
            <w:r w:rsidRPr="0012256B">
              <w:rPr>
                <w:rFonts w:ascii="Arial" w:hAnsi="Arial" w:cs="Arial"/>
                <w:sz w:val="16"/>
                <w:szCs w:val="16"/>
              </w:rPr>
              <w:t xml:space="preserve">1,583 </w:t>
            </w:r>
          </w:p>
        </w:tc>
        <w:tc>
          <w:tcPr>
            <w:tcW w:w="992" w:type="dxa"/>
            <w:tcBorders>
              <w:top w:val="nil"/>
              <w:left w:val="nil"/>
              <w:bottom w:val="nil"/>
              <w:right w:val="nil"/>
            </w:tcBorders>
            <w:shd w:val="clear" w:color="auto" w:fill="auto"/>
            <w:noWrap/>
            <w:vAlign w:val="bottom"/>
            <w:hideMark/>
          </w:tcPr>
          <w:p w14:paraId="140AC86C" w14:textId="77777777" w:rsidR="0012256B" w:rsidRPr="0012256B" w:rsidRDefault="0012256B" w:rsidP="0012256B">
            <w:pPr>
              <w:spacing w:after="0" w:line="240" w:lineRule="auto"/>
              <w:jc w:val="right"/>
              <w:rPr>
                <w:rFonts w:ascii="Arial" w:hAnsi="Arial" w:cs="Arial"/>
                <w:sz w:val="16"/>
                <w:szCs w:val="16"/>
              </w:rPr>
            </w:pPr>
            <w:r w:rsidRPr="0012256B">
              <w:rPr>
                <w:rFonts w:ascii="Arial" w:hAnsi="Arial" w:cs="Arial"/>
                <w:sz w:val="16"/>
                <w:szCs w:val="16"/>
              </w:rPr>
              <w:t xml:space="preserve">1,584 </w:t>
            </w:r>
          </w:p>
        </w:tc>
        <w:tc>
          <w:tcPr>
            <w:tcW w:w="992" w:type="dxa"/>
            <w:tcBorders>
              <w:top w:val="nil"/>
              <w:left w:val="nil"/>
              <w:bottom w:val="nil"/>
              <w:right w:val="nil"/>
            </w:tcBorders>
            <w:shd w:val="clear" w:color="auto" w:fill="auto"/>
            <w:noWrap/>
            <w:vAlign w:val="bottom"/>
            <w:hideMark/>
          </w:tcPr>
          <w:p w14:paraId="7CB7A588" w14:textId="77777777" w:rsidR="0012256B" w:rsidRPr="0012256B" w:rsidRDefault="0012256B" w:rsidP="0012256B">
            <w:pPr>
              <w:spacing w:after="0" w:line="240" w:lineRule="auto"/>
              <w:jc w:val="right"/>
              <w:rPr>
                <w:rFonts w:ascii="Arial" w:hAnsi="Arial" w:cs="Arial"/>
                <w:sz w:val="16"/>
                <w:szCs w:val="16"/>
              </w:rPr>
            </w:pPr>
            <w:r w:rsidRPr="0012256B">
              <w:rPr>
                <w:rFonts w:ascii="Arial" w:hAnsi="Arial" w:cs="Arial"/>
                <w:sz w:val="16"/>
                <w:szCs w:val="16"/>
              </w:rPr>
              <w:t xml:space="preserve">1,583 </w:t>
            </w:r>
          </w:p>
        </w:tc>
      </w:tr>
      <w:tr w:rsidR="0012256B" w:rsidRPr="0012256B" w14:paraId="0FB1EC83" w14:textId="77777777" w:rsidTr="0012256B">
        <w:trPr>
          <w:trHeight w:val="204"/>
        </w:trPr>
        <w:tc>
          <w:tcPr>
            <w:tcW w:w="2835" w:type="dxa"/>
            <w:tcBorders>
              <w:top w:val="nil"/>
              <w:left w:val="nil"/>
              <w:bottom w:val="nil"/>
              <w:right w:val="nil"/>
            </w:tcBorders>
            <w:shd w:val="clear" w:color="auto" w:fill="auto"/>
            <w:vAlign w:val="bottom"/>
            <w:hideMark/>
          </w:tcPr>
          <w:p w14:paraId="059AE8A2" w14:textId="77777777" w:rsidR="0012256B" w:rsidRPr="0012256B" w:rsidRDefault="0012256B" w:rsidP="0012256B">
            <w:pPr>
              <w:spacing w:after="0" w:line="240" w:lineRule="auto"/>
              <w:ind w:left="113"/>
              <w:jc w:val="left"/>
              <w:rPr>
                <w:rFonts w:ascii="Arial" w:hAnsi="Arial" w:cs="Arial"/>
                <w:color w:val="000000"/>
                <w:sz w:val="16"/>
                <w:szCs w:val="16"/>
              </w:rPr>
            </w:pPr>
            <w:r w:rsidRPr="0012256B">
              <w:rPr>
                <w:rFonts w:ascii="Arial" w:hAnsi="Arial" w:cs="Arial"/>
                <w:color w:val="000000"/>
                <w:sz w:val="16"/>
                <w:szCs w:val="16"/>
              </w:rPr>
              <w:t>less: lease principal repayments</w:t>
            </w:r>
            <w:r w:rsidRPr="0012256B">
              <w:rPr>
                <w:rFonts w:ascii="Arial" w:hAnsi="Arial" w:cs="Arial"/>
                <w:sz w:val="16"/>
                <w:szCs w:val="16"/>
                <w:vertAlign w:val="superscript"/>
              </w:rPr>
              <w:t xml:space="preserve"> (a)</w:t>
            </w:r>
          </w:p>
        </w:tc>
        <w:tc>
          <w:tcPr>
            <w:tcW w:w="992" w:type="dxa"/>
            <w:tcBorders>
              <w:top w:val="nil"/>
              <w:left w:val="nil"/>
              <w:bottom w:val="nil"/>
              <w:right w:val="nil"/>
            </w:tcBorders>
            <w:shd w:val="clear" w:color="auto" w:fill="auto"/>
            <w:noWrap/>
            <w:vAlign w:val="bottom"/>
            <w:hideMark/>
          </w:tcPr>
          <w:p w14:paraId="22DB49BF" w14:textId="34BBCCDA" w:rsidR="0012256B" w:rsidRPr="0012256B" w:rsidRDefault="004A6EE7" w:rsidP="0012256B">
            <w:pPr>
              <w:spacing w:after="0" w:line="240" w:lineRule="auto"/>
              <w:jc w:val="right"/>
              <w:rPr>
                <w:rFonts w:ascii="Arial" w:hAnsi="Arial" w:cs="Arial"/>
                <w:sz w:val="16"/>
                <w:szCs w:val="16"/>
              </w:rPr>
            </w:pPr>
            <w:r>
              <w:rPr>
                <w:rFonts w:ascii="Arial" w:hAnsi="Arial" w:cs="Arial"/>
                <w:sz w:val="16"/>
                <w:szCs w:val="16"/>
              </w:rPr>
              <w:t>(</w:t>
            </w:r>
            <w:r w:rsidR="0012256B" w:rsidRPr="0012256B">
              <w:rPr>
                <w:rFonts w:ascii="Arial" w:hAnsi="Arial" w:cs="Arial"/>
                <w:sz w:val="16"/>
                <w:szCs w:val="16"/>
              </w:rPr>
              <w:t>1,368</w:t>
            </w:r>
            <w:r>
              <w:rPr>
                <w:rFonts w:ascii="Arial" w:hAnsi="Arial" w:cs="Arial"/>
                <w:sz w:val="16"/>
                <w:szCs w:val="16"/>
              </w:rPr>
              <w:t>)</w:t>
            </w:r>
            <w:r w:rsidR="0012256B" w:rsidRPr="0012256B">
              <w:rPr>
                <w:rFonts w:ascii="Arial" w:hAnsi="Arial" w:cs="Arial"/>
                <w:sz w:val="16"/>
                <w:szCs w:val="16"/>
              </w:rPr>
              <w:t xml:space="preserve"> </w:t>
            </w:r>
          </w:p>
        </w:tc>
        <w:tc>
          <w:tcPr>
            <w:tcW w:w="905" w:type="dxa"/>
            <w:tcBorders>
              <w:top w:val="nil"/>
              <w:left w:val="nil"/>
              <w:bottom w:val="nil"/>
              <w:right w:val="nil"/>
            </w:tcBorders>
            <w:shd w:val="clear" w:color="000000" w:fill="E6E6E6"/>
            <w:noWrap/>
            <w:vAlign w:val="bottom"/>
            <w:hideMark/>
          </w:tcPr>
          <w:p w14:paraId="51A8F562" w14:textId="4583A1F6" w:rsidR="0012256B" w:rsidRPr="0012256B" w:rsidRDefault="004A6EE7" w:rsidP="0012256B">
            <w:pPr>
              <w:spacing w:after="0" w:line="240" w:lineRule="auto"/>
              <w:jc w:val="right"/>
              <w:rPr>
                <w:rFonts w:ascii="Arial" w:hAnsi="Arial" w:cs="Arial"/>
                <w:bCs/>
                <w:sz w:val="16"/>
                <w:szCs w:val="16"/>
              </w:rPr>
            </w:pPr>
            <w:r>
              <w:rPr>
                <w:rFonts w:ascii="Arial" w:hAnsi="Arial" w:cs="Arial"/>
                <w:bCs/>
                <w:sz w:val="16"/>
                <w:szCs w:val="16"/>
              </w:rPr>
              <w:t>(</w:t>
            </w:r>
            <w:r w:rsidR="0012256B" w:rsidRPr="0012256B">
              <w:rPr>
                <w:rFonts w:ascii="Arial" w:hAnsi="Arial" w:cs="Arial"/>
                <w:bCs/>
                <w:sz w:val="16"/>
                <w:szCs w:val="16"/>
              </w:rPr>
              <w:t>1,456</w:t>
            </w:r>
            <w:r>
              <w:rPr>
                <w:rFonts w:ascii="Arial" w:hAnsi="Arial" w:cs="Arial"/>
                <w:bCs/>
                <w:sz w:val="16"/>
                <w:szCs w:val="16"/>
              </w:rPr>
              <w:t>)</w:t>
            </w:r>
            <w:r w:rsidR="0012256B" w:rsidRPr="0012256B">
              <w:rPr>
                <w:rFonts w:ascii="Arial" w:hAnsi="Arial" w:cs="Arial"/>
                <w:bCs/>
                <w:sz w:val="16"/>
                <w:szCs w:val="16"/>
              </w:rPr>
              <w:t xml:space="preserve"> </w:t>
            </w:r>
          </w:p>
        </w:tc>
        <w:tc>
          <w:tcPr>
            <w:tcW w:w="942" w:type="dxa"/>
            <w:tcBorders>
              <w:top w:val="nil"/>
              <w:left w:val="nil"/>
              <w:bottom w:val="nil"/>
              <w:right w:val="nil"/>
            </w:tcBorders>
            <w:shd w:val="clear" w:color="auto" w:fill="auto"/>
            <w:noWrap/>
            <w:vAlign w:val="bottom"/>
            <w:hideMark/>
          </w:tcPr>
          <w:p w14:paraId="59DA9800" w14:textId="6007C3F6" w:rsidR="0012256B" w:rsidRPr="0012256B" w:rsidRDefault="004A6EE7" w:rsidP="0012256B">
            <w:pPr>
              <w:spacing w:after="0" w:line="240" w:lineRule="auto"/>
              <w:jc w:val="right"/>
              <w:rPr>
                <w:rFonts w:ascii="Arial" w:hAnsi="Arial" w:cs="Arial"/>
                <w:sz w:val="16"/>
                <w:szCs w:val="16"/>
              </w:rPr>
            </w:pPr>
            <w:r>
              <w:rPr>
                <w:rFonts w:ascii="Arial" w:hAnsi="Arial" w:cs="Arial"/>
                <w:sz w:val="16"/>
                <w:szCs w:val="16"/>
              </w:rPr>
              <w:t>(</w:t>
            </w:r>
            <w:r w:rsidR="0012256B" w:rsidRPr="0012256B">
              <w:rPr>
                <w:rFonts w:ascii="Arial" w:hAnsi="Arial" w:cs="Arial"/>
                <w:sz w:val="16"/>
                <w:szCs w:val="16"/>
              </w:rPr>
              <w:t>1,547</w:t>
            </w:r>
            <w:r>
              <w:rPr>
                <w:rFonts w:ascii="Arial" w:hAnsi="Arial" w:cs="Arial"/>
                <w:sz w:val="16"/>
                <w:szCs w:val="16"/>
              </w:rPr>
              <w:t>)</w:t>
            </w:r>
            <w:r w:rsidR="0012256B" w:rsidRPr="0012256B">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14:paraId="32062B51" w14:textId="208B9179" w:rsidR="0012256B" w:rsidRPr="0012256B" w:rsidRDefault="004A6EE7" w:rsidP="0012256B">
            <w:pPr>
              <w:spacing w:after="0" w:line="240" w:lineRule="auto"/>
              <w:jc w:val="right"/>
              <w:rPr>
                <w:rFonts w:ascii="Arial" w:hAnsi="Arial" w:cs="Arial"/>
                <w:sz w:val="16"/>
                <w:szCs w:val="16"/>
              </w:rPr>
            </w:pPr>
            <w:r>
              <w:rPr>
                <w:rFonts w:ascii="Arial" w:hAnsi="Arial" w:cs="Arial"/>
                <w:sz w:val="16"/>
                <w:szCs w:val="16"/>
              </w:rPr>
              <w:t>(</w:t>
            </w:r>
            <w:r w:rsidR="0012256B" w:rsidRPr="0012256B">
              <w:rPr>
                <w:rFonts w:ascii="Arial" w:hAnsi="Arial" w:cs="Arial"/>
                <w:sz w:val="16"/>
                <w:szCs w:val="16"/>
              </w:rPr>
              <w:t>1,643</w:t>
            </w:r>
            <w:r>
              <w:rPr>
                <w:rFonts w:ascii="Arial" w:hAnsi="Arial" w:cs="Arial"/>
                <w:sz w:val="16"/>
                <w:szCs w:val="16"/>
              </w:rPr>
              <w:t>)</w:t>
            </w:r>
            <w:r w:rsidR="0012256B" w:rsidRPr="0012256B">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14:paraId="31B88ACF" w14:textId="73D77495" w:rsidR="0012256B" w:rsidRPr="0012256B" w:rsidRDefault="004A6EE7" w:rsidP="0012256B">
            <w:pPr>
              <w:spacing w:after="0" w:line="240" w:lineRule="auto"/>
              <w:jc w:val="right"/>
              <w:rPr>
                <w:rFonts w:ascii="Arial" w:hAnsi="Arial" w:cs="Arial"/>
                <w:sz w:val="16"/>
                <w:szCs w:val="16"/>
              </w:rPr>
            </w:pPr>
            <w:r>
              <w:rPr>
                <w:rFonts w:ascii="Arial" w:hAnsi="Arial" w:cs="Arial"/>
                <w:sz w:val="16"/>
                <w:szCs w:val="16"/>
              </w:rPr>
              <w:t>(</w:t>
            </w:r>
            <w:r w:rsidR="0012256B" w:rsidRPr="0012256B">
              <w:rPr>
                <w:rFonts w:ascii="Arial" w:hAnsi="Arial" w:cs="Arial"/>
                <w:sz w:val="16"/>
                <w:szCs w:val="16"/>
              </w:rPr>
              <w:t>1,741</w:t>
            </w:r>
            <w:r>
              <w:rPr>
                <w:rFonts w:ascii="Arial" w:hAnsi="Arial" w:cs="Arial"/>
                <w:sz w:val="16"/>
                <w:szCs w:val="16"/>
              </w:rPr>
              <w:t>)</w:t>
            </w:r>
            <w:r w:rsidR="0012256B" w:rsidRPr="0012256B">
              <w:rPr>
                <w:rFonts w:ascii="Arial" w:hAnsi="Arial" w:cs="Arial"/>
                <w:sz w:val="16"/>
                <w:szCs w:val="16"/>
              </w:rPr>
              <w:t xml:space="preserve"> </w:t>
            </w:r>
          </w:p>
        </w:tc>
      </w:tr>
      <w:tr w:rsidR="0012256B" w:rsidRPr="0012256B" w14:paraId="5BCE807B" w14:textId="77777777" w:rsidTr="004A6EE7">
        <w:trPr>
          <w:trHeight w:val="204"/>
        </w:trPr>
        <w:tc>
          <w:tcPr>
            <w:tcW w:w="2835" w:type="dxa"/>
            <w:tcBorders>
              <w:top w:val="nil"/>
              <w:left w:val="nil"/>
              <w:bottom w:val="single" w:sz="4" w:space="0" w:color="auto"/>
              <w:right w:val="nil"/>
            </w:tcBorders>
            <w:shd w:val="clear" w:color="auto" w:fill="auto"/>
            <w:vAlign w:val="bottom"/>
            <w:hideMark/>
          </w:tcPr>
          <w:p w14:paraId="37CB11BE" w14:textId="77777777" w:rsidR="0012256B" w:rsidRPr="0012256B" w:rsidRDefault="0012256B" w:rsidP="0012256B">
            <w:pPr>
              <w:spacing w:after="0" w:line="240" w:lineRule="auto"/>
              <w:jc w:val="left"/>
              <w:rPr>
                <w:rFonts w:ascii="Arial" w:hAnsi="Arial" w:cs="Arial"/>
                <w:b/>
                <w:bCs/>
                <w:color w:val="000000"/>
                <w:sz w:val="16"/>
                <w:szCs w:val="16"/>
              </w:rPr>
            </w:pPr>
            <w:r w:rsidRPr="0012256B">
              <w:rPr>
                <w:rFonts w:ascii="Arial" w:hAnsi="Arial" w:cs="Arial"/>
                <w:b/>
                <w:bCs/>
                <w:color w:val="000000"/>
                <w:sz w:val="16"/>
                <w:szCs w:val="16"/>
              </w:rPr>
              <w:t>Net cash operating surplus/ (deficit)</w:t>
            </w:r>
          </w:p>
        </w:tc>
        <w:tc>
          <w:tcPr>
            <w:tcW w:w="992" w:type="dxa"/>
            <w:tcBorders>
              <w:top w:val="single" w:sz="4" w:space="0" w:color="auto"/>
              <w:left w:val="nil"/>
              <w:bottom w:val="single" w:sz="4" w:space="0" w:color="auto"/>
              <w:right w:val="nil"/>
            </w:tcBorders>
            <w:shd w:val="clear" w:color="auto" w:fill="auto"/>
            <w:vAlign w:val="bottom"/>
            <w:hideMark/>
          </w:tcPr>
          <w:p w14:paraId="047469B0" w14:textId="292E42B8" w:rsidR="0012256B" w:rsidRPr="0012256B" w:rsidRDefault="0012256B" w:rsidP="004A6EE7">
            <w:pPr>
              <w:spacing w:after="0" w:line="240" w:lineRule="auto"/>
              <w:jc w:val="right"/>
              <w:rPr>
                <w:rFonts w:ascii="Arial" w:hAnsi="Arial" w:cs="Arial"/>
                <w:b/>
                <w:bCs/>
                <w:sz w:val="16"/>
                <w:szCs w:val="16"/>
              </w:rPr>
            </w:pPr>
            <w:r w:rsidRPr="0012256B">
              <w:rPr>
                <w:rFonts w:ascii="Arial" w:hAnsi="Arial" w:cs="Arial"/>
                <w:b/>
                <w:bCs/>
                <w:sz w:val="16"/>
                <w:szCs w:val="16"/>
              </w:rPr>
              <w:t>215</w:t>
            </w:r>
          </w:p>
        </w:tc>
        <w:tc>
          <w:tcPr>
            <w:tcW w:w="905" w:type="dxa"/>
            <w:tcBorders>
              <w:top w:val="single" w:sz="4" w:space="0" w:color="auto"/>
              <w:left w:val="nil"/>
              <w:bottom w:val="single" w:sz="4" w:space="0" w:color="auto"/>
              <w:right w:val="nil"/>
            </w:tcBorders>
            <w:shd w:val="clear" w:color="auto" w:fill="E6E6E6"/>
            <w:vAlign w:val="bottom"/>
            <w:hideMark/>
          </w:tcPr>
          <w:p w14:paraId="0107393E" w14:textId="4FD6859A" w:rsidR="0012256B" w:rsidRPr="0012256B" w:rsidRDefault="0012256B" w:rsidP="004A6EE7">
            <w:pPr>
              <w:spacing w:after="0" w:line="240" w:lineRule="auto"/>
              <w:jc w:val="right"/>
              <w:rPr>
                <w:rFonts w:ascii="Arial" w:hAnsi="Arial" w:cs="Arial"/>
                <w:b/>
                <w:bCs/>
                <w:sz w:val="16"/>
                <w:szCs w:val="16"/>
              </w:rPr>
            </w:pPr>
            <w:r w:rsidRPr="0012256B">
              <w:rPr>
                <w:rFonts w:ascii="Arial" w:hAnsi="Arial" w:cs="Arial"/>
                <w:b/>
                <w:bCs/>
                <w:sz w:val="16"/>
                <w:szCs w:val="16"/>
              </w:rPr>
              <w:t>128</w:t>
            </w:r>
          </w:p>
        </w:tc>
        <w:tc>
          <w:tcPr>
            <w:tcW w:w="942" w:type="dxa"/>
            <w:tcBorders>
              <w:top w:val="single" w:sz="4" w:space="0" w:color="auto"/>
              <w:left w:val="nil"/>
              <w:bottom w:val="single" w:sz="4" w:space="0" w:color="auto"/>
              <w:right w:val="nil"/>
            </w:tcBorders>
            <w:shd w:val="clear" w:color="auto" w:fill="auto"/>
            <w:vAlign w:val="bottom"/>
            <w:hideMark/>
          </w:tcPr>
          <w:p w14:paraId="0D2BAAC3" w14:textId="215ADF57" w:rsidR="0012256B" w:rsidRPr="0012256B" w:rsidRDefault="0012256B" w:rsidP="004A6EE7">
            <w:pPr>
              <w:spacing w:after="0" w:line="240" w:lineRule="auto"/>
              <w:jc w:val="right"/>
              <w:rPr>
                <w:rFonts w:ascii="Arial" w:hAnsi="Arial" w:cs="Arial"/>
                <w:b/>
                <w:bCs/>
                <w:sz w:val="16"/>
                <w:szCs w:val="16"/>
              </w:rPr>
            </w:pPr>
            <w:r w:rsidRPr="0012256B">
              <w:rPr>
                <w:rFonts w:ascii="Arial" w:hAnsi="Arial" w:cs="Arial"/>
                <w:b/>
                <w:bCs/>
                <w:sz w:val="16"/>
                <w:szCs w:val="16"/>
              </w:rPr>
              <w:t>36</w:t>
            </w:r>
          </w:p>
        </w:tc>
        <w:tc>
          <w:tcPr>
            <w:tcW w:w="992" w:type="dxa"/>
            <w:tcBorders>
              <w:top w:val="single" w:sz="4" w:space="0" w:color="auto"/>
              <w:left w:val="nil"/>
              <w:bottom w:val="single" w:sz="4" w:space="0" w:color="auto"/>
              <w:right w:val="nil"/>
            </w:tcBorders>
            <w:shd w:val="clear" w:color="auto" w:fill="auto"/>
            <w:vAlign w:val="bottom"/>
            <w:hideMark/>
          </w:tcPr>
          <w:p w14:paraId="5F42A6E6" w14:textId="058FFF1C" w:rsidR="0012256B" w:rsidRPr="0012256B" w:rsidRDefault="004A6EE7" w:rsidP="0012256B">
            <w:pPr>
              <w:spacing w:after="0" w:line="240" w:lineRule="auto"/>
              <w:jc w:val="right"/>
              <w:rPr>
                <w:rFonts w:ascii="Arial" w:hAnsi="Arial" w:cs="Arial"/>
                <w:b/>
                <w:bCs/>
                <w:sz w:val="16"/>
                <w:szCs w:val="16"/>
              </w:rPr>
            </w:pPr>
            <w:r>
              <w:rPr>
                <w:rFonts w:ascii="Arial" w:hAnsi="Arial" w:cs="Arial"/>
                <w:b/>
                <w:bCs/>
                <w:sz w:val="16"/>
                <w:szCs w:val="16"/>
              </w:rPr>
              <w:t>(</w:t>
            </w:r>
            <w:r w:rsidR="0012256B" w:rsidRPr="0012256B">
              <w:rPr>
                <w:rFonts w:ascii="Arial" w:hAnsi="Arial" w:cs="Arial"/>
                <w:b/>
                <w:bCs/>
                <w:sz w:val="16"/>
                <w:szCs w:val="16"/>
              </w:rPr>
              <w:t>59</w:t>
            </w:r>
            <w:r>
              <w:rPr>
                <w:rFonts w:ascii="Arial" w:hAnsi="Arial" w:cs="Arial"/>
                <w:b/>
                <w:bCs/>
                <w:sz w:val="16"/>
                <w:szCs w:val="16"/>
              </w:rPr>
              <w:t>)</w:t>
            </w:r>
            <w:r w:rsidR="0012256B" w:rsidRPr="0012256B">
              <w:rPr>
                <w:rFonts w:ascii="Arial" w:hAnsi="Arial" w:cs="Arial"/>
                <w:b/>
                <w:bCs/>
                <w:sz w:val="16"/>
                <w:szCs w:val="16"/>
              </w:rPr>
              <w:t xml:space="preserve"> </w:t>
            </w:r>
          </w:p>
        </w:tc>
        <w:tc>
          <w:tcPr>
            <w:tcW w:w="992" w:type="dxa"/>
            <w:tcBorders>
              <w:top w:val="single" w:sz="4" w:space="0" w:color="auto"/>
              <w:left w:val="nil"/>
              <w:bottom w:val="single" w:sz="4" w:space="0" w:color="auto"/>
              <w:right w:val="nil"/>
            </w:tcBorders>
            <w:shd w:val="clear" w:color="auto" w:fill="auto"/>
            <w:vAlign w:val="bottom"/>
            <w:hideMark/>
          </w:tcPr>
          <w:p w14:paraId="1B09A368" w14:textId="0E277BE5" w:rsidR="0012256B" w:rsidRPr="0012256B" w:rsidRDefault="004A6EE7" w:rsidP="0012256B">
            <w:pPr>
              <w:spacing w:after="0" w:line="240" w:lineRule="auto"/>
              <w:jc w:val="right"/>
              <w:rPr>
                <w:rFonts w:ascii="Arial" w:hAnsi="Arial" w:cs="Arial"/>
                <w:b/>
                <w:bCs/>
                <w:sz w:val="16"/>
                <w:szCs w:val="16"/>
              </w:rPr>
            </w:pPr>
            <w:r>
              <w:rPr>
                <w:rFonts w:ascii="Arial" w:hAnsi="Arial" w:cs="Arial"/>
                <w:b/>
                <w:bCs/>
                <w:sz w:val="16"/>
                <w:szCs w:val="16"/>
              </w:rPr>
              <w:t>(</w:t>
            </w:r>
            <w:r w:rsidR="0012256B" w:rsidRPr="0012256B">
              <w:rPr>
                <w:rFonts w:ascii="Arial" w:hAnsi="Arial" w:cs="Arial"/>
                <w:b/>
                <w:bCs/>
                <w:sz w:val="16"/>
                <w:szCs w:val="16"/>
              </w:rPr>
              <w:t>158</w:t>
            </w:r>
            <w:r>
              <w:rPr>
                <w:rFonts w:ascii="Arial" w:hAnsi="Arial" w:cs="Arial"/>
                <w:b/>
                <w:bCs/>
                <w:sz w:val="16"/>
                <w:szCs w:val="16"/>
              </w:rPr>
              <w:t>)</w:t>
            </w:r>
            <w:r w:rsidR="0012256B" w:rsidRPr="0012256B">
              <w:rPr>
                <w:rFonts w:ascii="Arial" w:hAnsi="Arial" w:cs="Arial"/>
                <w:b/>
                <w:bCs/>
                <w:sz w:val="16"/>
                <w:szCs w:val="16"/>
              </w:rPr>
              <w:t xml:space="preserve"> </w:t>
            </w:r>
          </w:p>
        </w:tc>
      </w:tr>
    </w:tbl>
    <w:p w14:paraId="63193C5D" w14:textId="77777777" w:rsidR="00752811" w:rsidRDefault="00752811" w:rsidP="00752811">
      <w:pPr>
        <w:spacing w:before="60" w:after="0"/>
        <w:rPr>
          <w:rFonts w:ascii="Arial" w:hAnsi="Arial" w:cs="Arial"/>
          <w:sz w:val="16"/>
          <w:szCs w:val="16"/>
          <w:lang w:val="x-none" w:eastAsia="x-none"/>
        </w:rPr>
      </w:pPr>
      <w:r w:rsidRPr="00A85492">
        <w:rPr>
          <w:rFonts w:ascii="Arial" w:hAnsi="Arial" w:cs="Arial"/>
          <w:sz w:val="16"/>
          <w:szCs w:val="16"/>
          <w:lang w:val="x-none" w:eastAsia="x-none"/>
        </w:rPr>
        <w:t>Prepared on Australian Accounting Standards basis.</w:t>
      </w:r>
    </w:p>
    <w:p w14:paraId="5A2D9BEB" w14:textId="77777777" w:rsidR="00752811" w:rsidRPr="009B6B6C" w:rsidRDefault="00752811" w:rsidP="00787991">
      <w:pPr>
        <w:pStyle w:val="ListParagraph"/>
        <w:numPr>
          <w:ilvl w:val="0"/>
          <w:numId w:val="87"/>
        </w:numPr>
        <w:spacing w:after="0" w:line="240" w:lineRule="auto"/>
        <w:ind w:left="284" w:hanging="284"/>
        <w:rPr>
          <w:rFonts w:ascii="Arial" w:hAnsi="Arial" w:cs="Arial"/>
          <w:sz w:val="16"/>
          <w:szCs w:val="16"/>
          <w:lang w:val="x-none" w:eastAsia="x-none"/>
        </w:rPr>
      </w:pPr>
      <w:r w:rsidRPr="009B6B6C">
        <w:rPr>
          <w:rFonts w:ascii="Arial" w:hAnsi="Arial" w:cs="Arial"/>
          <w:sz w:val="16"/>
          <w:szCs w:val="16"/>
          <w:lang w:val="x-none" w:eastAsia="x-none"/>
        </w:rPr>
        <w:t xml:space="preserve">Applies </w:t>
      </w:r>
      <w:r w:rsidRPr="009B6B6C">
        <w:rPr>
          <w:rFonts w:ascii="Arial" w:hAnsi="Arial" w:cs="Arial"/>
          <w:sz w:val="16"/>
          <w:szCs w:val="16"/>
          <w:lang w:eastAsia="x-none"/>
        </w:rPr>
        <w:t xml:space="preserve">to </w:t>
      </w:r>
      <w:r w:rsidRPr="009B6B6C">
        <w:rPr>
          <w:rFonts w:ascii="Arial" w:hAnsi="Arial" w:cs="Arial"/>
          <w:sz w:val="16"/>
          <w:szCs w:val="16"/>
          <w:lang w:val="x-none" w:eastAsia="x-none"/>
        </w:rPr>
        <w:t>leases under AASB 16 Leases.</w:t>
      </w:r>
    </w:p>
    <w:p w14:paraId="22C361F0" w14:textId="23A93D2D" w:rsidR="00752811" w:rsidRDefault="00752811" w:rsidP="00752811">
      <w:pPr>
        <w:pStyle w:val="TableHeadingcontinued"/>
      </w:pPr>
      <w:r>
        <w:br w:type="page"/>
      </w:r>
      <w:r w:rsidRPr="00A21EB1">
        <w:lastRenderedPageBreak/>
        <w:t xml:space="preserve">Table 3.2: Budgeted </w:t>
      </w:r>
      <w:r w:rsidR="003C4CC6">
        <w:t>Department</w:t>
      </w:r>
      <w:r w:rsidRPr="00A21EB1">
        <w:t>al balance sheet (as at</w:t>
      </w:r>
      <w:r w:rsidRPr="00E4582E">
        <w:t xml:space="preserve"> 30 June)</w:t>
      </w:r>
    </w:p>
    <w:tbl>
      <w:tblPr>
        <w:tblW w:w="7332" w:type="dxa"/>
        <w:tblLook w:val="04A0" w:firstRow="1" w:lastRow="0" w:firstColumn="1" w:lastColumn="0" w:noHBand="0" w:noVBand="1"/>
      </w:tblPr>
      <w:tblGrid>
        <w:gridCol w:w="2976"/>
        <w:gridCol w:w="928"/>
        <w:gridCol w:w="857"/>
        <w:gridCol w:w="857"/>
        <w:gridCol w:w="857"/>
        <w:gridCol w:w="857"/>
      </w:tblGrid>
      <w:tr w:rsidR="00752811" w:rsidRPr="005B2950" w14:paraId="7E104510" w14:textId="77777777" w:rsidTr="00333C84">
        <w:trPr>
          <w:trHeight w:val="204"/>
        </w:trPr>
        <w:tc>
          <w:tcPr>
            <w:tcW w:w="2976" w:type="dxa"/>
            <w:tcBorders>
              <w:top w:val="single" w:sz="4" w:space="0" w:color="auto"/>
              <w:left w:val="nil"/>
              <w:bottom w:val="nil"/>
              <w:right w:val="nil"/>
            </w:tcBorders>
            <w:shd w:val="clear" w:color="auto" w:fill="auto"/>
            <w:noWrap/>
            <w:vAlign w:val="bottom"/>
            <w:hideMark/>
          </w:tcPr>
          <w:p w14:paraId="3C90E651" w14:textId="77777777" w:rsidR="00752811" w:rsidRPr="005B2950" w:rsidRDefault="00752811" w:rsidP="00333C84">
            <w:pPr>
              <w:spacing w:after="0" w:line="240" w:lineRule="auto"/>
              <w:jc w:val="left"/>
              <w:rPr>
                <w:rFonts w:ascii="Arial" w:hAnsi="Arial" w:cs="Arial"/>
                <w:b/>
                <w:bCs/>
                <w:sz w:val="16"/>
                <w:szCs w:val="16"/>
              </w:rPr>
            </w:pPr>
            <w:r w:rsidRPr="005B2950">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1DE078C3" w14:textId="77777777" w:rsidR="00752811" w:rsidRPr="005B2950" w:rsidRDefault="00752811" w:rsidP="00333C84">
            <w:pPr>
              <w:spacing w:after="0" w:line="240" w:lineRule="auto"/>
              <w:jc w:val="right"/>
              <w:rPr>
                <w:rFonts w:ascii="Arial" w:hAnsi="Arial" w:cs="Arial"/>
                <w:sz w:val="16"/>
                <w:szCs w:val="16"/>
              </w:rPr>
            </w:pPr>
            <w:r w:rsidRPr="005B2950">
              <w:rPr>
                <w:rFonts w:ascii="Arial" w:hAnsi="Arial" w:cs="Arial"/>
                <w:sz w:val="16"/>
                <w:szCs w:val="16"/>
              </w:rPr>
              <w:t>2021-22 Estimated actual</w:t>
            </w:r>
            <w:r w:rsidRPr="005B2950">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000000" w:fill="E6E6E6"/>
            <w:vAlign w:val="bottom"/>
            <w:hideMark/>
          </w:tcPr>
          <w:p w14:paraId="47858151" w14:textId="77777777" w:rsidR="00752811" w:rsidRPr="005B2950" w:rsidRDefault="00752811" w:rsidP="00333C84">
            <w:pPr>
              <w:spacing w:after="0" w:line="240" w:lineRule="auto"/>
              <w:jc w:val="right"/>
              <w:rPr>
                <w:rFonts w:ascii="Arial" w:hAnsi="Arial" w:cs="Arial"/>
                <w:sz w:val="16"/>
                <w:szCs w:val="16"/>
              </w:rPr>
            </w:pPr>
            <w:r w:rsidRPr="005B2950">
              <w:rPr>
                <w:rFonts w:ascii="Arial" w:hAnsi="Arial" w:cs="Arial"/>
                <w:sz w:val="16"/>
                <w:szCs w:val="16"/>
              </w:rPr>
              <w:t>2022-23</w:t>
            </w:r>
            <w:r w:rsidRPr="005B2950">
              <w:rPr>
                <w:rFonts w:ascii="Arial" w:hAnsi="Arial" w:cs="Arial"/>
                <w:sz w:val="16"/>
                <w:szCs w:val="16"/>
              </w:rPr>
              <w:br/>
              <w:t>Budget</w:t>
            </w:r>
            <w:r w:rsidRPr="005B2950">
              <w:rPr>
                <w:rFonts w:ascii="Arial" w:hAnsi="Arial" w:cs="Arial"/>
                <w:sz w:val="16"/>
                <w:szCs w:val="16"/>
              </w:rPr>
              <w:br/>
            </w:r>
            <w:r w:rsidRPr="005B2950">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67BEEE45" w14:textId="77777777" w:rsidR="00752811" w:rsidRPr="005B2950" w:rsidRDefault="00752811" w:rsidP="00333C84">
            <w:pPr>
              <w:spacing w:after="0" w:line="240" w:lineRule="auto"/>
              <w:jc w:val="right"/>
              <w:rPr>
                <w:rFonts w:ascii="Arial" w:hAnsi="Arial" w:cs="Arial"/>
                <w:sz w:val="16"/>
                <w:szCs w:val="16"/>
              </w:rPr>
            </w:pPr>
            <w:r w:rsidRPr="005B2950">
              <w:rPr>
                <w:rFonts w:ascii="Arial" w:hAnsi="Arial" w:cs="Arial"/>
                <w:sz w:val="16"/>
                <w:szCs w:val="16"/>
              </w:rPr>
              <w:t>2023-24 Forward estimate</w:t>
            </w:r>
            <w:r w:rsidRPr="005B2950">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22C7B1D9" w14:textId="77777777" w:rsidR="00752811" w:rsidRPr="005B2950" w:rsidRDefault="00752811" w:rsidP="00333C84">
            <w:pPr>
              <w:spacing w:after="0" w:line="240" w:lineRule="auto"/>
              <w:jc w:val="right"/>
              <w:rPr>
                <w:rFonts w:ascii="Arial" w:hAnsi="Arial" w:cs="Arial"/>
                <w:sz w:val="16"/>
                <w:szCs w:val="16"/>
              </w:rPr>
            </w:pPr>
            <w:r w:rsidRPr="005B2950">
              <w:rPr>
                <w:rFonts w:ascii="Arial" w:hAnsi="Arial" w:cs="Arial"/>
                <w:sz w:val="16"/>
                <w:szCs w:val="16"/>
              </w:rPr>
              <w:t>2024-25 Forward estimate</w:t>
            </w:r>
            <w:r w:rsidRPr="005B2950">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61FE9112" w14:textId="77777777" w:rsidR="00752811" w:rsidRPr="005B2950" w:rsidRDefault="00752811" w:rsidP="00333C84">
            <w:pPr>
              <w:spacing w:after="0" w:line="240" w:lineRule="auto"/>
              <w:jc w:val="right"/>
              <w:rPr>
                <w:rFonts w:ascii="Arial" w:hAnsi="Arial" w:cs="Arial"/>
                <w:sz w:val="16"/>
                <w:szCs w:val="16"/>
              </w:rPr>
            </w:pPr>
            <w:r w:rsidRPr="005B2950">
              <w:rPr>
                <w:rFonts w:ascii="Arial" w:hAnsi="Arial" w:cs="Arial"/>
                <w:sz w:val="16"/>
                <w:szCs w:val="16"/>
              </w:rPr>
              <w:t>2025-26</w:t>
            </w:r>
            <w:r w:rsidRPr="005B2950">
              <w:rPr>
                <w:rFonts w:ascii="Arial" w:hAnsi="Arial" w:cs="Arial"/>
                <w:sz w:val="16"/>
                <w:szCs w:val="16"/>
              </w:rPr>
              <w:br/>
              <w:t>Forward estimate</w:t>
            </w:r>
            <w:r w:rsidRPr="005B2950">
              <w:rPr>
                <w:rFonts w:ascii="Arial" w:hAnsi="Arial" w:cs="Arial"/>
                <w:sz w:val="16"/>
                <w:szCs w:val="16"/>
              </w:rPr>
              <w:br/>
              <w:t>$'000</w:t>
            </w:r>
          </w:p>
        </w:tc>
      </w:tr>
      <w:tr w:rsidR="00752811" w:rsidRPr="005B2950" w14:paraId="3AD3B72E" w14:textId="77777777" w:rsidTr="00333C84">
        <w:trPr>
          <w:trHeight w:val="204"/>
        </w:trPr>
        <w:tc>
          <w:tcPr>
            <w:tcW w:w="2976" w:type="dxa"/>
            <w:tcBorders>
              <w:top w:val="nil"/>
              <w:left w:val="nil"/>
              <w:bottom w:val="nil"/>
              <w:right w:val="nil"/>
            </w:tcBorders>
            <w:shd w:val="clear" w:color="auto" w:fill="auto"/>
            <w:noWrap/>
            <w:vAlign w:val="bottom"/>
            <w:hideMark/>
          </w:tcPr>
          <w:p w14:paraId="51367BBC" w14:textId="77777777" w:rsidR="00752811" w:rsidRPr="005B2950" w:rsidRDefault="00752811" w:rsidP="00333C84">
            <w:pPr>
              <w:spacing w:after="0" w:line="240" w:lineRule="auto"/>
              <w:jc w:val="left"/>
              <w:rPr>
                <w:rFonts w:ascii="Arial" w:hAnsi="Arial" w:cs="Arial"/>
                <w:b/>
                <w:bCs/>
                <w:color w:val="000000"/>
                <w:sz w:val="16"/>
                <w:szCs w:val="16"/>
              </w:rPr>
            </w:pPr>
            <w:r w:rsidRPr="005B2950">
              <w:rPr>
                <w:rFonts w:ascii="Arial" w:hAnsi="Arial" w:cs="Arial"/>
                <w:b/>
                <w:bCs/>
                <w:color w:val="000000"/>
                <w:sz w:val="16"/>
                <w:szCs w:val="16"/>
              </w:rPr>
              <w:t>ASSETS</w:t>
            </w:r>
          </w:p>
        </w:tc>
        <w:tc>
          <w:tcPr>
            <w:tcW w:w="928" w:type="dxa"/>
            <w:tcBorders>
              <w:top w:val="nil"/>
              <w:left w:val="nil"/>
              <w:bottom w:val="nil"/>
              <w:right w:val="nil"/>
            </w:tcBorders>
            <w:shd w:val="clear" w:color="auto" w:fill="auto"/>
            <w:noWrap/>
            <w:vAlign w:val="bottom"/>
            <w:hideMark/>
          </w:tcPr>
          <w:p w14:paraId="3235BE21" w14:textId="77777777" w:rsidR="00752811" w:rsidRPr="005B2950"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52CBC1DE" w14:textId="77777777" w:rsidR="00752811" w:rsidRPr="005B2950"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DD93F3B" w14:textId="77777777" w:rsidR="00752811" w:rsidRPr="005B2950"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425BB59E" w14:textId="77777777" w:rsidR="00752811" w:rsidRPr="005B2950" w:rsidRDefault="00752811" w:rsidP="00333C84">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5353398D" w14:textId="77777777" w:rsidR="00752811" w:rsidRPr="005B2950" w:rsidRDefault="00752811" w:rsidP="00333C84">
            <w:pPr>
              <w:spacing w:after="0" w:line="240" w:lineRule="auto"/>
              <w:jc w:val="right"/>
              <w:rPr>
                <w:rFonts w:ascii="Times New Roman" w:hAnsi="Times New Roman"/>
              </w:rPr>
            </w:pPr>
          </w:p>
        </w:tc>
      </w:tr>
      <w:tr w:rsidR="00752811" w:rsidRPr="005B2950" w14:paraId="50008E32" w14:textId="77777777" w:rsidTr="00333C84">
        <w:trPr>
          <w:trHeight w:val="204"/>
        </w:trPr>
        <w:tc>
          <w:tcPr>
            <w:tcW w:w="2976" w:type="dxa"/>
            <w:tcBorders>
              <w:top w:val="nil"/>
              <w:left w:val="nil"/>
              <w:bottom w:val="nil"/>
              <w:right w:val="nil"/>
            </w:tcBorders>
            <w:shd w:val="clear" w:color="auto" w:fill="auto"/>
            <w:noWrap/>
            <w:vAlign w:val="bottom"/>
            <w:hideMark/>
          </w:tcPr>
          <w:p w14:paraId="67273B32" w14:textId="77777777" w:rsidR="00752811" w:rsidRPr="005B2950" w:rsidRDefault="00752811" w:rsidP="00333C84">
            <w:pPr>
              <w:spacing w:after="0" w:line="240" w:lineRule="auto"/>
              <w:jc w:val="left"/>
              <w:rPr>
                <w:rFonts w:ascii="Arial" w:hAnsi="Arial" w:cs="Arial"/>
                <w:b/>
                <w:bCs/>
                <w:color w:val="000000"/>
                <w:sz w:val="16"/>
                <w:szCs w:val="16"/>
              </w:rPr>
            </w:pPr>
            <w:r w:rsidRPr="005B2950">
              <w:rPr>
                <w:rFonts w:ascii="Arial" w:hAnsi="Arial" w:cs="Arial"/>
                <w:b/>
                <w:bCs/>
                <w:color w:val="000000"/>
                <w:sz w:val="16"/>
                <w:szCs w:val="16"/>
              </w:rPr>
              <w:t>Financial assets</w:t>
            </w:r>
          </w:p>
        </w:tc>
        <w:tc>
          <w:tcPr>
            <w:tcW w:w="928" w:type="dxa"/>
            <w:tcBorders>
              <w:top w:val="nil"/>
              <w:left w:val="nil"/>
              <w:bottom w:val="nil"/>
              <w:right w:val="nil"/>
            </w:tcBorders>
            <w:shd w:val="clear" w:color="auto" w:fill="auto"/>
            <w:noWrap/>
            <w:vAlign w:val="bottom"/>
            <w:hideMark/>
          </w:tcPr>
          <w:p w14:paraId="6716E50C" w14:textId="77777777" w:rsidR="00752811" w:rsidRPr="005B2950"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745DEF2C" w14:textId="77777777" w:rsidR="00752811" w:rsidRPr="005B2950"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2AD67D0" w14:textId="77777777" w:rsidR="00752811" w:rsidRPr="005B2950"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1748814" w14:textId="77777777" w:rsidR="00752811" w:rsidRPr="005B2950" w:rsidRDefault="00752811" w:rsidP="00333C84">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noWrap/>
            <w:vAlign w:val="bottom"/>
            <w:hideMark/>
          </w:tcPr>
          <w:p w14:paraId="4E954839" w14:textId="77777777" w:rsidR="00752811" w:rsidRPr="005B2950" w:rsidRDefault="00752811" w:rsidP="00333C84">
            <w:pPr>
              <w:spacing w:after="0" w:line="240" w:lineRule="auto"/>
              <w:jc w:val="right"/>
              <w:rPr>
                <w:rFonts w:ascii="Times New Roman" w:hAnsi="Times New Roman"/>
              </w:rPr>
            </w:pPr>
          </w:p>
        </w:tc>
      </w:tr>
      <w:tr w:rsidR="00752811" w:rsidRPr="005B2950" w14:paraId="3AB3C533" w14:textId="77777777" w:rsidTr="00333C84">
        <w:trPr>
          <w:trHeight w:val="204"/>
        </w:trPr>
        <w:tc>
          <w:tcPr>
            <w:tcW w:w="2976" w:type="dxa"/>
            <w:tcBorders>
              <w:top w:val="nil"/>
              <w:left w:val="nil"/>
              <w:bottom w:val="nil"/>
              <w:right w:val="nil"/>
            </w:tcBorders>
            <w:shd w:val="clear" w:color="auto" w:fill="auto"/>
            <w:noWrap/>
            <w:vAlign w:val="bottom"/>
            <w:hideMark/>
          </w:tcPr>
          <w:p w14:paraId="405BE5B0" w14:textId="77777777" w:rsidR="00752811" w:rsidRPr="005B2950" w:rsidRDefault="00752811" w:rsidP="00333C84">
            <w:pPr>
              <w:spacing w:after="0" w:line="240" w:lineRule="auto"/>
              <w:ind w:left="113"/>
              <w:jc w:val="left"/>
              <w:rPr>
                <w:rFonts w:ascii="Arial" w:hAnsi="Arial" w:cs="Arial"/>
                <w:color w:val="000000"/>
                <w:sz w:val="16"/>
                <w:szCs w:val="16"/>
              </w:rPr>
            </w:pPr>
            <w:r w:rsidRPr="005B2950">
              <w:rPr>
                <w:rFonts w:ascii="Arial" w:hAnsi="Arial" w:cs="Arial"/>
                <w:color w:val="000000"/>
                <w:sz w:val="16"/>
                <w:szCs w:val="16"/>
              </w:rPr>
              <w:t xml:space="preserve">Cash </w:t>
            </w:r>
            <w:r w:rsidRPr="005B2950">
              <w:rPr>
                <w:rFonts w:ascii="Arial" w:hAnsi="Arial" w:cs="Arial"/>
                <w:sz w:val="16"/>
                <w:szCs w:val="16"/>
              </w:rPr>
              <w:t>and cash equivalents</w:t>
            </w:r>
          </w:p>
        </w:tc>
        <w:tc>
          <w:tcPr>
            <w:tcW w:w="928" w:type="dxa"/>
            <w:tcBorders>
              <w:top w:val="nil"/>
              <w:left w:val="nil"/>
              <w:bottom w:val="nil"/>
              <w:right w:val="nil"/>
            </w:tcBorders>
            <w:shd w:val="clear" w:color="auto" w:fill="auto"/>
            <w:noWrap/>
            <w:vAlign w:val="bottom"/>
            <w:hideMark/>
          </w:tcPr>
          <w:p w14:paraId="20875C64"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9,631</w:t>
            </w:r>
          </w:p>
        </w:tc>
        <w:tc>
          <w:tcPr>
            <w:tcW w:w="857" w:type="dxa"/>
            <w:tcBorders>
              <w:top w:val="nil"/>
              <w:left w:val="nil"/>
              <w:bottom w:val="nil"/>
              <w:right w:val="nil"/>
            </w:tcBorders>
            <w:shd w:val="clear" w:color="000000" w:fill="E6E6E6"/>
            <w:noWrap/>
            <w:vAlign w:val="bottom"/>
            <w:hideMark/>
          </w:tcPr>
          <w:p w14:paraId="03F03ECD"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9,98</w:t>
            </w:r>
            <w:r>
              <w:rPr>
                <w:rFonts w:ascii="Arial" w:hAnsi="Arial" w:cs="Arial"/>
                <w:color w:val="000000"/>
                <w:sz w:val="16"/>
                <w:szCs w:val="16"/>
              </w:rPr>
              <w:t>6</w:t>
            </w:r>
          </w:p>
        </w:tc>
        <w:tc>
          <w:tcPr>
            <w:tcW w:w="857" w:type="dxa"/>
            <w:tcBorders>
              <w:top w:val="nil"/>
              <w:left w:val="nil"/>
              <w:bottom w:val="nil"/>
              <w:right w:val="nil"/>
            </w:tcBorders>
            <w:shd w:val="clear" w:color="auto" w:fill="auto"/>
            <w:noWrap/>
            <w:vAlign w:val="bottom"/>
            <w:hideMark/>
          </w:tcPr>
          <w:p w14:paraId="32A5E31D"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10,70</w:t>
            </w:r>
            <w:r>
              <w:rPr>
                <w:rFonts w:ascii="Arial" w:hAnsi="Arial" w:cs="Arial"/>
                <w:color w:val="000000"/>
                <w:sz w:val="16"/>
                <w:szCs w:val="16"/>
              </w:rPr>
              <w:t>9</w:t>
            </w:r>
          </w:p>
        </w:tc>
        <w:tc>
          <w:tcPr>
            <w:tcW w:w="857" w:type="dxa"/>
            <w:tcBorders>
              <w:top w:val="nil"/>
              <w:left w:val="nil"/>
              <w:bottom w:val="nil"/>
              <w:right w:val="nil"/>
            </w:tcBorders>
            <w:shd w:val="clear" w:color="auto" w:fill="auto"/>
            <w:noWrap/>
            <w:vAlign w:val="bottom"/>
            <w:hideMark/>
          </w:tcPr>
          <w:p w14:paraId="2106A28F"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11,4</w:t>
            </w:r>
            <w:r>
              <w:rPr>
                <w:rFonts w:ascii="Arial" w:hAnsi="Arial" w:cs="Arial"/>
                <w:color w:val="000000"/>
                <w:sz w:val="16"/>
                <w:szCs w:val="16"/>
              </w:rPr>
              <w:t>41</w:t>
            </w:r>
          </w:p>
        </w:tc>
        <w:tc>
          <w:tcPr>
            <w:tcW w:w="857" w:type="dxa"/>
            <w:tcBorders>
              <w:top w:val="nil"/>
              <w:left w:val="nil"/>
              <w:bottom w:val="nil"/>
              <w:right w:val="nil"/>
            </w:tcBorders>
            <w:shd w:val="clear" w:color="auto" w:fill="auto"/>
            <w:noWrap/>
            <w:vAlign w:val="bottom"/>
            <w:hideMark/>
          </w:tcPr>
          <w:p w14:paraId="16970551"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12,03</w:t>
            </w:r>
            <w:r>
              <w:rPr>
                <w:rFonts w:ascii="Arial" w:hAnsi="Arial" w:cs="Arial"/>
                <w:color w:val="000000"/>
                <w:sz w:val="16"/>
                <w:szCs w:val="16"/>
              </w:rPr>
              <w:t>2</w:t>
            </w:r>
          </w:p>
        </w:tc>
      </w:tr>
      <w:tr w:rsidR="00752811" w:rsidRPr="005B2950" w14:paraId="32EE594A" w14:textId="77777777" w:rsidTr="00333C84">
        <w:trPr>
          <w:trHeight w:val="204"/>
        </w:trPr>
        <w:tc>
          <w:tcPr>
            <w:tcW w:w="2976" w:type="dxa"/>
            <w:tcBorders>
              <w:top w:val="nil"/>
              <w:left w:val="nil"/>
              <w:bottom w:val="nil"/>
              <w:right w:val="nil"/>
            </w:tcBorders>
            <w:shd w:val="clear" w:color="auto" w:fill="auto"/>
            <w:noWrap/>
            <w:vAlign w:val="bottom"/>
            <w:hideMark/>
          </w:tcPr>
          <w:p w14:paraId="1DA10807" w14:textId="77777777" w:rsidR="00752811" w:rsidRPr="005B2950" w:rsidRDefault="00752811" w:rsidP="00333C84">
            <w:pPr>
              <w:spacing w:after="0" w:line="240" w:lineRule="auto"/>
              <w:ind w:left="113"/>
              <w:jc w:val="left"/>
              <w:rPr>
                <w:rFonts w:ascii="Arial" w:hAnsi="Arial" w:cs="Arial"/>
                <w:sz w:val="16"/>
                <w:szCs w:val="16"/>
              </w:rPr>
            </w:pPr>
            <w:r w:rsidRPr="005B2950">
              <w:rPr>
                <w:rFonts w:ascii="Arial" w:hAnsi="Arial" w:cs="Arial"/>
                <w:sz w:val="16"/>
                <w:szCs w:val="16"/>
              </w:rPr>
              <w:t>Trade and other receivables</w:t>
            </w:r>
          </w:p>
        </w:tc>
        <w:tc>
          <w:tcPr>
            <w:tcW w:w="928" w:type="dxa"/>
            <w:tcBorders>
              <w:top w:val="nil"/>
              <w:left w:val="nil"/>
              <w:bottom w:val="nil"/>
              <w:right w:val="nil"/>
            </w:tcBorders>
            <w:shd w:val="clear" w:color="auto" w:fill="auto"/>
            <w:noWrap/>
            <w:vAlign w:val="bottom"/>
            <w:hideMark/>
          </w:tcPr>
          <w:p w14:paraId="45BDA77F"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1,900</w:t>
            </w:r>
          </w:p>
        </w:tc>
        <w:tc>
          <w:tcPr>
            <w:tcW w:w="857" w:type="dxa"/>
            <w:tcBorders>
              <w:top w:val="nil"/>
              <w:left w:val="nil"/>
              <w:bottom w:val="nil"/>
              <w:right w:val="nil"/>
            </w:tcBorders>
            <w:shd w:val="clear" w:color="000000" w:fill="E6E6E6"/>
            <w:noWrap/>
            <w:vAlign w:val="bottom"/>
            <w:hideMark/>
          </w:tcPr>
          <w:p w14:paraId="17CF7A65"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1,900</w:t>
            </w:r>
          </w:p>
        </w:tc>
        <w:tc>
          <w:tcPr>
            <w:tcW w:w="857" w:type="dxa"/>
            <w:tcBorders>
              <w:top w:val="nil"/>
              <w:left w:val="nil"/>
              <w:bottom w:val="nil"/>
              <w:right w:val="nil"/>
            </w:tcBorders>
            <w:shd w:val="clear" w:color="auto" w:fill="auto"/>
            <w:noWrap/>
            <w:vAlign w:val="bottom"/>
            <w:hideMark/>
          </w:tcPr>
          <w:p w14:paraId="0D974492"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1,900</w:t>
            </w:r>
          </w:p>
        </w:tc>
        <w:tc>
          <w:tcPr>
            <w:tcW w:w="857" w:type="dxa"/>
            <w:tcBorders>
              <w:top w:val="nil"/>
              <w:left w:val="nil"/>
              <w:bottom w:val="nil"/>
              <w:right w:val="nil"/>
            </w:tcBorders>
            <w:shd w:val="clear" w:color="auto" w:fill="auto"/>
            <w:noWrap/>
            <w:vAlign w:val="bottom"/>
            <w:hideMark/>
          </w:tcPr>
          <w:p w14:paraId="7F2E3A46"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1,900</w:t>
            </w:r>
          </w:p>
        </w:tc>
        <w:tc>
          <w:tcPr>
            <w:tcW w:w="857" w:type="dxa"/>
            <w:tcBorders>
              <w:top w:val="nil"/>
              <w:left w:val="nil"/>
              <w:bottom w:val="nil"/>
              <w:right w:val="nil"/>
            </w:tcBorders>
            <w:shd w:val="clear" w:color="auto" w:fill="auto"/>
            <w:noWrap/>
            <w:vAlign w:val="bottom"/>
            <w:hideMark/>
          </w:tcPr>
          <w:p w14:paraId="2B7E9A33"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1,900</w:t>
            </w:r>
          </w:p>
        </w:tc>
      </w:tr>
      <w:tr w:rsidR="00752811" w:rsidRPr="005B2950" w14:paraId="10F1322C" w14:textId="77777777" w:rsidTr="00333C84">
        <w:trPr>
          <w:trHeight w:val="204"/>
        </w:trPr>
        <w:tc>
          <w:tcPr>
            <w:tcW w:w="2976" w:type="dxa"/>
            <w:tcBorders>
              <w:top w:val="nil"/>
              <w:left w:val="nil"/>
              <w:bottom w:val="nil"/>
              <w:right w:val="nil"/>
            </w:tcBorders>
            <w:shd w:val="clear" w:color="auto" w:fill="auto"/>
            <w:noWrap/>
            <w:vAlign w:val="bottom"/>
            <w:hideMark/>
          </w:tcPr>
          <w:p w14:paraId="7CE43FA6" w14:textId="77777777" w:rsidR="00752811" w:rsidRPr="005B2950" w:rsidRDefault="00752811" w:rsidP="00333C84">
            <w:pPr>
              <w:spacing w:after="0" w:line="240" w:lineRule="auto"/>
              <w:jc w:val="left"/>
              <w:rPr>
                <w:rFonts w:ascii="Arial" w:hAnsi="Arial" w:cs="Arial"/>
                <w:b/>
                <w:bCs/>
                <w:i/>
                <w:iCs/>
                <w:color w:val="000000"/>
                <w:sz w:val="16"/>
                <w:szCs w:val="16"/>
              </w:rPr>
            </w:pPr>
            <w:r w:rsidRPr="005B2950">
              <w:rPr>
                <w:rFonts w:ascii="Arial" w:hAnsi="Arial" w:cs="Arial"/>
                <w:b/>
                <w:bCs/>
                <w:i/>
                <w:iCs/>
                <w:color w:val="000000"/>
                <w:sz w:val="16"/>
                <w:szCs w:val="16"/>
              </w:rPr>
              <w:t>Total 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5B6AC65A"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11,531</w:t>
            </w:r>
          </w:p>
        </w:tc>
        <w:tc>
          <w:tcPr>
            <w:tcW w:w="857" w:type="dxa"/>
            <w:tcBorders>
              <w:top w:val="single" w:sz="4" w:space="0" w:color="000000"/>
              <w:left w:val="nil"/>
              <w:bottom w:val="single" w:sz="4" w:space="0" w:color="000000"/>
              <w:right w:val="nil"/>
            </w:tcBorders>
            <w:shd w:val="clear" w:color="000000" w:fill="E6E6E6"/>
            <w:noWrap/>
            <w:vAlign w:val="bottom"/>
            <w:hideMark/>
          </w:tcPr>
          <w:p w14:paraId="2A485F10"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11,88</w:t>
            </w:r>
            <w:r>
              <w:rPr>
                <w:rFonts w:ascii="Arial" w:hAnsi="Arial" w:cs="Arial"/>
                <w:b/>
                <w:bCs/>
                <w:i/>
                <w:iCs/>
                <w:color w:val="000000"/>
                <w:sz w:val="16"/>
                <w:szCs w:val="16"/>
              </w:rPr>
              <w:t>6</w:t>
            </w:r>
          </w:p>
        </w:tc>
        <w:tc>
          <w:tcPr>
            <w:tcW w:w="857" w:type="dxa"/>
            <w:tcBorders>
              <w:top w:val="single" w:sz="4" w:space="0" w:color="000000"/>
              <w:left w:val="nil"/>
              <w:bottom w:val="single" w:sz="4" w:space="0" w:color="000000"/>
              <w:right w:val="nil"/>
            </w:tcBorders>
            <w:shd w:val="clear" w:color="auto" w:fill="auto"/>
            <w:noWrap/>
            <w:vAlign w:val="bottom"/>
            <w:hideMark/>
          </w:tcPr>
          <w:p w14:paraId="35739FA9"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12,60</w:t>
            </w:r>
            <w:r>
              <w:rPr>
                <w:rFonts w:ascii="Arial" w:hAnsi="Arial" w:cs="Arial"/>
                <w:b/>
                <w:bCs/>
                <w:i/>
                <w:iCs/>
                <w:color w:val="000000"/>
                <w:sz w:val="16"/>
                <w:szCs w:val="16"/>
              </w:rPr>
              <w:t>9</w:t>
            </w:r>
          </w:p>
        </w:tc>
        <w:tc>
          <w:tcPr>
            <w:tcW w:w="857" w:type="dxa"/>
            <w:tcBorders>
              <w:top w:val="single" w:sz="4" w:space="0" w:color="000000"/>
              <w:left w:val="nil"/>
              <w:bottom w:val="single" w:sz="4" w:space="0" w:color="000000"/>
              <w:right w:val="nil"/>
            </w:tcBorders>
            <w:shd w:val="clear" w:color="auto" w:fill="auto"/>
            <w:noWrap/>
            <w:vAlign w:val="bottom"/>
            <w:hideMark/>
          </w:tcPr>
          <w:p w14:paraId="2FC0EEBC"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13,3</w:t>
            </w:r>
            <w:r>
              <w:rPr>
                <w:rFonts w:ascii="Arial" w:hAnsi="Arial" w:cs="Arial"/>
                <w:b/>
                <w:bCs/>
                <w:i/>
                <w:iCs/>
                <w:color w:val="000000"/>
                <w:sz w:val="16"/>
                <w:szCs w:val="16"/>
              </w:rPr>
              <w:t>41</w:t>
            </w:r>
          </w:p>
        </w:tc>
        <w:tc>
          <w:tcPr>
            <w:tcW w:w="857" w:type="dxa"/>
            <w:tcBorders>
              <w:top w:val="single" w:sz="4" w:space="0" w:color="000000"/>
              <w:left w:val="nil"/>
              <w:bottom w:val="single" w:sz="4" w:space="0" w:color="000000"/>
              <w:right w:val="nil"/>
            </w:tcBorders>
            <w:shd w:val="clear" w:color="auto" w:fill="auto"/>
            <w:noWrap/>
            <w:vAlign w:val="bottom"/>
            <w:hideMark/>
          </w:tcPr>
          <w:p w14:paraId="1793820F"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13,93</w:t>
            </w:r>
            <w:r>
              <w:rPr>
                <w:rFonts w:ascii="Arial" w:hAnsi="Arial" w:cs="Arial"/>
                <w:b/>
                <w:bCs/>
                <w:i/>
                <w:iCs/>
                <w:color w:val="000000"/>
                <w:sz w:val="16"/>
                <w:szCs w:val="16"/>
              </w:rPr>
              <w:t>2</w:t>
            </w:r>
          </w:p>
        </w:tc>
      </w:tr>
      <w:tr w:rsidR="00752811" w:rsidRPr="005B2950" w14:paraId="22F7E8DF" w14:textId="77777777" w:rsidTr="00333C84">
        <w:trPr>
          <w:trHeight w:val="204"/>
        </w:trPr>
        <w:tc>
          <w:tcPr>
            <w:tcW w:w="2976" w:type="dxa"/>
            <w:tcBorders>
              <w:top w:val="nil"/>
              <w:left w:val="nil"/>
              <w:bottom w:val="nil"/>
              <w:right w:val="nil"/>
            </w:tcBorders>
            <w:shd w:val="clear" w:color="auto" w:fill="auto"/>
            <w:noWrap/>
            <w:vAlign w:val="bottom"/>
            <w:hideMark/>
          </w:tcPr>
          <w:p w14:paraId="101E88B8" w14:textId="77777777" w:rsidR="00752811" w:rsidRPr="005B2950" w:rsidRDefault="00752811" w:rsidP="00333C84">
            <w:pPr>
              <w:spacing w:after="0" w:line="240" w:lineRule="auto"/>
              <w:jc w:val="left"/>
              <w:rPr>
                <w:rFonts w:ascii="Arial" w:hAnsi="Arial" w:cs="Arial"/>
                <w:b/>
                <w:bCs/>
                <w:color w:val="000000"/>
                <w:sz w:val="16"/>
                <w:szCs w:val="16"/>
              </w:rPr>
            </w:pPr>
            <w:r w:rsidRPr="005B2950">
              <w:rPr>
                <w:rFonts w:ascii="Arial" w:hAnsi="Arial" w:cs="Arial"/>
                <w:b/>
                <w:bCs/>
                <w:color w:val="000000"/>
                <w:sz w:val="16"/>
                <w:szCs w:val="16"/>
              </w:rPr>
              <w:t>Non-financial assets</w:t>
            </w:r>
          </w:p>
        </w:tc>
        <w:tc>
          <w:tcPr>
            <w:tcW w:w="928" w:type="dxa"/>
            <w:tcBorders>
              <w:top w:val="nil"/>
              <w:left w:val="nil"/>
              <w:bottom w:val="nil"/>
              <w:right w:val="nil"/>
            </w:tcBorders>
            <w:shd w:val="clear" w:color="auto" w:fill="auto"/>
            <w:noWrap/>
            <w:vAlign w:val="bottom"/>
            <w:hideMark/>
          </w:tcPr>
          <w:p w14:paraId="7E6FC04C" w14:textId="77777777" w:rsidR="00752811" w:rsidRPr="004E7643"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2031326D" w14:textId="77777777" w:rsidR="00752811" w:rsidRPr="004E7643"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A683B2B" w14:textId="77777777" w:rsidR="00752811" w:rsidRPr="004E7643"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BB2A39C" w14:textId="77777777" w:rsidR="00752811" w:rsidRPr="00D93DF2"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7F3B59FB" w14:textId="77777777" w:rsidR="00752811" w:rsidRPr="00D93DF2" w:rsidRDefault="00752811" w:rsidP="00333C84">
            <w:pPr>
              <w:spacing w:after="0" w:line="240" w:lineRule="auto"/>
              <w:jc w:val="right"/>
              <w:rPr>
                <w:rFonts w:ascii="Arial" w:hAnsi="Arial" w:cs="Arial"/>
                <w:sz w:val="16"/>
                <w:szCs w:val="16"/>
              </w:rPr>
            </w:pPr>
          </w:p>
        </w:tc>
      </w:tr>
      <w:tr w:rsidR="00752811" w:rsidRPr="005B2950" w14:paraId="0F3F4B98" w14:textId="77777777" w:rsidTr="00333C84">
        <w:trPr>
          <w:trHeight w:val="204"/>
        </w:trPr>
        <w:tc>
          <w:tcPr>
            <w:tcW w:w="2976" w:type="dxa"/>
            <w:tcBorders>
              <w:top w:val="nil"/>
              <w:left w:val="nil"/>
              <w:bottom w:val="nil"/>
              <w:right w:val="nil"/>
            </w:tcBorders>
            <w:shd w:val="clear" w:color="auto" w:fill="auto"/>
            <w:noWrap/>
            <w:vAlign w:val="bottom"/>
            <w:hideMark/>
          </w:tcPr>
          <w:p w14:paraId="1BAD8210" w14:textId="77777777" w:rsidR="00752811" w:rsidRPr="005B2950" w:rsidRDefault="00752811" w:rsidP="00333C84">
            <w:pPr>
              <w:spacing w:after="0" w:line="240" w:lineRule="auto"/>
              <w:ind w:left="113"/>
              <w:jc w:val="left"/>
              <w:rPr>
                <w:rFonts w:ascii="Arial" w:hAnsi="Arial" w:cs="Arial"/>
                <w:color w:val="000000"/>
                <w:sz w:val="16"/>
                <w:szCs w:val="16"/>
              </w:rPr>
            </w:pPr>
            <w:r w:rsidRPr="005B2950">
              <w:rPr>
                <w:rFonts w:ascii="Arial" w:hAnsi="Arial" w:cs="Arial"/>
                <w:color w:val="000000"/>
                <w:sz w:val="16"/>
                <w:szCs w:val="16"/>
              </w:rPr>
              <w:t>Land and buildings</w:t>
            </w:r>
          </w:p>
        </w:tc>
        <w:tc>
          <w:tcPr>
            <w:tcW w:w="928" w:type="dxa"/>
            <w:tcBorders>
              <w:top w:val="nil"/>
              <w:left w:val="nil"/>
              <w:bottom w:val="nil"/>
              <w:right w:val="nil"/>
            </w:tcBorders>
            <w:shd w:val="clear" w:color="auto" w:fill="auto"/>
            <w:noWrap/>
            <w:vAlign w:val="bottom"/>
            <w:hideMark/>
          </w:tcPr>
          <w:p w14:paraId="6A636B7D"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22,25</w:t>
            </w:r>
            <w:r>
              <w:rPr>
                <w:rFonts w:ascii="Arial" w:hAnsi="Arial" w:cs="Arial"/>
                <w:color w:val="000000"/>
                <w:sz w:val="16"/>
                <w:szCs w:val="16"/>
              </w:rPr>
              <w:t>5</w:t>
            </w:r>
          </w:p>
        </w:tc>
        <w:tc>
          <w:tcPr>
            <w:tcW w:w="857" w:type="dxa"/>
            <w:tcBorders>
              <w:top w:val="nil"/>
              <w:left w:val="nil"/>
              <w:bottom w:val="nil"/>
              <w:right w:val="nil"/>
            </w:tcBorders>
            <w:shd w:val="clear" w:color="000000" w:fill="E6E6E6"/>
            <w:noWrap/>
            <w:vAlign w:val="bottom"/>
            <w:hideMark/>
          </w:tcPr>
          <w:p w14:paraId="031F85C9"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20,19</w:t>
            </w:r>
            <w:r>
              <w:rPr>
                <w:rFonts w:ascii="Arial" w:hAnsi="Arial" w:cs="Arial"/>
                <w:color w:val="000000"/>
                <w:sz w:val="16"/>
                <w:szCs w:val="16"/>
              </w:rPr>
              <w:t>8</w:t>
            </w:r>
          </w:p>
        </w:tc>
        <w:tc>
          <w:tcPr>
            <w:tcW w:w="857" w:type="dxa"/>
            <w:tcBorders>
              <w:top w:val="nil"/>
              <w:left w:val="nil"/>
              <w:bottom w:val="nil"/>
              <w:right w:val="nil"/>
            </w:tcBorders>
            <w:shd w:val="clear" w:color="auto" w:fill="auto"/>
            <w:noWrap/>
            <w:vAlign w:val="bottom"/>
            <w:hideMark/>
          </w:tcPr>
          <w:p w14:paraId="6B5C2EA8"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18,14</w:t>
            </w:r>
            <w:r>
              <w:rPr>
                <w:rFonts w:ascii="Arial" w:hAnsi="Arial" w:cs="Arial"/>
                <w:color w:val="000000"/>
                <w:sz w:val="16"/>
                <w:szCs w:val="16"/>
              </w:rPr>
              <w:t>1</w:t>
            </w:r>
          </w:p>
        </w:tc>
        <w:tc>
          <w:tcPr>
            <w:tcW w:w="857" w:type="dxa"/>
            <w:tcBorders>
              <w:top w:val="nil"/>
              <w:left w:val="nil"/>
              <w:bottom w:val="nil"/>
              <w:right w:val="nil"/>
            </w:tcBorders>
            <w:shd w:val="clear" w:color="auto" w:fill="auto"/>
            <w:noWrap/>
            <w:vAlign w:val="bottom"/>
            <w:hideMark/>
          </w:tcPr>
          <w:p w14:paraId="4A76DD8B"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16,084</w:t>
            </w:r>
          </w:p>
        </w:tc>
        <w:tc>
          <w:tcPr>
            <w:tcW w:w="857" w:type="dxa"/>
            <w:tcBorders>
              <w:top w:val="nil"/>
              <w:left w:val="nil"/>
              <w:bottom w:val="nil"/>
              <w:right w:val="nil"/>
            </w:tcBorders>
            <w:shd w:val="clear" w:color="auto" w:fill="auto"/>
            <w:noWrap/>
            <w:vAlign w:val="bottom"/>
            <w:hideMark/>
          </w:tcPr>
          <w:p w14:paraId="4D1DE74D"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14,030</w:t>
            </w:r>
          </w:p>
        </w:tc>
      </w:tr>
      <w:tr w:rsidR="00752811" w:rsidRPr="005B2950" w14:paraId="3FD1C8C6" w14:textId="77777777" w:rsidTr="00333C84">
        <w:trPr>
          <w:trHeight w:val="204"/>
        </w:trPr>
        <w:tc>
          <w:tcPr>
            <w:tcW w:w="2976" w:type="dxa"/>
            <w:tcBorders>
              <w:top w:val="nil"/>
              <w:left w:val="nil"/>
              <w:bottom w:val="nil"/>
              <w:right w:val="nil"/>
            </w:tcBorders>
            <w:shd w:val="clear" w:color="auto" w:fill="auto"/>
            <w:noWrap/>
            <w:vAlign w:val="bottom"/>
            <w:hideMark/>
          </w:tcPr>
          <w:p w14:paraId="0A43B8CD" w14:textId="77777777" w:rsidR="00752811" w:rsidRPr="005B2950" w:rsidRDefault="00752811" w:rsidP="00333C84">
            <w:pPr>
              <w:spacing w:after="0" w:line="240" w:lineRule="auto"/>
              <w:ind w:left="113"/>
              <w:jc w:val="left"/>
              <w:rPr>
                <w:rFonts w:ascii="Arial" w:hAnsi="Arial" w:cs="Arial"/>
                <w:color w:val="000000"/>
                <w:sz w:val="16"/>
                <w:szCs w:val="16"/>
              </w:rPr>
            </w:pPr>
            <w:r w:rsidRPr="005B2950">
              <w:rPr>
                <w:rFonts w:ascii="Arial" w:hAnsi="Arial" w:cs="Arial"/>
                <w:color w:val="000000"/>
                <w:sz w:val="16"/>
                <w:szCs w:val="16"/>
              </w:rPr>
              <w:t>Property, plant and equipment</w:t>
            </w:r>
          </w:p>
        </w:tc>
        <w:tc>
          <w:tcPr>
            <w:tcW w:w="928" w:type="dxa"/>
            <w:tcBorders>
              <w:top w:val="nil"/>
              <w:left w:val="nil"/>
              <w:bottom w:val="nil"/>
              <w:right w:val="nil"/>
            </w:tcBorders>
            <w:shd w:val="clear" w:color="auto" w:fill="auto"/>
            <w:noWrap/>
            <w:vAlign w:val="bottom"/>
            <w:hideMark/>
          </w:tcPr>
          <w:p w14:paraId="631534E3"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1,249</w:t>
            </w:r>
          </w:p>
        </w:tc>
        <w:tc>
          <w:tcPr>
            <w:tcW w:w="857" w:type="dxa"/>
            <w:tcBorders>
              <w:top w:val="nil"/>
              <w:left w:val="nil"/>
              <w:bottom w:val="nil"/>
              <w:right w:val="nil"/>
            </w:tcBorders>
            <w:shd w:val="clear" w:color="000000" w:fill="E6E6E6"/>
            <w:noWrap/>
            <w:vAlign w:val="bottom"/>
            <w:hideMark/>
          </w:tcPr>
          <w:p w14:paraId="3F9ACCF2"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1,570</w:t>
            </w:r>
          </w:p>
        </w:tc>
        <w:tc>
          <w:tcPr>
            <w:tcW w:w="857" w:type="dxa"/>
            <w:tcBorders>
              <w:top w:val="nil"/>
              <w:left w:val="nil"/>
              <w:bottom w:val="nil"/>
              <w:right w:val="nil"/>
            </w:tcBorders>
            <w:shd w:val="clear" w:color="auto" w:fill="auto"/>
            <w:noWrap/>
            <w:vAlign w:val="bottom"/>
            <w:hideMark/>
          </w:tcPr>
          <w:p w14:paraId="30B529A5"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1,335</w:t>
            </w:r>
          </w:p>
        </w:tc>
        <w:tc>
          <w:tcPr>
            <w:tcW w:w="857" w:type="dxa"/>
            <w:tcBorders>
              <w:top w:val="nil"/>
              <w:left w:val="nil"/>
              <w:bottom w:val="nil"/>
              <w:right w:val="nil"/>
            </w:tcBorders>
            <w:shd w:val="clear" w:color="auto" w:fill="auto"/>
            <w:noWrap/>
            <w:vAlign w:val="bottom"/>
            <w:hideMark/>
          </w:tcPr>
          <w:p w14:paraId="310B6E97"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1,114</w:t>
            </w:r>
          </w:p>
        </w:tc>
        <w:tc>
          <w:tcPr>
            <w:tcW w:w="857" w:type="dxa"/>
            <w:tcBorders>
              <w:top w:val="nil"/>
              <w:left w:val="nil"/>
              <w:bottom w:val="nil"/>
              <w:right w:val="nil"/>
            </w:tcBorders>
            <w:shd w:val="clear" w:color="auto" w:fill="auto"/>
            <w:noWrap/>
            <w:vAlign w:val="bottom"/>
            <w:hideMark/>
          </w:tcPr>
          <w:p w14:paraId="1E9E73EB"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886</w:t>
            </w:r>
          </w:p>
        </w:tc>
      </w:tr>
      <w:tr w:rsidR="00752811" w:rsidRPr="005B2950" w14:paraId="3C2F9540" w14:textId="77777777" w:rsidTr="00333C84">
        <w:trPr>
          <w:trHeight w:val="204"/>
        </w:trPr>
        <w:tc>
          <w:tcPr>
            <w:tcW w:w="2976" w:type="dxa"/>
            <w:tcBorders>
              <w:top w:val="nil"/>
              <w:left w:val="nil"/>
              <w:bottom w:val="nil"/>
              <w:right w:val="nil"/>
            </w:tcBorders>
            <w:shd w:val="clear" w:color="auto" w:fill="auto"/>
            <w:noWrap/>
            <w:vAlign w:val="bottom"/>
            <w:hideMark/>
          </w:tcPr>
          <w:p w14:paraId="6E103BED" w14:textId="77777777" w:rsidR="00752811" w:rsidRPr="005B2950" w:rsidRDefault="00752811" w:rsidP="00333C84">
            <w:pPr>
              <w:spacing w:after="0" w:line="240" w:lineRule="auto"/>
              <w:ind w:left="113"/>
              <w:jc w:val="left"/>
              <w:rPr>
                <w:rFonts w:ascii="Arial" w:hAnsi="Arial" w:cs="Arial"/>
                <w:color w:val="000000"/>
                <w:sz w:val="16"/>
                <w:szCs w:val="16"/>
              </w:rPr>
            </w:pPr>
            <w:r w:rsidRPr="005B2950">
              <w:rPr>
                <w:rFonts w:ascii="Arial" w:hAnsi="Arial" w:cs="Arial"/>
                <w:color w:val="000000"/>
                <w:sz w:val="16"/>
                <w:szCs w:val="16"/>
              </w:rPr>
              <w:t>Intangibles</w:t>
            </w:r>
          </w:p>
        </w:tc>
        <w:tc>
          <w:tcPr>
            <w:tcW w:w="928" w:type="dxa"/>
            <w:tcBorders>
              <w:top w:val="nil"/>
              <w:left w:val="nil"/>
              <w:bottom w:val="nil"/>
              <w:right w:val="nil"/>
            </w:tcBorders>
            <w:shd w:val="clear" w:color="auto" w:fill="auto"/>
            <w:noWrap/>
            <w:vAlign w:val="bottom"/>
            <w:hideMark/>
          </w:tcPr>
          <w:p w14:paraId="7FD7F7CB"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27</w:t>
            </w:r>
            <w:r>
              <w:rPr>
                <w:rFonts w:ascii="Arial" w:hAnsi="Arial" w:cs="Arial"/>
                <w:color w:val="000000"/>
                <w:sz w:val="16"/>
                <w:szCs w:val="16"/>
              </w:rPr>
              <w:t>6</w:t>
            </w:r>
          </w:p>
        </w:tc>
        <w:tc>
          <w:tcPr>
            <w:tcW w:w="857" w:type="dxa"/>
            <w:tcBorders>
              <w:top w:val="nil"/>
              <w:left w:val="nil"/>
              <w:bottom w:val="nil"/>
              <w:right w:val="nil"/>
            </w:tcBorders>
            <w:shd w:val="clear" w:color="000000" w:fill="E6E6E6"/>
            <w:noWrap/>
            <w:vAlign w:val="bottom"/>
            <w:hideMark/>
          </w:tcPr>
          <w:p w14:paraId="1B4A1AF6"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20</w:t>
            </w:r>
            <w:r>
              <w:rPr>
                <w:rFonts w:ascii="Arial" w:hAnsi="Arial" w:cs="Arial"/>
                <w:color w:val="000000"/>
                <w:sz w:val="16"/>
                <w:szCs w:val="16"/>
              </w:rPr>
              <w:t>2</w:t>
            </w:r>
          </w:p>
        </w:tc>
        <w:tc>
          <w:tcPr>
            <w:tcW w:w="857" w:type="dxa"/>
            <w:tcBorders>
              <w:top w:val="nil"/>
              <w:left w:val="nil"/>
              <w:bottom w:val="nil"/>
              <w:right w:val="nil"/>
            </w:tcBorders>
            <w:shd w:val="clear" w:color="auto" w:fill="auto"/>
            <w:noWrap/>
            <w:vAlign w:val="bottom"/>
            <w:hideMark/>
          </w:tcPr>
          <w:p w14:paraId="04F91EB8"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22</w:t>
            </w:r>
            <w:r>
              <w:rPr>
                <w:rFonts w:ascii="Arial" w:hAnsi="Arial" w:cs="Arial"/>
                <w:color w:val="000000"/>
                <w:sz w:val="16"/>
                <w:szCs w:val="16"/>
              </w:rPr>
              <w:t>4</w:t>
            </w:r>
          </w:p>
        </w:tc>
        <w:tc>
          <w:tcPr>
            <w:tcW w:w="857" w:type="dxa"/>
            <w:tcBorders>
              <w:top w:val="nil"/>
              <w:left w:val="nil"/>
              <w:bottom w:val="nil"/>
              <w:right w:val="nil"/>
            </w:tcBorders>
            <w:shd w:val="clear" w:color="auto" w:fill="auto"/>
            <w:noWrap/>
            <w:vAlign w:val="bottom"/>
            <w:hideMark/>
          </w:tcPr>
          <w:p w14:paraId="641C3A08"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12</w:t>
            </w:r>
            <w:r>
              <w:rPr>
                <w:rFonts w:ascii="Arial" w:hAnsi="Arial" w:cs="Arial"/>
                <w:color w:val="000000"/>
                <w:sz w:val="16"/>
                <w:szCs w:val="16"/>
              </w:rPr>
              <w:t>7</w:t>
            </w:r>
          </w:p>
        </w:tc>
        <w:tc>
          <w:tcPr>
            <w:tcW w:w="857" w:type="dxa"/>
            <w:tcBorders>
              <w:top w:val="nil"/>
              <w:left w:val="nil"/>
              <w:bottom w:val="nil"/>
              <w:right w:val="nil"/>
            </w:tcBorders>
            <w:shd w:val="clear" w:color="auto" w:fill="auto"/>
            <w:noWrap/>
            <w:vAlign w:val="bottom"/>
            <w:hideMark/>
          </w:tcPr>
          <w:p w14:paraId="29EB1FCC"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7</w:t>
            </w:r>
            <w:r>
              <w:rPr>
                <w:rFonts w:ascii="Arial" w:hAnsi="Arial" w:cs="Arial"/>
                <w:color w:val="000000"/>
                <w:sz w:val="16"/>
                <w:szCs w:val="16"/>
              </w:rPr>
              <w:t>6</w:t>
            </w:r>
          </w:p>
        </w:tc>
      </w:tr>
      <w:tr w:rsidR="00752811" w:rsidRPr="005B2950" w14:paraId="5355D3B7" w14:textId="77777777" w:rsidTr="00333C84">
        <w:trPr>
          <w:trHeight w:val="204"/>
        </w:trPr>
        <w:tc>
          <w:tcPr>
            <w:tcW w:w="2976" w:type="dxa"/>
            <w:tcBorders>
              <w:top w:val="nil"/>
              <w:left w:val="nil"/>
              <w:bottom w:val="nil"/>
              <w:right w:val="nil"/>
            </w:tcBorders>
            <w:shd w:val="clear" w:color="auto" w:fill="auto"/>
            <w:noWrap/>
            <w:vAlign w:val="bottom"/>
            <w:hideMark/>
          </w:tcPr>
          <w:p w14:paraId="087D7E50" w14:textId="77777777" w:rsidR="00752811" w:rsidRPr="005B2950" w:rsidRDefault="00752811" w:rsidP="00333C84">
            <w:pPr>
              <w:spacing w:after="0" w:line="240" w:lineRule="auto"/>
              <w:ind w:left="113"/>
              <w:jc w:val="left"/>
              <w:rPr>
                <w:rFonts w:ascii="Arial" w:hAnsi="Arial" w:cs="Arial"/>
                <w:color w:val="000000"/>
                <w:sz w:val="16"/>
                <w:szCs w:val="16"/>
              </w:rPr>
            </w:pPr>
            <w:r w:rsidRPr="005B2950">
              <w:rPr>
                <w:rFonts w:ascii="Arial" w:hAnsi="Arial" w:cs="Arial"/>
                <w:color w:val="000000"/>
                <w:sz w:val="16"/>
                <w:szCs w:val="16"/>
              </w:rPr>
              <w:t>Prepayments</w:t>
            </w:r>
          </w:p>
        </w:tc>
        <w:tc>
          <w:tcPr>
            <w:tcW w:w="928" w:type="dxa"/>
            <w:tcBorders>
              <w:top w:val="nil"/>
              <w:left w:val="nil"/>
              <w:bottom w:val="nil"/>
              <w:right w:val="nil"/>
            </w:tcBorders>
            <w:shd w:val="clear" w:color="auto" w:fill="auto"/>
            <w:noWrap/>
            <w:vAlign w:val="bottom"/>
            <w:hideMark/>
          </w:tcPr>
          <w:p w14:paraId="5163702B"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585</w:t>
            </w:r>
          </w:p>
        </w:tc>
        <w:tc>
          <w:tcPr>
            <w:tcW w:w="857" w:type="dxa"/>
            <w:tcBorders>
              <w:top w:val="nil"/>
              <w:left w:val="nil"/>
              <w:bottom w:val="nil"/>
              <w:right w:val="nil"/>
            </w:tcBorders>
            <w:shd w:val="clear" w:color="000000" w:fill="E6E6E6"/>
            <w:noWrap/>
            <w:vAlign w:val="bottom"/>
            <w:hideMark/>
          </w:tcPr>
          <w:p w14:paraId="6ED308CB"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585</w:t>
            </w:r>
          </w:p>
        </w:tc>
        <w:tc>
          <w:tcPr>
            <w:tcW w:w="857" w:type="dxa"/>
            <w:tcBorders>
              <w:top w:val="nil"/>
              <w:left w:val="nil"/>
              <w:bottom w:val="nil"/>
              <w:right w:val="nil"/>
            </w:tcBorders>
            <w:shd w:val="clear" w:color="auto" w:fill="auto"/>
            <w:noWrap/>
            <w:vAlign w:val="bottom"/>
            <w:hideMark/>
          </w:tcPr>
          <w:p w14:paraId="31055885"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585</w:t>
            </w:r>
          </w:p>
        </w:tc>
        <w:tc>
          <w:tcPr>
            <w:tcW w:w="857" w:type="dxa"/>
            <w:tcBorders>
              <w:top w:val="nil"/>
              <w:left w:val="nil"/>
              <w:bottom w:val="nil"/>
              <w:right w:val="nil"/>
            </w:tcBorders>
            <w:shd w:val="clear" w:color="auto" w:fill="auto"/>
            <w:noWrap/>
            <w:vAlign w:val="bottom"/>
            <w:hideMark/>
          </w:tcPr>
          <w:p w14:paraId="3521BB10"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585</w:t>
            </w:r>
          </w:p>
        </w:tc>
        <w:tc>
          <w:tcPr>
            <w:tcW w:w="857" w:type="dxa"/>
            <w:tcBorders>
              <w:top w:val="nil"/>
              <w:left w:val="nil"/>
              <w:bottom w:val="nil"/>
              <w:right w:val="nil"/>
            </w:tcBorders>
            <w:shd w:val="clear" w:color="auto" w:fill="auto"/>
            <w:noWrap/>
            <w:vAlign w:val="bottom"/>
            <w:hideMark/>
          </w:tcPr>
          <w:p w14:paraId="6A1218FF"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585</w:t>
            </w:r>
          </w:p>
        </w:tc>
      </w:tr>
      <w:tr w:rsidR="00752811" w:rsidRPr="005B2950" w14:paraId="6B0697E0" w14:textId="77777777" w:rsidTr="00333C84">
        <w:trPr>
          <w:trHeight w:val="204"/>
        </w:trPr>
        <w:tc>
          <w:tcPr>
            <w:tcW w:w="2976" w:type="dxa"/>
            <w:tcBorders>
              <w:top w:val="nil"/>
              <w:left w:val="nil"/>
              <w:bottom w:val="nil"/>
              <w:right w:val="nil"/>
            </w:tcBorders>
            <w:shd w:val="clear" w:color="auto" w:fill="auto"/>
            <w:noWrap/>
            <w:vAlign w:val="bottom"/>
            <w:hideMark/>
          </w:tcPr>
          <w:p w14:paraId="1EA7EE98" w14:textId="77777777" w:rsidR="00752811" w:rsidRPr="005B2950" w:rsidRDefault="00752811" w:rsidP="00333C84">
            <w:pPr>
              <w:spacing w:after="0" w:line="240" w:lineRule="auto"/>
              <w:jc w:val="left"/>
              <w:rPr>
                <w:rFonts w:ascii="Arial" w:hAnsi="Arial" w:cs="Arial"/>
                <w:b/>
                <w:bCs/>
                <w:i/>
                <w:iCs/>
                <w:color w:val="000000"/>
                <w:sz w:val="16"/>
                <w:szCs w:val="16"/>
              </w:rPr>
            </w:pPr>
            <w:r w:rsidRPr="005B2950">
              <w:rPr>
                <w:rFonts w:ascii="Arial" w:hAnsi="Arial" w:cs="Arial"/>
                <w:b/>
                <w:bCs/>
                <w:i/>
                <w:iCs/>
                <w:color w:val="000000"/>
                <w:sz w:val="16"/>
                <w:szCs w:val="16"/>
              </w:rPr>
              <w:t>Total non-financial assets</w:t>
            </w:r>
          </w:p>
        </w:tc>
        <w:tc>
          <w:tcPr>
            <w:tcW w:w="928" w:type="dxa"/>
            <w:tcBorders>
              <w:top w:val="single" w:sz="4" w:space="0" w:color="000000"/>
              <w:left w:val="nil"/>
              <w:bottom w:val="single" w:sz="4" w:space="0" w:color="000000"/>
              <w:right w:val="nil"/>
            </w:tcBorders>
            <w:shd w:val="clear" w:color="auto" w:fill="auto"/>
            <w:noWrap/>
            <w:vAlign w:val="bottom"/>
            <w:hideMark/>
          </w:tcPr>
          <w:p w14:paraId="2B791244"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24,365</w:t>
            </w:r>
          </w:p>
        </w:tc>
        <w:tc>
          <w:tcPr>
            <w:tcW w:w="857" w:type="dxa"/>
            <w:tcBorders>
              <w:top w:val="single" w:sz="4" w:space="0" w:color="000000"/>
              <w:left w:val="nil"/>
              <w:bottom w:val="single" w:sz="4" w:space="0" w:color="000000"/>
              <w:right w:val="nil"/>
            </w:tcBorders>
            <w:shd w:val="clear" w:color="000000" w:fill="E6E6E6"/>
            <w:noWrap/>
            <w:vAlign w:val="bottom"/>
            <w:hideMark/>
          </w:tcPr>
          <w:p w14:paraId="5EBE7465"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22,555</w:t>
            </w:r>
          </w:p>
        </w:tc>
        <w:tc>
          <w:tcPr>
            <w:tcW w:w="857" w:type="dxa"/>
            <w:tcBorders>
              <w:top w:val="single" w:sz="4" w:space="0" w:color="000000"/>
              <w:left w:val="nil"/>
              <w:bottom w:val="single" w:sz="4" w:space="0" w:color="000000"/>
              <w:right w:val="nil"/>
            </w:tcBorders>
            <w:shd w:val="clear" w:color="auto" w:fill="auto"/>
            <w:noWrap/>
            <w:vAlign w:val="bottom"/>
            <w:hideMark/>
          </w:tcPr>
          <w:p w14:paraId="4B8441A6"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20,28</w:t>
            </w:r>
            <w:r>
              <w:rPr>
                <w:rFonts w:ascii="Arial" w:hAnsi="Arial" w:cs="Arial"/>
                <w:b/>
                <w:bCs/>
                <w:i/>
                <w:iCs/>
                <w:color w:val="000000"/>
                <w:sz w:val="16"/>
                <w:szCs w:val="16"/>
              </w:rPr>
              <w:t>5</w:t>
            </w:r>
          </w:p>
        </w:tc>
        <w:tc>
          <w:tcPr>
            <w:tcW w:w="857" w:type="dxa"/>
            <w:tcBorders>
              <w:top w:val="single" w:sz="4" w:space="0" w:color="000000"/>
              <w:left w:val="nil"/>
              <w:bottom w:val="single" w:sz="4" w:space="0" w:color="000000"/>
              <w:right w:val="nil"/>
            </w:tcBorders>
            <w:shd w:val="clear" w:color="auto" w:fill="auto"/>
            <w:noWrap/>
            <w:vAlign w:val="bottom"/>
            <w:hideMark/>
          </w:tcPr>
          <w:p w14:paraId="2BD759EB"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17,91</w:t>
            </w:r>
            <w:r>
              <w:rPr>
                <w:rFonts w:ascii="Arial" w:hAnsi="Arial" w:cs="Arial"/>
                <w:b/>
                <w:bCs/>
                <w:i/>
                <w:iCs/>
                <w:color w:val="000000"/>
                <w:sz w:val="16"/>
                <w:szCs w:val="16"/>
              </w:rPr>
              <w:t>0</w:t>
            </w:r>
          </w:p>
        </w:tc>
        <w:tc>
          <w:tcPr>
            <w:tcW w:w="857" w:type="dxa"/>
            <w:tcBorders>
              <w:top w:val="single" w:sz="4" w:space="0" w:color="000000"/>
              <w:left w:val="nil"/>
              <w:bottom w:val="single" w:sz="4" w:space="0" w:color="000000"/>
              <w:right w:val="nil"/>
            </w:tcBorders>
            <w:shd w:val="clear" w:color="auto" w:fill="auto"/>
            <w:noWrap/>
            <w:vAlign w:val="bottom"/>
            <w:hideMark/>
          </w:tcPr>
          <w:p w14:paraId="7FA15353"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15,57</w:t>
            </w:r>
            <w:r>
              <w:rPr>
                <w:rFonts w:ascii="Arial" w:hAnsi="Arial" w:cs="Arial"/>
                <w:b/>
                <w:bCs/>
                <w:i/>
                <w:iCs/>
                <w:color w:val="000000"/>
                <w:sz w:val="16"/>
                <w:szCs w:val="16"/>
              </w:rPr>
              <w:t>7</w:t>
            </w:r>
          </w:p>
        </w:tc>
      </w:tr>
      <w:tr w:rsidR="00752811" w:rsidRPr="005B2950" w14:paraId="40A011DC" w14:textId="77777777" w:rsidTr="00333C84">
        <w:trPr>
          <w:trHeight w:val="204"/>
        </w:trPr>
        <w:tc>
          <w:tcPr>
            <w:tcW w:w="2976" w:type="dxa"/>
            <w:tcBorders>
              <w:top w:val="nil"/>
              <w:left w:val="nil"/>
              <w:bottom w:val="nil"/>
              <w:right w:val="nil"/>
            </w:tcBorders>
            <w:shd w:val="clear" w:color="auto" w:fill="auto"/>
            <w:noWrap/>
            <w:vAlign w:val="bottom"/>
            <w:hideMark/>
          </w:tcPr>
          <w:p w14:paraId="76FD6EF9" w14:textId="77777777" w:rsidR="00752811" w:rsidRPr="005B2950" w:rsidRDefault="00752811" w:rsidP="00333C84">
            <w:pPr>
              <w:spacing w:after="0" w:line="240" w:lineRule="auto"/>
              <w:jc w:val="left"/>
              <w:rPr>
                <w:rFonts w:ascii="Arial" w:hAnsi="Arial" w:cs="Arial"/>
                <w:b/>
                <w:bCs/>
                <w:color w:val="000000"/>
                <w:sz w:val="16"/>
                <w:szCs w:val="16"/>
              </w:rPr>
            </w:pPr>
            <w:r w:rsidRPr="005B2950">
              <w:rPr>
                <w:rFonts w:ascii="Arial" w:hAnsi="Arial" w:cs="Arial"/>
                <w:b/>
                <w:bCs/>
                <w:color w:val="000000"/>
                <w:sz w:val="16"/>
                <w:szCs w:val="16"/>
              </w:rPr>
              <w:t>Total assets</w:t>
            </w:r>
          </w:p>
        </w:tc>
        <w:tc>
          <w:tcPr>
            <w:tcW w:w="928" w:type="dxa"/>
            <w:tcBorders>
              <w:top w:val="nil"/>
              <w:left w:val="nil"/>
              <w:bottom w:val="single" w:sz="4" w:space="0" w:color="000000"/>
              <w:right w:val="nil"/>
            </w:tcBorders>
            <w:shd w:val="clear" w:color="auto" w:fill="auto"/>
            <w:noWrap/>
            <w:vAlign w:val="bottom"/>
            <w:hideMark/>
          </w:tcPr>
          <w:p w14:paraId="7397375F"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35,896</w:t>
            </w:r>
          </w:p>
        </w:tc>
        <w:tc>
          <w:tcPr>
            <w:tcW w:w="857" w:type="dxa"/>
            <w:tcBorders>
              <w:top w:val="nil"/>
              <w:left w:val="nil"/>
              <w:bottom w:val="single" w:sz="4" w:space="0" w:color="000000"/>
              <w:right w:val="nil"/>
            </w:tcBorders>
            <w:shd w:val="clear" w:color="000000" w:fill="E6E6E6"/>
            <w:noWrap/>
            <w:vAlign w:val="bottom"/>
            <w:hideMark/>
          </w:tcPr>
          <w:p w14:paraId="0B342D87"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34,44</w:t>
            </w:r>
            <w:r>
              <w:rPr>
                <w:rFonts w:ascii="Arial" w:hAnsi="Arial" w:cs="Arial"/>
                <w:b/>
                <w:bCs/>
                <w:color w:val="000000"/>
                <w:sz w:val="16"/>
                <w:szCs w:val="16"/>
              </w:rPr>
              <w:t>1</w:t>
            </w:r>
          </w:p>
        </w:tc>
        <w:tc>
          <w:tcPr>
            <w:tcW w:w="857" w:type="dxa"/>
            <w:tcBorders>
              <w:top w:val="nil"/>
              <w:left w:val="nil"/>
              <w:bottom w:val="single" w:sz="4" w:space="0" w:color="000000"/>
              <w:right w:val="nil"/>
            </w:tcBorders>
            <w:shd w:val="clear" w:color="auto" w:fill="auto"/>
            <w:noWrap/>
            <w:vAlign w:val="bottom"/>
            <w:hideMark/>
          </w:tcPr>
          <w:p w14:paraId="6BC34AD0"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32,89</w:t>
            </w:r>
            <w:r>
              <w:rPr>
                <w:rFonts w:ascii="Arial" w:hAnsi="Arial" w:cs="Arial"/>
                <w:b/>
                <w:bCs/>
                <w:color w:val="000000"/>
                <w:sz w:val="16"/>
                <w:szCs w:val="16"/>
              </w:rPr>
              <w:t>4</w:t>
            </w:r>
          </w:p>
        </w:tc>
        <w:tc>
          <w:tcPr>
            <w:tcW w:w="857" w:type="dxa"/>
            <w:tcBorders>
              <w:top w:val="nil"/>
              <w:left w:val="nil"/>
              <w:bottom w:val="single" w:sz="4" w:space="0" w:color="000000"/>
              <w:right w:val="nil"/>
            </w:tcBorders>
            <w:shd w:val="clear" w:color="auto" w:fill="auto"/>
            <w:noWrap/>
            <w:vAlign w:val="bottom"/>
            <w:hideMark/>
          </w:tcPr>
          <w:p w14:paraId="3E1A054C"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31,25</w:t>
            </w:r>
            <w:r>
              <w:rPr>
                <w:rFonts w:ascii="Arial" w:hAnsi="Arial" w:cs="Arial"/>
                <w:b/>
                <w:bCs/>
                <w:color w:val="000000"/>
                <w:sz w:val="16"/>
                <w:szCs w:val="16"/>
              </w:rPr>
              <w:t>1</w:t>
            </w:r>
          </w:p>
        </w:tc>
        <w:tc>
          <w:tcPr>
            <w:tcW w:w="857" w:type="dxa"/>
            <w:tcBorders>
              <w:top w:val="nil"/>
              <w:left w:val="nil"/>
              <w:bottom w:val="single" w:sz="4" w:space="0" w:color="000000"/>
              <w:right w:val="nil"/>
            </w:tcBorders>
            <w:shd w:val="clear" w:color="auto" w:fill="auto"/>
            <w:noWrap/>
            <w:vAlign w:val="bottom"/>
            <w:hideMark/>
          </w:tcPr>
          <w:p w14:paraId="074A18A4"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29,509</w:t>
            </w:r>
          </w:p>
        </w:tc>
      </w:tr>
      <w:tr w:rsidR="00752811" w:rsidRPr="005B2950" w14:paraId="6426D71F" w14:textId="77777777" w:rsidTr="00333C84">
        <w:trPr>
          <w:trHeight w:val="204"/>
        </w:trPr>
        <w:tc>
          <w:tcPr>
            <w:tcW w:w="2976" w:type="dxa"/>
            <w:tcBorders>
              <w:top w:val="nil"/>
              <w:left w:val="nil"/>
              <w:bottom w:val="nil"/>
              <w:right w:val="nil"/>
            </w:tcBorders>
            <w:shd w:val="clear" w:color="auto" w:fill="auto"/>
            <w:noWrap/>
            <w:vAlign w:val="bottom"/>
            <w:hideMark/>
          </w:tcPr>
          <w:p w14:paraId="57DA0D4C" w14:textId="77777777" w:rsidR="00752811" w:rsidRPr="005B2950" w:rsidRDefault="00752811" w:rsidP="00333C84">
            <w:pPr>
              <w:spacing w:after="0" w:line="240" w:lineRule="auto"/>
              <w:jc w:val="left"/>
              <w:rPr>
                <w:rFonts w:ascii="Arial" w:hAnsi="Arial" w:cs="Arial"/>
                <w:b/>
                <w:bCs/>
                <w:color w:val="000000"/>
                <w:sz w:val="16"/>
                <w:szCs w:val="16"/>
              </w:rPr>
            </w:pPr>
            <w:r w:rsidRPr="005B2950">
              <w:rPr>
                <w:rFonts w:ascii="Arial" w:hAnsi="Arial" w:cs="Arial"/>
                <w:b/>
                <w:bCs/>
                <w:color w:val="000000"/>
                <w:sz w:val="16"/>
                <w:szCs w:val="16"/>
              </w:rPr>
              <w:t>LIABILITIES</w:t>
            </w:r>
          </w:p>
        </w:tc>
        <w:tc>
          <w:tcPr>
            <w:tcW w:w="928" w:type="dxa"/>
            <w:tcBorders>
              <w:top w:val="nil"/>
              <w:left w:val="nil"/>
              <w:bottom w:val="nil"/>
              <w:right w:val="nil"/>
            </w:tcBorders>
            <w:shd w:val="clear" w:color="auto" w:fill="auto"/>
            <w:noWrap/>
            <w:vAlign w:val="bottom"/>
            <w:hideMark/>
          </w:tcPr>
          <w:p w14:paraId="633CF76C" w14:textId="77777777" w:rsidR="00752811" w:rsidRPr="004E7643"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34ECC9C5" w14:textId="77777777" w:rsidR="00752811" w:rsidRPr="004E7643"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B0554BE" w14:textId="77777777" w:rsidR="00752811" w:rsidRPr="004E7643"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1690F67C" w14:textId="77777777" w:rsidR="00752811" w:rsidRPr="00D93DF2"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524CB775" w14:textId="77777777" w:rsidR="00752811" w:rsidRPr="00D93DF2" w:rsidRDefault="00752811" w:rsidP="00333C84">
            <w:pPr>
              <w:spacing w:after="0" w:line="240" w:lineRule="auto"/>
              <w:jc w:val="right"/>
              <w:rPr>
                <w:rFonts w:ascii="Arial" w:hAnsi="Arial" w:cs="Arial"/>
                <w:sz w:val="16"/>
                <w:szCs w:val="16"/>
              </w:rPr>
            </w:pPr>
          </w:p>
        </w:tc>
      </w:tr>
      <w:tr w:rsidR="00752811" w:rsidRPr="005B2950" w14:paraId="7D5C4CF3" w14:textId="77777777" w:rsidTr="00333C84">
        <w:trPr>
          <w:trHeight w:val="204"/>
        </w:trPr>
        <w:tc>
          <w:tcPr>
            <w:tcW w:w="2976" w:type="dxa"/>
            <w:tcBorders>
              <w:top w:val="nil"/>
              <w:left w:val="nil"/>
              <w:bottom w:val="nil"/>
              <w:right w:val="nil"/>
            </w:tcBorders>
            <w:shd w:val="clear" w:color="auto" w:fill="auto"/>
            <w:noWrap/>
            <w:vAlign w:val="bottom"/>
            <w:hideMark/>
          </w:tcPr>
          <w:p w14:paraId="4117B560" w14:textId="77777777" w:rsidR="00752811" w:rsidRPr="005B2950" w:rsidRDefault="00752811" w:rsidP="00333C84">
            <w:pPr>
              <w:spacing w:after="0" w:line="240" w:lineRule="auto"/>
              <w:jc w:val="left"/>
              <w:rPr>
                <w:rFonts w:ascii="Arial" w:hAnsi="Arial" w:cs="Arial"/>
                <w:b/>
                <w:bCs/>
                <w:color w:val="000000"/>
                <w:sz w:val="16"/>
                <w:szCs w:val="16"/>
              </w:rPr>
            </w:pPr>
            <w:r w:rsidRPr="005B2950">
              <w:rPr>
                <w:rFonts w:ascii="Arial" w:hAnsi="Arial" w:cs="Arial"/>
                <w:b/>
                <w:bCs/>
                <w:color w:val="000000"/>
                <w:sz w:val="16"/>
                <w:szCs w:val="16"/>
              </w:rPr>
              <w:t>Payables</w:t>
            </w:r>
          </w:p>
        </w:tc>
        <w:tc>
          <w:tcPr>
            <w:tcW w:w="928" w:type="dxa"/>
            <w:tcBorders>
              <w:top w:val="nil"/>
              <w:left w:val="nil"/>
              <w:bottom w:val="nil"/>
              <w:right w:val="nil"/>
            </w:tcBorders>
            <w:shd w:val="clear" w:color="auto" w:fill="auto"/>
            <w:noWrap/>
            <w:vAlign w:val="bottom"/>
            <w:hideMark/>
          </w:tcPr>
          <w:p w14:paraId="4595FA0B" w14:textId="77777777" w:rsidR="00752811" w:rsidRPr="004E7643"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25A64D7E" w14:textId="77777777" w:rsidR="00752811" w:rsidRPr="004E7643"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7F797E9" w14:textId="77777777" w:rsidR="00752811" w:rsidRPr="004E7643"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08BCE3C" w14:textId="77777777" w:rsidR="00752811" w:rsidRPr="00D93DF2"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3E73D918" w14:textId="77777777" w:rsidR="00752811" w:rsidRPr="00D93DF2" w:rsidRDefault="00752811" w:rsidP="00333C84">
            <w:pPr>
              <w:spacing w:after="0" w:line="240" w:lineRule="auto"/>
              <w:jc w:val="right"/>
              <w:rPr>
                <w:rFonts w:ascii="Arial" w:hAnsi="Arial" w:cs="Arial"/>
                <w:sz w:val="16"/>
                <w:szCs w:val="16"/>
              </w:rPr>
            </w:pPr>
          </w:p>
        </w:tc>
      </w:tr>
      <w:tr w:rsidR="00752811" w:rsidRPr="005B2950" w14:paraId="66959F2C" w14:textId="77777777" w:rsidTr="00333C84">
        <w:trPr>
          <w:trHeight w:val="204"/>
        </w:trPr>
        <w:tc>
          <w:tcPr>
            <w:tcW w:w="2976" w:type="dxa"/>
            <w:tcBorders>
              <w:top w:val="nil"/>
              <w:left w:val="nil"/>
              <w:bottom w:val="nil"/>
              <w:right w:val="nil"/>
            </w:tcBorders>
            <w:shd w:val="clear" w:color="auto" w:fill="auto"/>
            <w:noWrap/>
            <w:vAlign w:val="bottom"/>
            <w:hideMark/>
          </w:tcPr>
          <w:p w14:paraId="5901014F" w14:textId="77777777" w:rsidR="00752811" w:rsidRPr="005B2950" w:rsidRDefault="00752811" w:rsidP="00333C84">
            <w:pPr>
              <w:spacing w:after="0" w:line="240" w:lineRule="auto"/>
              <w:ind w:left="113"/>
              <w:jc w:val="left"/>
              <w:rPr>
                <w:rFonts w:ascii="Arial" w:hAnsi="Arial" w:cs="Arial"/>
                <w:color w:val="000000"/>
                <w:sz w:val="16"/>
                <w:szCs w:val="16"/>
              </w:rPr>
            </w:pPr>
            <w:r w:rsidRPr="005B2950">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169C176E"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1,090</w:t>
            </w:r>
          </w:p>
        </w:tc>
        <w:tc>
          <w:tcPr>
            <w:tcW w:w="857" w:type="dxa"/>
            <w:tcBorders>
              <w:top w:val="nil"/>
              <w:left w:val="nil"/>
              <w:bottom w:val="nil"/>
              <w:right w:val="nil"/>
            </w:tcBorders>
            <w:shd w:val="clear" w:color="000000" w:fill="E6E6E6"/>
            <w:noWrap/>
            <w:vAlign w:val="bottom"/>
            <w:hideMark/>
          </w:tcPr>
          <w:p w14:paraId="7D3BA7BB"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1,090</w:t>
            </w:r>
          </w:p>
        </w:tc>
        <w:tc>
          <w:tcPr>
            <w:tcW w:w="857" w:type="dxa"/>
            <w:tcBorders>
              <w:top w:val="nil"/>
              <w:left w:val="nil"/>
              <w:bottom w:val="nil"/>
              <w:right w:val="nil"/>
            </w:tcBorders>
            <w:shd w:val="clear" w:color="auto" w:fill="auto"/>
            <w:noWrap/>
            <w:vAlign w:val="bottom"/>
            <w:hideMark/>
          </w:tcPr>
          <w:p w14:paraId="749EA9CA"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1,090</w:t>
            </w:r>
          </w:p>
        </w:tc>
        <w:tc>
          <w:tcPr>
            <w:tcW w:w="857" w:type="dxa"/>
            <w:tcBorders>
              <w:top w:val="nil"/>
              <w:left w:val="nil"/>
              <w:bottom w:val="nil"/>
              <w:right w:val="nil"/>
            </w:tcBorders>
            <w:shd w:val="clear" w:color="auto" w:fill="auto"/>
            <w:noWrap/>
            <w:vAlign w:val="bottom"/>
            <w:hideMark/>
          </w:tcPr>
          <w:p w14:paraId="05E4AA24"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1,090</w:t>
            </w:r>
          </w:p>
        </w:tc>
        <w:tc>
          <w:tcPr>
            <w:tcW w:w="857" w:type="dxa"/>
            <w:tcBorders>
              <w:top w:val="nil"/>
              <w:left w:val="nil"/>
              <w:bottom w:val="nil"/>
              <w:right w:val="nil"/>
            </w:tcBorders>
            <w:shd w:val="clear" w:color="auto" w:fill="auto"/>
            <w:noWrap/>
            <w:vAlign w:val="bottom"/>
            <w:hideMark/>
          </w:tcPr>
          <w:p w14:paraId="305FCF04"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1,090</w:t>
            </w:r>
          </w:p>
        </w:tc>
      </w:tr>
      <w:tr w:rsidR="00752811" w:rsidRPr="005B2950" w14:paraId="43831B24" w14:textId="77777777" w:rsidTr="00333C84">
        <w:trPr>
          <w:trHeight w:val="204"/>
        </w:trPr>
        <w:tc>
          <w:tcPr>
            <w:tcW w:w="2976" w:type="dxa"/>
            <w:tcBorders>
              <w:top w:val="nil"/>
              <w:left w:val="nil"/>
              <w:bottom w:val="nil"/>
              <w:right w:val="nil"/>
            </w:tcBorders>
            <w:shd w:val="clear" w:color="auto" w:fill="auto"/>
            <w:noWrap/>
            <w:vAlign w:val="bottom"/>
            <w:hideMark/>
          </w:tcPr>
          <w:p w14:paraId="15084935" w14:textId="77777777" w:rsidR="00752811" w:rsidRPr="005B2950" w:rsidRDefault="00752811" w:rsidP="00333C84">
            <w:pPr>
              <w:spacing w:after="0" w:line="240" w:lineRule="auto"/>
              <w:ind w:left="113"/>
              <w:jc w:val="left"/>
              <w:rPr>
                <w:rFonts w:ascii="Arial" w:hAnsi="Arial" w:cs="Arial"/>
                <w:color w:val="000000"/>
                <w:sz w:val="16"/>
                <w:szCs w:val="16"/>
              </w:rPr>
            </w:pPr>
            <w:r w:rsidRPr="005B2950">
              <w:rPr>
                <w:rFonts w:ascii="Arial" w:hAnsi="Arial" w:cs="Arial"/>
                <w:color w:val="000000"/>
                <w:sz w:val="16"/>
                <w:szCs w:val="16"/>
              </w:rPr>
              <w:t>Grants</w:t>
            </w:r>
          </w:p>
        </w:tc>
        <w:tc>
          <w:tcPr>
            <w:tcW w:w="928" w:type="dxa"/>
            <w:tcBorders>
              <w:top w:val="nil"/>
              <w:left w:val="nil"/>
              <w:bottom w:val="nil"/>
              <w:right w:val="nil"/>
            </w:tcBorders>
            <w:shd w:val="clear" w:color="auto" w:fill="auto"/>
            <w:noWrap/>
            <w:vAlign w:val="bottom"/>
            <w:hideMark/>
          </w:tcPr>
          <w:p w14:paraId="79ED3125"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1,340</w:t>
            </w:r>
          </w:p>
        </w:tc>
        <w:tc>
          <w:tcPr>
            <w:tcW w:w="857" w:type="dxa"/>
            <w:tcBorders>
              <w:top w:val="nil"/>
              <w:left w:val="nil"/>
              <w:bottom w:val="nil"/>
              <w:right w:val="nil"/>
            </w:tcBorders>
            <w:shd w:val="clear" w:color="000000" w:fill="E6E6E6"/>
            <w:noWrap/>
            <w:vAlign w:val="bottom"/>
            <w:hideMark/>
          </w:tcPr>
          <w:p w14:paraId="1B834FCE"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1,340</w:t>
            </w:r>
          </w:p>
        </w:tc>
        <w:tc>
          <w:tcPr>
            <w:tcW w:w="857" w:type="dxa"/>
            <w:tcBorders>
              <w:top w:val="nil"/>
              <w:left w:val="nil"/>
              <w:bottom w:val="nil"/>
              <w:right w:val="nil"/>
            </w:tcBorders>
            <w:shd w:val="clear" w:color="auto" w:fill="auto"/>
            <w:noWrap/>
            <w:vAlign w:val="bottom"/>
            <w:hideMark/>
          </w:tcPr>
          <w:p w14:paraId="179952F4"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1,340</w:t>
            </w:r>
          </w:p>
        </w:tc>
        <w:tc>
          <w:tcPr>
            <w:tcW w:w="857" w:type="dxa"/>
            <w:tcBorders>
              <w:top w:val="nil"/>
              <w:left w:val="nil"/>
              <w:bottom w:val="nil"/>
              <w:right w:val="nil"/>
            </w:tcBorders>
            <w:shd w:val="clear" w:color="auto" w:fill="auto"/>
            <w:noWrap/>
            <w:vAlign w:val="bottom"/>
            <w:hideMark/>
          </w:tcPr>
          <w:p w14:paraId="70100832"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1,340</w:t>
            </w:r>
          </w:p>
        </w:tc>
        <w:tc>
          <w:tcPr>
            <w:tcW w:w="857" w:type="dxa"/>
            <w:tcBorders>
              <w:top w:val="nil"/>
              <w:left w:val="nil"/>
              <w:bottom w:val="nil"/>
              <w:right w:val="nil"/>
            </w:tcBorders>
            <w:shd w:val="clear" w:color="auto" w:fill="auto"/>
            <w:noWrap/>
            <w:vAlign w:val="bottom"/>
            <w:hideMark/>
          </w:tcPr>
          <w:p w14:paraId="321750CA"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1,340</w:t>
            </w:r>
          </w:p>
        </w:tc>
      </w:tr>
      <w:tr w:rsidR="00752811" w:rsidRPr="005B2950" w14:paraId="08625C83" w14:textId="77777777" w:rsidTr="00333C84">
        <w:trPr>
          <w:trHeight w:val="204"/>
        </w:trPr>
        <w:tc>
          <w:tcPr>
            <w:tcW w:w="2976" w:type="dxa"/>
            <w:tcBorders>
              <w:top w:val="nil"/>
              <w:left w:val="nil"/>
              <w:bottom w:val="nil"/>
              <w:right w:val="nil"/>
            </w:tcBorders>
            <w:shd w:val="clear" w:color="auto" w:fill="auto"/>
            <w:noWrap/>
            <w:vAlign w:val="bottom"/>
            <w:hideMark/>
          </w:tcPr>
          <w:p w14:paraId="17B5120A" w14:textId="77777777" w:rsidR="00752811" w:rsidRPr="005B2950" w:rsidRDefault="00752811" w:rsidP="00333C84">
            <w:pPr>
              <w:spacing w:after="0" w:line="240" w:lineRule="auto"/>
              <w:ind w:left="113"/>
              <w:jc w:val="left"/>
              <w:rPr>
                <w:rFonts w:ascii="Arial" w:hAnsi="Arial" w:cs="Arial"/>
                <w:color w:val="000000"/>
                <w:sz w:val="16"/>
                <w:szCs w:val="16"/>
              </w:rPr>
            </w:pPr>
            <w:r w:rsidRPr="005B2950">
              <w:rPr>
                <w:rFonts w:ascii="Arial" w:hAnsi="Arial" w:cs="Arial"/>
                <w:color w:val="000000"/>
                <w:sz w:val="16"/>
                <w:szCs w:val="16"/>
              </w:rPr>
              <w:t>Other payables</w:t>
            </w:r>
          </w:p>
        </w:tc>
        <w:tc>
          <w:tcPr>
            <w:tcW w:w="928" w:type="dxa"/>
            <w:tcBorders>
              <w:top w:val="nil"/>
              <w:left w:val="nil"/>
              <w:bottom w:val="nil"/>
              <w:right w:val="nil"/>
            </w:tcBorders>
            <w:shd w:val="clear" w:color="auto" w:fill="auto"/>
            <w:noWrap/>
            <w:vAlign w:val="bottom"/>
            <w:hideMark/>
          </w:tcPr>
          <w:p w14:paraId="1881DAEF"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1,029</w:t>
            </w:r>
          </w:p>
        </w:tc>
        <w:tc>
          <w:tcPr>
            <w:tcW w:w="857" w:type="dxa"/>
            <w:tcBorders>
              <w:top w:val="nil"/>
              <w:left w:val="nil"/>
              <w:bottom w:val="nil"/>
              <w:right w:val="nil"/>
            </w:tcBorders>
            <w:shd w:val="clear" w:color="000000" w:fill="E6E6E6"/>
            <w:noWrap/>
            <w:vAlign w:val="bottom"/>
            <w:hideMark/>
          </w:tcPr>
          <w:p w14:paraId="48B8B95F"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1,029</w:t>
            </w:r>
          </w:p>
        </w:tc>
        <w:tc>
          <w:tcPr>
            <w:tcW w:w="857" w:type="dxa"/>
            <w:tcBorders>
              <w:top w:val="nil"/>
              <w:left w:val="nil"/>
              <w:bottom w:val="nil"/>
              <w:right w:val="nil"/>
            </w:tcBorders>
            <w:shd w:val="clear" w:color="auto" w:fill="auto"/>
            <w:noWrap/>
            <w:vAlign w:val="bottom"/>
            <w:hideMark/>
          </w:tcPr>
          <w:p w14:paraId="71AC5457"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1,029</w:t>
            </w:r>
          </w:p>
        </w:tc>
        <w:tc>
          <w:tcPr>
            <w:tcW w:w="857" w:type="dxa"/>
            <w:tcBorders>
              <w:top w:val="nil"/>
              <w:left w:val="nil"/>
              <w:bottom w:val="nil"/>
              <w:right w:val="nil"/>
            </w:tcBorders>
            <w:shd w:val="clear" w:color="auto" w:fill="auto"/>
            <w:noWrap/>
            <w:vAlign w:val="bottom"/>
            <w:hideMark/>
          </w:tcPr>
          <w:p w14:paraId="7B2C7DD8"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1,029</w:t>
            </w:r>
          </w:p>
        </w:tc>
        <w:tc>
          <w:tcPr>
            <w:tcW w:w="857" w:type="dxa"/>
            <w:tcBorders>
              <w:top w:val="nil"/>
              <w:left w:val="nil"/>
              <w:bottom w:val="nil"/>
              <w:right w:val="nil"/>
            </w:tcBorders>
            <w:shd w:val="clear" w:color="auto" w:fill="auto"/>
            <w:noWrap/>
            <w:vAlign w:val="bottom"/>
            <w:hideMark/>
          </w:tcPr>
          <w:p w14:paraId="74E4CB90"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1,029</w:t>
            </w:r>
          </w:p>
        </w:tc>
      </w:tr>
      <w:tr w:rsidR="00752811" w:rsidRPr="005B2950" w14:paraId="72349228" w14:textId="77777777" w:rsidTr="00333C84">
        <w:trPr>
          <w:trHeight w:val="204"/>
        </w:trPr>
        <w:tc>
          <w:tcPr>
            <w:tcW w:w="2976" w:type="dxa"/>
            <w:tcBorders>
              <w:top w:val="nil"/>
              <w:left w:val="nil"/>
              <w:bottom w:val="nil"/>
              <w:right w:val="nil"/>
            </w:tcBorders>
            <w:shd w:val="clear" w:color="auto" w:fill="auto"/>
            <w:noWrap/>
            <w:vAlign w:val="bottom"/>
            <w:hideMark/>
          </w:tcPr>
          <w:p w14:paraId="4083B12E" w14:textId="77777777" w:rsidR="00752811" w:rsidRPr="005B2950" w:rsidRDefault="00752811" w:rsidP="00333C84">
            <w:pPr>
              <w:spacing w:after="0" w:line="240" w:lineRule="auto"/>
              <w:jc w:val="left"/>
              <w:rPr>
                <w:rFonts w:ascii="Arial" w:hAnsi="Arial" w:cs="Arial"/>
                <w:b/>
                <w:bCs/>
                <w:i/>
                <w:iCs/>
                <w:color w:val="000000"/>
                <w:sz w:val="16"/>
                <w:szCs w:val="16"/>
              </w:rPr>
            </w:pPr>
            <w:r w:rsidRPr="005B2950">
              <w:rPr>
                <w:rFonts w:ascii="Arial" w:hAnsi="Arial" w:cs="Arial"/>
                <w:b/>
                <w:bCs/>
                <w:i/>
                <w:iCs/>
                <w:color w:val="000000"/>
                <w:sz w:val="16"/>
                <w:szCs w:val="16"/>
              </w:rPr>
              <w:t>Total payables</w:t>
            </w:r>
          </w:p>
        </w:tc>
        <w:tc>
          <w:tcPr>
            <w:tcW w:w="928" w:type="dxa"/>
            <w:tcBorders>
              <w:top w:val="single" w:sz="4" w:space="0" w:color="000000"/>
              <w:left w:val="nil"/>
              <w:bottom w:val="single" w:sz="4" w:space="0" w:color="000000"/>
              <w:right w:val="nil"/>
            </w:tcBorders>
            <w:shd w:val="clear" w:color="auto" w:fill="auto"/>
            <w:noWrap/>
            <w:vAlign w:val="bottom"/>
            <w:hideMark/>
          </w:tcPr>
          <w:p w14:paraId="17311644"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3,459</w:t>
            </w:r>
          </w:p>
        </w:tc>
        <w:tc>
          <w:tcPr>
            <w:tcW w:w="857" w:type="dxa"/>
            <w:tcBorders>
              <w:top w:val="single" w:sz="4" w:space="0" w:color="000000"/>
              <w:left w:val="nil"/>
              <w:bottom w:val="single" w:sz="4" w:space="0" w:color="000000"/>
              <w:right w:val="nil"/>
            </w:tcBorders>
            <w:shd w:val="clear" w:color="000000" w:fill="E6E6E6"/>
            <w:noWrap/>
            <w:vAlign w:val="bottom"/>
            <w:hideMark/>
          </w:tcPr>
          <w:p w14:paraId="512FFF66"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3,459</w:t>
            </w:r>
          </w:p>
        </w:tc>
        <w:tc>
          <w:tcPr>
            <w:tcW w:w="857" w:type="dxa"/>
            <w:tcBorders>
              <w:top w:val="single" w:sz="4" w:space="0" w:color="000000"/>
              <w:left w:val="nil"/>
              <w:bottom w:val="single" w:sz="4" w:space="0" w:color="000000"/>
              <w:right w:val="nil"/>
            </w:tcBorders>
            <w:shd w:val="clear" w:color="auto" w:fill="auto"/>
            <w:noWrap/>
            <w:vAlign w:val="bottom"/>
            <w:hideMark/>
          </w:tcPr>
          <w:p w14:paraId="3965DDF2"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3,459</w:t>
            </w:r>
          </w:p>
        </w:tc>
        <w:tc>
          <w:tcPr>
            <w:tcW w:w="857" w:type="dxa"/>
            <w:tcBorders>
              <w:top w:val="single" w:sz="4" w:space="0" w:color="000000"/>
              <w:left w:val="nil"/>
              <w:bottom w:val="single" w:sz="4" w:space="0" w:color="000000"/>
              <w:right w:val="nil"/>
            </w:tcBorders>
            <w:shd w:val="clear" w:color="auto" w:fill="auto"/>
            <w:noWrap/>
            <w:vAlign w:val="bottom"/>
            <w:hideMark/>
          </w:tcPr>
          <w:p w14:paraId="14006A5A"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3,459</w:t>
            </w:r>
          </w:p>
        </w:tc>
        <w:tc>
          <w:tcPr>
            <w:tcW w:w="857" w:type="dxa"/>
            <w:tcBorders>
              <w:top w:val="single" w:sz="4" w:space="0" w:color="000000"/>
              <w:left w:val="nil"/>
              <w:bottom w:val="single" w:sz="4" w:space="0" w:color="000000"/>
              <w:right w:val="nil"/>
            </w:tcBorders>
            <w:shd w:val="clear" w:color="auto" w:fill="auto"/>
            <w:noWrap/>
            <w:vAlign w:val="bottom"/>
            <w:hideMark/>
          </w:tcPr>
          <w:p w14:paraId="6EFCC593"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3,459</w:t>
            </w:r>
          </w:p>
        </w:tc>
      </w:tr>
      <w:tr w:rsidR="00752811" w:rsidRPr="005B2950" w14:paraId="200F72CC" w14:textId="77777777" w:rsidTr="00333C84">
        <w:trPr>
          <w:trHeight w:val="204"/>
        </w:trPr>
        <w:tc>
          <w:tcPr>
            <w:tcW w:w="2976" w:type="dxa"/>
            <w:tcBorders>
              <w:top w:val="nil"/>
              <w:left w:val="nil"/>
              <w:bottom w:val="nil"/>
              <w:right w:val="nil"/>
            </w:tcBorders>
            <w:shd w:val="clear" w:color="auto" w:fill="auto"/>
            <w:noWrap/>
            <w:vAlign w:val="bottom"/>
            <w:hideMark/>
          </w:tcPr>
          <w:p w14:paraId="65D80F2D" w14:textId="77777777" w:rsidR="00752811" w:rsidRPr="005B2950" w:rsidRDefault="00752811" w:rsidP="00333C84">
            <w:pPr>
              <w:spacing w:after="0" w:line="240" w:lineRule="auto"/>
              <w:jc w:val="left"/>
              <w:rPr>
                <w:rFonts w:ascii="Arial" w:hAnsi="Arial" w:cs="Arial"/>
                <w:b/>
                <w:bCs/>
                <w:color w:val="000000"/>
                <w:sz w:val="16"/>
                <w:szCs w:val="16"/>
              </w:rPr>
            </w:pPr>
            <w:r w:rsidRPr="005B2950">
              <w:rPr>
                <w:rFonts w:ascii="Arial" w:hAnsi="Arial" w:cs="Arial"/>
                <w:b/>
                <w:bCs/>
                <w:color w:val="000000"/>
                <w:sz w:val="16"/>
                <w:szCs w:val="16"/>
              </w:rPr>
              <w:t>Interest-bearing liabilities</w:t>
            </w:r>
          </w:p>
        </w:tc>
        <w:tc>
          <w:tcPr>
            <w:tcW w:w="928" w:type="dxa"/>
            <w:tcBorders>
              <w:top w:val="nil"/>
              <w:left w:val="nil"/>
              <w:bottom w:val="nil"/>
              <w:right w:val="nil"/>
            </w:tcBorders>
            <w:shd w:val="clear" w:color="auto" w:fill="auto"/>
            <w:noWrap/>
            <w:vAlign w:val="bottom"/>
            <w:hideMark/>
          </w:tcPr>
          <w:p w14:paraId="2CCB1AEC" w14:textId="77777777" w:rsidR="00752811" w:rsidRPr="004E7643"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06D4A6F4" w14:textId="77777777" w:rsidR="00752811" w:rsidRPr="004E7643"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2715A29A" w14:textId="77777777" w:rsidR="00752811" w:rsidRPr="004E7643"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40BBE1F" w14:textId="77777777" w:rsidR="00752811" w:rsidRPr="00D93DF2"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51896C60" w14:textId="77777777" w:rsidR="00752811" w:rsidRPr="00D93DF2" w:rsidRDefault="00752811" w:rsidP="00333C84">
            <w:pPr>
              <w:spacing w:after="0" w:line="240" w:lineRule="auto"/>
              <w:jc w:val="right"/>
              <w:rPr>
                <w:rFonts w:ascii="Arial" w:hAnsi="Arial" w:cs="Arial"/>
                <w:sz w:val="16"/>
                <w:szCs w:val="16"/>
              </w:rPr>
            </w:pPr>
          </w:p>
        </w:tc>
      </w:tr>
      <w:tr w:rsidR="00752811" w:rsidRPr="005B2950" w14:paraId="421F307E" w14:textId="77777777" w:rsidTr="00333C84">
        <w:trPr>
          <w:trHeight w:val="204"/>
        </w:trPr>
        <w:tc>
          <w:tcPr>
            <w:tcW w:w="2976" w:type="dxa"/>
            <w:tcBorders>
              <w:top w:val="nil"/>
              <w:left w:val="nil"/>
              <w:bottom w:val="nil"/>
              <w:right w:val="nil"/>
            </w:tcBorders>
            <w:shd w:val="clear" w:color="auto" w:fill="auto"/>
            <w:noWrap/>
            <w:vAlign w:val="bottom"/>
            <w:hideMark/>
          </w:tcPr>
          <w:p w14:paraId="0BB3C05F" w14:textId="77777777" w:rsidR="00752811" w:rsidRPr="005B2950" w:rsidRDefault="00752811" w:rsidP="00333C84">
            <w:pPr>
              <w:spacing w:after="0" w:line="240" w:lineRule="auto"/>
              <w:ind w:left="113"/>
              <w:jc w:val="left"/>
              <w:rPr>
                <w:rFonts w:ascii="Arial" w:hAnsi="Arial" w:cs="Arial"/>
                <w:color w:val="000000"/>
                <w:sz w:val="16"/>
                <w:szCs w:val="16"/>
              </w:rPr>
            </w:pPr>
            <w:r w:rsidRPr="005B2950">
              <w:rPr>
                <w:rFonts w:ascii="Arial" w:hAnsi="Arial" w:cs="Arial"/>
                <w:color w:val="000000"/>
                <w:sz w:val="16"/>
                <w:szCs w:val="16"/>
              </w:rPr>
              <w:t>Leases</w:t>
            </w:r>
          </w:p>
        </w:tc>
        <w:tc>
          <w:tcPr>
            <w:tcW w:w="928" w:type="dxa"/>
            <w:tcBorders>
              <w:top w:val="nil"/>
              <w:left w:val="nil"/>
              <w:bottom w:val="nil"/>
              <w:right w:val="nil"/>
            </w:tcBorders>
            <w:shd w:val="clear" w:color="auto" w:fill="auto"/>
            <w:noWrap/>
            <w:vAlign w:val="bottom"/>
            <w:hideMark/>
          </w:tcPr>
          <w:p w14:paraId="09E7C233"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12,601</w:t>
            </w:r>
          </w:p>
        </w:tc>
        <w:tc>
          <w:tcPr>
            <w:tcW w:w="857" w:type="dxa"/>
            <w:tcBorders>
              <w:top w:val="nil"/>
              <w:left w:val="nil"/>
              <w:bottom w:val="nil"/>
              <w:right w:val="nil"/>
            </w:tcBorders>
            <w:shd w:val="clear" w:color="000000" w:fill="E6E6E6"/>
            <w:noWrap/>
            <w:vAlign w:val="bottom"/>
            <w:hideMark/>
          </w:tcPr>
          <w:p w14:paraId="1B11CF29"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11,14</w:t>
            </w:r>
            <w:r>
              <w:rPr>
                <w:rFonts w:ascii="Arial" w:hAnsi="Arial" w:cs="Arial"/>
                <w:color w:val="000000"/>
                <w:sz w:val="16"/>
                <w:szCs w:val="16"/>
              </w:rPr>
              <w:t>6</w:t>
            </w:r>
          </w:p>
        </w:tc>
        <w:tc>
          <w:tcPr>
            <w:tcW w:w="857" w:type="dxa"/>
            <w:tcBorders>
              <w:top w:val="nil"/>
              <w:left w:val="nil"/>
              <w:bottom w:val="nil"/>
              <w:right w:val="nil"/>
            </w:tcBorders>
            <w:shd w:val="clear" w:color="auto" w:fill="auto"/>
            <w:noWrap/>
            <w:vAlign w:val="bottom"/>
            <w:hideMark/>
          </w:tcPr>
          <w:p w14:paraId="154506F4"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9,59</w:t>
            </w:r>
            <w:r>
              <w:rPr>
                <w:rFonts w:ascii="Arial" w:hAnsi="Arial" w:cs="Arial"/>
                <w:color w:val="000000"/>
                <w:sz w:val="16"/>
                <w:szCs w:val="16"/>
              </w:rPr>
              <w:t>9</w:t>
            </w:r>
          </w:p>
        </w:tc>
        <w:tc>
          <w:tcPr>
            <w:tcW w:w="857" w:type="dxa"/>
            <w:tcBorders>
              <w:top w:val="nil"/>
              <w:left w:val="nil"/>
              <w:bottom w:val="nil"/>
              <w:right w:val="nil"/>
            </w:tcBorders>
            <w:shd w:val="clear" w:color="auto" w:fill="auto"/>
            <w:noWrap/>
            <w:vAlign w:val="bottom"/>
            <w:hideMark/>
          </w:tcPr>
          <w:p w14:paraId="142874D1"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7,95</w:t>
            </w:r>
            <w:r>
              <w:rPr>
                <w:rFonts w:ascii="Arial" w:hAnsi="Arial" w:cs="Arial"/>
                <w:color w:val="000000"/>
                <w:sz w:val="16"/>
                <w:szCs w:val="16"/>
              </w:rPr>
              <w:t>6</w:t>
            </w:r>
          </w:p>
        </w:tc>
        <w:tc>
          <w:tcPr>
            <w:tcW w:w="857" w:type="dxa"/>
            <w:tcBorders>
              <w:top w:val="nil"/>
              <w:left w:val="nil"/>
              <w:bottom w:val="nil"/>
              <w:right w:val="nil"/>
            </w:tcBorders>
            <w:shd w:val="clear" w:color="auto" w:fill="auto"/>
            <w:noWrap/>
            <w:vAlign w:val="bottom"/>
            <w:hideMark/>
          </w:tcPr>
          <w:p w14:paraId="6F1635E9"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6,214</w:t>
            </w:r>
          </w:p>
        </w:tc>
      </w:tr>
      <w:tr w:rsidR="00752811" w:rsidRPr="005B2950" w14:paraId="3EB3AEDF" w14:textId="77777777" w:rsidTr="00333C84">
        <w:trPr>
          <w:trHeight w:val="204"/>
        </w:trPr>
        <w:tc>
          <w:tcPr>
            <w:tcW w:w="2976" w:type="dxa"/>
            <w:tcBorders>
              <w:top w:val="nil"/>
              <w:left w:val="nil"/>
              <w:bottom w:val="nil"/>
              <w:right w:val="nil"/>
            </w:tcBorders>
            <w:shd w:val="clear" w:color="auto" w:fill="auto"/>
            <w:noWrap/>
            <w:vAlign w:val="bottom"/>
            <w:hideMark/>
          </w:tcPr>
          <w:p w14:paraId="41942D90" w14:textId="77777777" w:rsidR="00752811" w:rsidRPr="005B2950" w:rsidRDefault="00752811" w:rsidP="00333C84">
            <w:pPr>
              <w:spacing w:after="0" w:line="240" w:lineRule="auto"/>
              <w:jc w:val="left"/>
              <w:rPr>
                <w:rFonts w:ascii="Arial" w:hAnsi="Arial" w:cs="Arial"/>
                <w:b/>
                <w:bCs/>
                <w:i/>
                <w:iCs/>
                <w:color w:val="000000"/>
                <w:sz w:val="16"/>
                <w:szCs w:val="16"/>
              </w:rPr>
            </w:pPr>
            <w:r w:rsidRPr="005B2950">
              <w:rPr>
                <w:rFonts w:ascii="Arial" w:hAnsi="Arial" w:cs="Arial"/>
                <w:b/>
                <w:bCs/>
                <w:i/>
                <w:iCs/>
                <w:color w:val="000000"/>
                <w:sz w:val="16"/>
                <w:szCs w:val="16"/>
              </w:rPr>
              <w:t>Total interest bearing liabilities</w:t>
            </w:r>
          </w:p>
        </w:tc>
        <w:tc>
          <w:tcPr>
            <w:tcW w:w="928" w:type="dxa"/>
            <w:tcBorders>
              <w:top w:val="single" w:sz="4" w:space="0" w:color="000000"/>
              <w:left w:val="nil"/>
              <w:bottom w:val="single" w:sz="4" w:space="0" w:color="000000"/>
              <w:right w:val="nil"/>
            </w:tcBorders>
            <w:shd w:val="clear" w:color="auto" w:fill="auto"/>
            <w:noWrap/>
            <w:vAlign w:val="bottom"/>
            <w:hideMark/>
          </w:tcPr>
          <w:p w14:paraId="6CA4B458"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12,601</w:t>
            </w:r>
          </w:p>
        </w:tc>
        <w:tc>
          <w:tcPr>
            <w:tcW w:w="857" w:type="dxa"/>
            <w:tcBorders>
              <w:top w:val="single" w:sz="4" w:space="0" w:color="000000"/>
              <w:left w:val="nil"/>
              <w:bottom w:val="single" w:sz="4" w:space="0" w:color="000000"/>
              <w:right w:val="nil"/>
            </w:tcBorders>
            <w:shd w:val="clear" w:color="000000" w:fill="E6E6E6"/>
            <w:noWrap/>
            <w:vAlign w:val="bottom"/>
            <w:hideMark/>
          </w:tcPr>
          <w:p w14:paraId="05A7754E"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11,14</w:t>
            </w:r>
            <w:r>
              <w:rPr>
                <w:rFonts w:ascii="Arial" w:hAnsi="Arial" w:cs="Arial"/>
                <w:b/>
                <w:bCs/>
                <w:i/>
                <w:iCs/>
                <w:color w:val="000000"/>
                <w:sz w:val="16"/>
                <w:szCs w:val="16"/>
              </w:rPr>
              <w:t>6</w:t>
            </w:r>
          </w:p>
        </w:tc>
        <w:tc>
          <w:tcPr>
            <w:tcW w:w="857" w:type="dxa"/>
            <w:tcBorders>
              <w:top w:val="single" w:sz="4" w:space="0" w:color="000000"/>
              <w:left w:val="nil"/>
              <w:bottom w:val="single" w:sz="4" w:space="0" w:color="000000"/>
              <w:right w:val="nil"/>
            </w:tcBorders>
            <w:shd w:val="clear" w:color="auto" w:fill="auto"/>
            <w:noWrap/>
            <w:vAlign w:val="bottom"/>
            <w:hideMark/>
          </w:tcPr>
          <w:p w14:paraId="044BE304"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9,59</w:t>
            </w:r>
            <w:r>
              <w:rPr>
                <w:rFonts w:ascii="Arial" w:hAnsi="Arial" w:cs="Arial"/>
                <w:b/>
                <w:bCs/>
                <w:i/>
                <w:iCs/>
                <w:color w:val="000000"/>
                <w:sz w:val="16"/>
                <w:szCs w:val="16"/>
              </w:rPr>
              <w:t>9</w:t>
            </w:r>
          </w:p>
        </w:tc>
        <w:tc>
          <w:tcPr>
            <w:tcW w:w="857" w:type="dxa"/>
            <w:tcBorders>
              <w:top w:val="single" w:sz="4" w:space="0" w:color="000000"/>
              <w:left w:val="nil"/>
              <w:bottom w:val="single" w:sz="4" w:space="0" w:color="000000"/>
              <w:right w:val="nil"/>
            </w:tcBorders>
            <w:shd w:val="clear" w:color="auto" w:fill="auto"/>
            <w:noWrap/>
            <w:vAlign w:val="bottom"/>
            <w:hideMark/>
          </w:tcPr>
          <w:p w14:paraId="6E50D456"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7,95</w:t>
            </w:r>
            <w:r>
              <w:rPr>
                <w:rFonts w:ascii="Arial" w:hAnsi="Arial" w:cs="Arial"/>
                <w:b/>
                <w:bCs/>
                <w:i/>
                <w:iCs/>
                <w:color w:val="000000"/>
                <w:sz w:val="16"/>
                <w:szCs w:val="16"/>
              </w:rPr>
              <w:t>6</w:t>
            </w:r>
          </w:p>
        </w:tc>
        <w:tc>
          <w:tcPr>
            <w:tcW w:w="857" w:type="dxa"/>
            <w:tcBorders>
              <w:top w:val="single" w:sz="4" w:space="0" w:color="000000"/>
              <w:left w:val="nil"/>
              <w:bottom w:val="single" w:sz="4" w:space="0" w:color="000000"/>
              <w:right w:val="nil"/>
            </w:tcBorders>
            <w:shd w:val="clear" w:color="auto" w:fill="auto"/>
            <w:noWrap/>
            <w:vAlign w:val="bottom"/>
            <w:hideMark/>
          </w:tcPr>
          <w:p w14:paraId="2DEED6D0"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6,214</w:t>
            </w:r>
          </w:p>
        </w:tc>
      </w:tr>
      <w:tr w:rsidR="00752811" w:rsidRPr="005B2950" w14:paraId="53B4E8ED" w14:textId="77777777" w:rsidTr="00333C84">
        <w:trPr>
          <w:trHeight w:val="204"/>
        </w:trPr>
        <w:tc>
          <w:tcPr>
            <w:tcW w:w="2976" w:type="dxa"/>
            <w:tcBorders>
              <w:top w:val="nil"/>
              <w:left w:val="nil"/>
              <w:bottom w:val="nil"/>
              <w:right w:val="nil"/>
            </w:tcBorders>
            <w:shd w:val="clear" w:color="auto" w:fill="auto"/>
            <w:noWrap/>
            <w:vAlign w:val="bottom"/>
            <w:hideMark/>
          </w:tcPr>
          <w:p w14:paraId="0E487B87" w14:textId="77777777" w:rsidR="00752811" w:rsidRPr="005B2950" w:rsidRDefault="00752811" w:rsidP="00333C84">
            <w:pPr>
              <w:spacing w:after="0" w:line="240" w:lineRule="auto"/>
              <w:jc w:val="left"/>
              <w:rPr>
                <w:rFonts w:ascii="Arial" w:hAnsi="Arial" w:cs="Arial"/>
                <w:b/>
                <w:bCs/>
                <w:color w:val="000000"/>
                <w:sz w:val="16"/>
                <w:szCs w:val="16"/>
              </w:rPr>
            </w:pPr>
            <w:r w:rsidRPr="005B2950">
              <w:rPr>
                <w:rFonts w:ascii="Arial" w:hAnsi="Arial" w:cs="Arial"/>
                <w:b/>
                <w:bCs/>
                <w:color w:val="000000"/>
                <w:sz w:val="16"/>
                <w:szCs w:val="16"/>
              </w:rPr>
              <w:t>Provisions</w:t>
            </w:r>
          </w:p>
        </w:tc>
        <w:tc>
          <w:tcPr>
            <w:tcW w:w="928" w:type="dxa"/>
            <w:tcBorders>
              <w:top w:val="nil"/>
              <w:left w:val="nil"/>
              <w:bottom w:val="nil"/>
              <w:right w:val="nil"/>
            </w:tcBorders>
            <w:shd w:val="clear" w:color="auto" w:fill="auto"/>
            <w:noWrap/>
            <w:vAlign w:val="bottom"/>
            <w:hideMark/>
          </w:tcPr>
          <w:p w14:paraId="0DB7ADB5" w14:textId="77777777" w:rsidR="00752811" w:rsidRPr="004E7643"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5A8FAD0D" w14:textId="77777777" w:rsidR="00752811" w:rsidRPr="004E7643"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4EEC3AF" w14:textId="77777777" w:rsidR="00752811" w:rsidRPr="004E7643"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66D5E2FE" w14:textId="77777777" w:rsidR="00752811" w:rsidRPr="00D93DF2"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367222FC" w14:textId="77777777" w:rsidR="00752811" w:rsidRPr="00D93DF2" w:rsidRDefault="00752811" w:rsidP="00333C84">
            <w:pPr>
              <w:spacing w:after="0" w:line="240" w:lineRule="auto"/>
              <w:jc w:val="right"/>
              <w:rPr>
                <w:rFonts w:ascii="Arial" w:hAnsi="Arial" w:cs="Arial"/>
                <w:sz w:val="16"/>
                <w:szCs w:val="16"/>
              </w:rPr>
            </w:pPr>
          </w:p>
        </w:tc>
      </w:tr>
      <w:tr w:rsidR="00752811" w:rsidRPr="005B2950" w14:paraId="05CEA75F" w14:textId="77777777" w:rsidTr="00333C84">
        <w:trPr>
          <w:trHeight w:val="204"/>
        </w:trPr>
        <w:tc>
          <w:tcPr>
            <w:tcW w:w="2976" w:type="dxa"/>
            <w:tcBorders>
              <w:top w:val="nil"/>
              <w:left w:val="nil"/>
              <w:bottom w:val="nil"/>
              <w:right w:val="nil"/>
            </w:tcBorders>
            <w:shd w:val="clear" w:color="auto" w:fill="auto"/>
            <w:noWrap/>
            <w:vAlign w:val="bottom"/>
            <w:hideMark/>
          </w:tcPr>
          <w:p w14:paraId="5E589B98" w14:textId="77777777" w:rsidR="00752811" w:rsidRPr="005B2950" w:rsidRDefault="00752811" w:rsidP="00333C84">
            <w:pPr>
              <w:spacing w:after="0" w:line="240" w:lineRule="auto"/>
              <w:ind w:left="113"/>
              <w:jc w:val="left"/>
              <w:rPr>
                <w:rFonts w:ascii="Arial" w:hAnsi="Arial" w:cs="Arial"/>
                <w:color w:val="000000"/>
                <w:sz w:val="16"/>
                <w:szCs w:val="16"/>
              </w:rPr>
            </w:pPr>
            <w:r w:rsidRPr="005B2950">
              <w:rPr>
                <w:rFonts w:ascii="Arial" w:hAnsi="Arial" w:cs="Arial"/>
                <w:color w:val="000000"/>
                <w:sz w:val="16"/>
                <w:szCs w:val="16"/>
              </w:rPr>
              <w:t>Employee provisions</w:t>
            </w:r>
          </w:p>
        </w:tc>
        <w:tc>
          <w:tcPr>
            <w:tcW w:w="928" w:type="dxa"/>
            <w:tcBorders>
              <w:top w:val="nil"/>
              <w:left w:val="nil"/>
              <w:bottom w:val="nil"/>
              <w:right w:val="nil"/>
            </w:tcBorders>
            <w:shd w:val="clear" w:color="auto" w:fill="auto"/>
            <w:noWrap/>
            <w:vAlign w:val="bottom"/>
            <w:hideMark/>
          </w:tcPr>
          <w:p w14:paraId="08560BB6"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2,436</w:t>
            </w:r>
          </w:p>
        </w:tc>
        <w:tc>
          <w:tcPr>
            <w:tcW w:w="857" w:type="dxa"/>
            <w:tcBorders>
              <w:top w:val="nil"/>
              <w:left w:val="nil"/>
              <w:bottom w:val="nil"/>
              <w:right w:val="nil"/>
            </w:tcBorders>
            <w:shd w:val="clear" w:color="000000" w:fill="E6E6E6"/>
            <w:noWrap/>
            <w:vAlign w:val="bottom"/>
            <w:hideMark/>
          </w:tcPr>
          <w:p w14:paraId="680BF166"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2,436</w:t>
            </w:r>
          </w:p>
        </w:tc>
        <w:tc>
          <w:tcPr>
            <w:tcW w:w="857" w:type="dxa"/>
            <w:tcBorders>
              <w:top w:val="nil"/>
              <w:left w:val="nil"/>
              <w:bottom w:val="nil"/>
              <w:right w:val="nil"/>
            </w:tcBorders>
            <w:shd w:val="clear" w:color="auto" w:fill="auto"/>
            <w:noWrap/>
            <w:vAlign w:val="bottom"/>
            <w:hideMark/>
          </w:tcPr>
          <w:p w14:paraId="2D38BD4F"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2,436</w:t>
            </w:r>
          </w:p>
        </w:tc>
        <w:tc>
          <w:tcPr>
            <w:tcW w:w="857" w:type="dxa"/>
            <w:tcBorders>
              <w:top w:val="nil"/>
              <w:left w:val="nil"/>
              <w:bottom w:val="nil"/>
              <w:right w:val="nil"/>
            </w:tcBorders>
            <w:shd w:val="clear" w:color="auto" w:fill="auto"/>
            <w:noWrap/>
            <w:vAlign w:val="bottom"/>
            <w:hideMark/>
          </w:tcPr>
          <w:p w14:paraId="74C33EB6"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2,436</w:t>
            </w:r>
          </w:p>
        </w:tc>
        <w:tc>
          <w:tcPr>
            <w:tcW w:w="857" w:type="dxa"/>
            <w:tcBorders>
              <w:top w:val="nil"/>
              <w:left w:val="nil"/>
              <w:bottom w:val="nil"/>
              <w:right w:val="nil"/>
            </w:tcBorders>
            <w:shd w:val="clear" w:color="auto" w:fill="auto"/>
            <w:noWrap/>
            <w:vAlign w:val="bottom"/>
            <w:hideMark/>
          </w:tcPr>
          <w:p w14:paraId="0149C31C"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2,436</w:t>
            </w:r>
          </w:p>
        </w:tc>
      </w:tr>
      <w:tr w:rsidR="00752811" w:rsidRPr="005B2950" w14:paraId="4A96081F" w14:textId="77777777" w:rsidTr="00333C84">
        <w:trPr>
          <w:trHeight w:val="204"/>
        </w:trPr>
        <w:tc>
          <w:tcPr>
            <w:tcW w:w="2976" w:type="dxa"/>
            <w:tcBorders>
              <w:top w:val="nil"/>
              <w:left w:val="nil"/>
              <w:bottom w:val="nil"/>
              <w:right w:val="nil"/>
            </w:tcBorders>
            <w:shd w:val="clear" w:color="auto" w:fill="auto"/>
            <w:noWrap/>
            <w:vAlign w:val="bottom"/>
            <w:hideMark/>
          </w:tcPr>
          <w:p w14:paraId="63F7A2B4" w14:textId="77777777" w:rsidR="00752811" w:rsidRPr="005B2950" w:rsidRDefault="00752811" w:rsidP="00333C84">
            <w:pPr>
              <w:spacing w:after="0" w:line="240" w:lineRule="auto"/>
              <w:ind w:left="113"/>
              <w:jc w:val="left"/>
              <w:rPr>
                <w:rFonts w:ascii="Arial" w:hAnsi="Arial" w:cs="Arial"/>
                <w:color w:val="000000"/>
                <w:sz w:val="16"/>
                <w:szCs w:val="16"/>
              </w:rPr>
            </w:pPr>
            <w:r w:rsidRPr="005B2950">
              <w:rPr>
                <w:rFonts w:ascii="Arial" w:hAnsi="Arial" w:cs="Arial"/>
                <w:color w:val="000000"/>
                <w:sz w:val="16"/>
                <w:szCs w:val="16"/>
              </w:rPr>
              <w:t>Other provisions</w:t>
            </w:r>
          </w:p>
        </w:tc>
        <w:tc>
          <w:tcPr>
            <w:tcW w:w="928" w:type="dxa"/>
            <w:tcBorders>
              <w:top w:val="nil"/>
              <w:left w:val="nil"/>
              <w:bottom w:val="nil"/>
              <w:right w:val="nil"/>
            </w:tcBorders>
            <w:shd w:val="clear" w:color="auto" w:fill="auto"/>
            <w:noWrap/>
            <w:vAlign w:val="bottom"/>
            <w:hideMark/>
          </w:tcPr>
          <w:p w14:paraId="2E29CBC2"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770</w:t>
            </w:r>
          </w:p>
        </w:tc>
        <w:tc>
          <w:tcPr>
            <w:tcW w:w="857" w:type="dxa"/>
            <w:tcBorders>
              <w:top w:val="nil"/>
              <w:left w:val="nil"/>
              <w:bottom w:val="nil"/>
              <w:right w:val="nil"/>
            </w:tcBorders>
            <w:shd w:val="clear" w:color="000000" w:fill="E6E6E6"/>
            <w:noWrap/>
            <w:vAlign w:val="bottom"/>
            <w:hideMark/>
          </w:tcPr>
          <w:p w14:paraId="147AAF71"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770</w:t>
            </w:r>
          </w:p>
        </w:tc>
        <w:tc>
          <w:tcPr>
            <w:tcW w:w="857" w:type="dxa"/>
            <w:tcBorders>
              <w:top w:val="nil"/>
              <w:left w:val="nil"/>
              <w:bottom w:val="nil"/>
              <w:right w:val="nil"/>
            </w:tcBorders>
            <w:shd w:val="clear" w:color="auto" w:fill="auto"/>
            <w:noWrap/>
            <w:vAlign w:val="bottom"/>
            <w:hideMark/>
          </w:tcPr>
          <w:p w14:paraId="41A92CFC"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770</w:t>
            </w:r>
          </w:p>
        </w:tc>
        <w:tc>
          <w:tcPr>
            <w:tcW w:w="857" w:type="dxa"/>
            <w:tcBorders>
              <w:top w:val="nil"/>
              <w:left w:val="nil"/>
              <w:bottom w:val="nil"/>
              <w:right w:val="nil"/>
            </w:tcBorders>
            <w:shd w:val="clear" w:color="auto" w:fill="auto"/>
            <w:noWrap/>
            <w:vAlign w:val="bottom"/>
            <w:hideMark/>
          </w:tcPr>
          <w:p w14:paraId="122F9C76"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770</w:t>
            </w:r>
          </w:p>
        </w:tc>
        <w:tc>
          <w:tcPr>
            <w:tcW w:w="857" w:type="dxa"/>
            <w:tcBorders>
              <w:top w:val="nil"/>
              <w:left w:val="nil"/>
              <w:bottom w:val="nil"/>
              <w:right w:val="nil"/>
            </w:tcBorders>
            <w:shd w:val="clear" w:color="auto" w:fill="auto"/>
            <w:noWrap/>
            <w:vAlign w:val="bottom"/>
            <w:hideMark/>
          </w:tcPr>
          <w:p w14:paraId="47921756"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770</w:t>
            </w:r>
          </w:p>
        </w:tc>
      </w:tr>
      <w:tr w:rsidR="00752811" w:rsidRPr="005B2950" w14:paraId="3D23C182" w14:textId="77777777" w:rsidTr="00333C84">
        <w:trPr>
          <w:trHeight w:val="204"/>
        </w:trPr>
        <w:tc>
          <w:tcPr>
            <w:tcW w:w="2976" w:type="dxa"/>
            <w:tcBorders>
              <w:top w:val="nil"/>
              <w:left w:val="nil"/>
              <w:bottom w:val="nil"/>
              <w:right w:val="nil"/>
            </w:tcBorders>
            <w:shd w:val="clear" w:color="auto" w:fill="auto"/>
            <w:noWrap/>
            <w:vAlign w:val="bottom"/>
            <w:hideMark/>
          </w:tcPr>
          <w:p w14:paraId="78C26AD8" w14:textId="77777777" w:rsidR="00752811" w:rsidRPr="005B2950" w:rsidRDefault="00752811" w:rsidP="00333C84">
            <w:pPr>
              <w:spacing w:after="0" w:line="240" w:lineRule="auto"/>
              <w:jc w:val="left"/>
              <w:rPr>
                <w:rFonts w:ascii="Arial" w:hAnsi="Arial" w:cs="Arial"/>
                <w:b/>
                <w:bCs/>
                <w:i/>
                <w:iCs/>
                <w:color w:val="000000"/>
                <w:sz w:val="16"/>
                <w:szCs w:val="16"/>
              </w:rPr>
            </w:pPr>
            <w:r w:rsidRPr="005B2950">
              <w:rPr>
                <w:rFonts w:ascii="Arial" w:hAnsi="Arial" w:cs="Arial"/>
                <w:b/>
                <w:bCs/>
                <w:i/>
                <w:iCs/>
                <w:color w:val="000000"/>
                <w:sz w:val="16"/>
                <w:szCs w:val="16"/>
              </w:rPr>
              <w:t>Total provisions</w:t>
            </w:r>
          </w:p>
        </w:tc>
        <w:tc>
          <w:tcPr>
            <w:tcW w:w="928" w:type="dxa"/>
            <w:tcBorders>
              <w:top w:val="single" w:sz="4" w:space="0" w:color="000000"/>
              <w:left w:val="nil"/>
              <w:bottom w:val="single" w:sz="4" w:space="0" w:color="000000"/>
              <w:right w:val="nil"/>
            </w:tcBorders>
            <w:shd w:val="clear" w:color="auto" w:fill="auto"/>
            <w:noWrap/>
            <w:vAlign w:val="bottom"/>
            <w:hideMark/>
          </w:tcPr>
          <w:p w14:paraId="5589DBA6"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3,206</w:t>
            </w:r>
          </w:p>
        </w:tc>
        <w:tc>
          <w:tcPr>
            <w:tcW w:w="857" w:type="dxa"/>
            <w:tcBorders>
              <w:top w:val="single" w:sz="4" w:space="0" w:color="000000"/>
              <w:left w:val="nil"/>
              <w:bottom w:val="single" w:sz="4" w:space="0" w:color="000000"/>
              <w:right w:val="nil"/>
            </w:tcBorders>
            <w:shd w:val="clear" w:color="000000" w:fill="E6E6E6"/>
            <w:noWrap/>
            <w:vAlign w:val="bottom"/>
            <w:hideMark/>
          </w:tcPr>
          <w:p w14:paraId="24BC60D3"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3,206</w:t>
            </w:r>
          </w:p>
        </w:tc>
        <w:tc>
          <w:tcPr>
            <w:tcW w:w="857" w:type="dxa"/>
            <w:tcBorders>
              <w:top w:val="single" w:sz="4" w:space="0" w:color="000000"/>
              <w:left w:val="nil"/>
              <w:bottom w:val="single" w:sz="4" w:space="0" w:color="000000"/>
              <w:right w:val="nil"/>
            </w:tcBorders>
            <w:shd w:val="clear" w:color="auto" w:fill="auto"/>
            <w:noWrap/>
            <w:vAlign w:val="bottom"/>
            <w:hideMark/>
          </w:tcPr>
          <w:p w14:paraId="69DB393E"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3,206</w:t>
            </w:r>
          </w:p>
        </w:tc>
        <w:tc>
          <w:tcPr>
            <w:tcW w:w="857" w:type="dxa"/>
            <w:tcBorders>
              <w:top w:val="single" w:sz="4" w:space="0" w:color="000000"/>
              <w:left w:val="nil"/>
              <w:bottom w:val="single" w:sz="4" w:space="0" w:color="000000"/>
              <w:right w:val="nil"/>
            </w:tcBorders>
            <w:shd w:val="clear" w:color="auto" w:fill="auto"/>
            <w:noWrap/>
            <w:vAlign w:val="bottom"/>
            <w:hideMark/>
          </w:tcPr>
          <w:p w14:paraId="1A300160"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3,206</w:t>
            </w:r>
          </w:p>
        </w:tc>
        <w:tc>
          <w:tcPr>
            <w:tcW w:w="857" w:type="dxa"/>
            <w:tcBorders>
              <w:top w:val="single" w:sz="4" w:space="0" w:color="000000"/>
              <w:left w:val="nil"/>
              <w:bottom w:val="single" w:sz="4" w:space="0" w:color="000000"/>
              <w:right w:val="nil"/>
            </w:tcBorders>
            <w:shd w:val="clear" w:color="auto" w:fill="auto"/>
            <w:noWrap/>
            <w:vAlign w:val="bottom"/>
            <w:hideMark/>
          </w:tcPr>
          <w:p w14:paraId="3EB19166" w14:textId="77777777" w:rsidR="00752811" w:rsidRPr="004E7643" w:rsidRDefault="00752811" w:rsidP="00333C84">
            <w:pPr>
              <w:spacing w:after="0" w:line="240" w:lineRule="auto"/>
              <w:jc w:val="right"/>
              <w:rPr>
                <w:rFonts w:ascii="Arial" w:hAnsi="Arial" w:cs="Arial"/>
                <w:b/>
                <w:bCs/>
                <w:i/>
                <w:iCs/>
                <w:color w:val="000000"/>
                <w:sz w:val="16"/>
                <w:szCs w:val="16"/>
              </w:rPr>
            </w:pPr>
            <w:r w:rsidRPr="004E7643">
              <w:rPr>
                <w:rFonts w:ascii="Arial" w:hAnsi="Arial" w:cs="Arial"/>
                <w:b/>
                <w:bCs/>
                <w:i/>
                <w:iCs/>
                <w:color w:val="000000"/>
                <w:sz w:val="16"/>
                <w:szCs w:val="16"/>
              </w:rPr>
              <w:t>3,206</w:t>
            </w:r>
          </w:p>
        </w:tc>
      </w:tr>
      <w:tr w:rsidR="00752811" w:rsidRPr="005B2950" w14:paraId="3EC634F5" w14:textId="77777777" w:rsidTr="00333C84">
        <w:trPr>
          <w:trHeight w:val="204"/>
        </w:trPr>
        <w:tc>
          <w:tcPr>
            <w:tcW w:w="2976" w:type="dxa"/>
            <w:tcBorders>
              <w:top w:val="nil"/>
              <w:left w:val="nil"/>
              <w:right w:val="nil"/>
            </w:tcBorders>
            <w:shd w:val="clear" w:color="auto" w:fill="auto"/>
            <w:noWrap/>
            <w:vAlign w:val="bottom"/>
            <w:hideMark/>
          </w:tcPr>
          <w:p w14:paraId="1FC36EB2" w14:textId="77777777" w:rsidR="00752811" w:rsidRPr="005B2950" w:rsidRDefault="00752811" w:rsidP="00333C84">
            <w:pPr>
              <w:spacing w:after="0" w:line="240" w:lineRule="auto"/>
              <w:jc w:val="left"/>
              <w:rPr>
                <w:rFonts w:ascii="Arial" w:hAnsi="Arial" w:cs="Arial"/>
                <w:b/>
                <w:bCs/>
                <w:color w:val="000000"/>
                <w:sz w:val="16"/>
                <w:szCs w:val="16"/>
              </w:rPr>
            </w:pPr>
            <w:r w:rsidRPr="005B2950">
              <w:rPr>
                <w:rFonts w:ascii="Arial" w:hAnsi="Arial" w:cs="Arial"/>
                <w:b/>
                <w:bCs/>
                <w:color w:val="000000"/>
                <w:sz w:val="16"/>
                <w:szCs w:val="16"/>
              </w:rPr>
              <w:t>Total liabilities</w:t>
            </w:r>
          </w:p>
        </w:tc>
        <w:tc>
          <w:tcPr>
            <w:tcW w:w="928" w:type="dxa"/>
            <w:tcBorders>
              <w:top w:val="single" w:sz="4" w:space="0" w:color="auto"/>
              <w:left w:val="nil"/>
              <w:bottom w:val="single" w:sz="4" w:space="0" w:color="auto"/>
              <w:right w:val="nil"/>
            </w:tcBorders>
            <w:shd w:val="clear" w:color="auto" w:fill="auto"/>
            <w:noWrap/>
            <w:vAlign w:val="bottom"/>
            <w:hideMark/>
          </w:tcPr>
          <w:p w14:paraId="277A6DAB"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19,266</w:t>
            </w:r>
          </w:p>
        </w:tc>
        <w:tc>
          <w:tcPr>
            <w:tcW w:w="857" w:type="dxa"/>
            <w:tcBorders>
              <w:top w:val="single" w:sz="4" w:space="0" w:color="auto"/>
              <w:left w:val="nil"/>
              <w:bottom w:val="single" w:sz="4" w:space="0" w:color="auto"/>
              <w:right w:val="nil"/>
            </w:tcBorders>
            <w:shd w:val="clear" w:color="000000" w:fill="E6E6E6"/>
            <w:noWrap/>
            <w:vAlign w:val="bottom"/>
            <w:hideMark/>
          </w:tcPr>
          <w:p w14:paraId="1ECE0C25"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17,81</w:t>
            </w:r>
            <w:r>
              <w:rPr>
                <w:rFonts w:ascii="Arial" w:hAnsi="Arial" w:cs="Arial"/>
                <w:b/>
                <w:bCs/>
                <w:color w:val="000000"/>
                <w:sz w:val="16"/>
                <w:szCs w:val="16"/>
              </w:rPr>
              <w:t>1</w:t>
            </w:r>
          </w:p>
        </w:tc>
        <w:tc>
          <w:tcPr>
            <w:tcW w:w="857" w:type="dxa"/>
            <w:tcBorders>
              <w:top w:val="single" w:sz="4" w:space="0" w:color="auto"/>
              <w:left w:val="nil"/>
              <w:bottom w:val="single" w:sz="4" w:space="0" w:color="auto"/>
              <w:right w:val="nil"/>
            </w:tcBorders>
            <w:shd w:val="clear" w:color="auto" w:fill="auto"/>
            <w:noWrap/>
            <w:vAlign w:val="bottom"/>
            <w:hideMark/>
          </w:tcPr>
          <w:p w14:paraId="61B4A4CE"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16,26</w:t>
            </w:r>
            <w:r>
              <w:rPr>
                <w:rFonts w:ascii="Arial" w:hAnsi="Arial" w:cs="Arial"/>
                <w:b/>
                <w:bCs/>
                <w:color w:val="000000"/>
                <w:sz w:val="16"/>
                <w:szCs w:val="16"/>
              </w:rPr>
              <w:t>4</w:t>
            </w:r>
          </w:p>
        </w:tc>
        <w:tc>
          <w:tcPr>
            <w:tcW w:w="857" w:type="dxa"/>
            <w:tcBorders>
              <w:top w:val="single" w:sz="4" w:space="0" w:color="auto"/>
              <w:left w:val="nil"/>
              <w:bottom w:val="single" w:sz="4" w:space="0" w:color="auto"/>
              <w:right w:val="nil"/>
            </w:tcBorders>
            <w:shd w:val="clear" w:color="auto" w:fill="auto"/>
            <w:noWrap/>
            <w:vAlign w:val="bottom"/>
            <w:hideMark/>
          </w:tcPr>
          <w:p w14:paraId="6A2369F8"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14,62</w:t>
            </w:r>
            <w:r>
              <w:rPr>
                <w:rFonts w:ascii="Arial" w:hAnsi="Arial" w:cs="Arial"/>
                <w:b/>
                <w:bCs/>
                <w:color w:val="000000"/>
                <w:sz w:val="16"/>
                <w:szCs w:val="16"/>
              </w:rPr>
              <w:t>1</w:t>
            </w:r>
          </w:p>
        </w:tc>
        <w:tc>
          <w:tcPr>
            <w:tcW w:w="857" w:type="dxa"/>
            <w:tcBorders>
              <w:top w:val="single" w:sz="4" w:space="0" w:color="auto"/>
              <w:left w:val="nil"/>
              <w:bottom w:val="single" w:sz="4" w:space="0" w:color="auto"/>
              <w:right w:val="nil"/>
            </w:tcBorders>
            <w:shd w:val="clear" w:color="auto" w:fill="auto"/>
            <w:noWrap/>
            <w:vAlign w:val="bottom"/>
            <w:hideMark/>
          </w:tcPr>
          <w:p w14:paraId="6BA547F3"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12,879</w:t>
            </w:r>
          </w:p>
        </w:tc>
      </w:tr>
      <w:tr w:rsidR="00752811" w:rsidRPr="005B2950" w14:paraId="0DC5CB0A" w14:textId="77777777" w:rsidTr="00333C84">
        <w:trPr>
          <w:trHeight w:val="204"/>
        </w:trPr>
        <w:tc>
          <w:tcPr>
            <w:tcW w:w="2976" w:type="dxa"/>
            <w:tcBorders>
              <w:top w:val="nil"/>
              <w:left w:val="nil"/>
              <w:right w:val="nil"/>
            </w:tcBorders>
            <w:shd w:val="clear" w:color="auto" w:fill="auto"/>
            <w:noWrap/>
            <w:vAlign w:val="bottom"/>
            <w:hideMark/>
          </w:tcPr>
          <w:p w14:paraId="54EA6242" w14:textId="77777777" w:rsidR="00752811" w:rsidRPr="005B2950" w:rsidRDefault="00752811" w:rsidP="00333C84">
            <w:pPr>
              <w:spacing w:after="0" w:line="240" w:lineRule="auto"/>
              <w:jc w:val="left"/>
              <w:rPr>
                <w:rFonts w:ascii="Arial" w:hAnsi="Arial" w:cs="Arial"/>
                <w:b/>
                <w:bCs/>
                <w:sz w:val="16"/>
                <w:szCs w:val="16"/>
              </w:rPr>
            </w:pPr>
            <w:r w:rsidRPr="005B2950">
              <w:rPr>
                <w:rFonts w:ascii="Arial" w:hAnsi="Arial" w:cs="Arial"/>
                <w:b/>
                <w:bCs/>
                <w:sz w:val="16"/>
                <w:szCs w:val="16"/>
              </w:rPr>
              <w:t>Net assets</w:t>
            </w:r>
          </w:p>
        </w:tc>
        <w:tc>
          <w:tcPr>
            <w:tcW w:w="928" w:type="dxa"/>
            <w:tcBorders>
              <w:top w:val="nil"/>
              <w:left w:val="nil"/>
              <w:bottom w:val="single" w:sz="4" w:space="0" w:color="auto"/>
              <w:right w:val="nil"/>
            </w:tcBorders>
            <w:shd w:val="clear" w:color="auto" w:fill="auto"/>
            <w:noWrap/>
            <w:vAlign w:val="bottom"/>
            <w:hideMark/>
          </w:tcPr>
          <w:p w14:paraId="3EC87437"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16,630</w:t>
            </w:r>
          </w:p>
        </w:tc>
        <w:tc>
          <w:tcPr>
            <w:tcW w:w="857" w:type="dxa"/>
            <w:tcBorders>
              <w:top w:val="nil"/>
              <w:left w:val="nil"/>
              <w:bottom w:val="single" w:sz="4" w:space="0" w:color="auto"/>
              <w:right w:val="nil"/>
            </w:tcBorders>
            <w:shd w:val="clear" w:color="000000" w:fill="E6E6E6"/>
            <w:noWrap/>
            <w:vAlign w:val="bottom"/>
            <w:hideMark/>
          </w:tcPr>
          <w:p w14:paraId="2B1F2D96"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16,630</w:t>
            </w:r>
          </w:p>
        </w:tc>
        <w:tc>
          <w:tcPr>
            <w:tcW w:w="857" w:type="dxa"/>
            <w:tcBorders>
              <w:top w:val="nil"/>
              <w:left w:val="nil"/>
              <w:bottom w:val="single" w:sz="4" w:space="0" w:color="auto"/>
              <w:right w:val="nil"/>
            </w:tcBorders>
            <w:shd w:val="clear" w:color="auto" w:fill="auto"/>
            <w:noWrap/>
            <w:vAlign w:val="bottom"/>
            <w:hideMark/>
          </w:tcPr>
          <w:p w14:paraId="66249188"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16,630</w:t>
            </w:r>
          </w:p>
        </w:tc>
        <w:tc>
          <w:tcPr>
            <w:tcW w:w="857" w:type="dxa"/>
            <w:tcBorders>
              <w:top w:val="nil"/>
              <w:left w:val="nil"/>
              <w:bottom w:val="single" w:sz="4" w:space="0" w:color="auto"/>
              <w:right w:val="nil"/>
            </w:tcBorders>
            <w:shd w:val="clear" w:color="auto" w:fill="auto"/>
            <w:noWrap/>
            <w:vAlign w:val="bottom"/>
            <w:hideMark/>
          </w:tcPr>
          <w:p w14:paraId="23EFF788"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16,630</w:t>
            </w:r>
          </w:p>
        </w:tc>
        <w:tc>
          <w:tcPr>
            <w:tcW w:w="857" w:type="dxa"/>
            <w:tcBorders>
              <w:top w:val="nil"/>
              <w:left w:val="nil"/>
              <w:bottom w:val="single" w:sz="4" w:space="0" w:color="auto"/>
              <w:right w:val="nil"/>
            </w:tcBorders>
            <w:shd w:val="clear" w:color="auto" w:fill="auto"/>
            <w:noWrap/>
            <w:vAlign w:val="bottom"/>
            <w:hideMark/>
          </w:tcPr>
          <w:p w14:paraId="47F7F02D"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16,630</w:t>
            </w:r>
          </w:p>
        </w:tc>
      </w:tr>
      <w:tr w:rsidR="00752811" w:rsidRPr="005B2950" w14:paraId="76E4EBCA" w14:textId="77777777" w:rsidTr="00333C84">
        <w:trPr>
          <w:trHeight w:val="204"/>
        </w:trPr>
        <w:tc>
          <w:tcPr>
            <w:tcW w:w="2976" w:type="dxa"/>
            <w:tcBorders>
              <w:top w:val="nil"/>
              <w:left w:val="nil"/>
              <w:bottom w:val="nil"/>
              <w:right w:val="nil"/>
            </w:tcBorders>
            <w:shd w:val="clear" w:color="auto" w:fill="auto"/>
            <w:noWrap/>
            <w:vAlign w:val="bottom"/>
            <w:hideMark/>
          </w:tcPr>
          <w:p w14:paraId="780AE631" w14:textId="77777777" w:rsidR="00752811" w:rsidRPr="005B2950" w:rsidRDefault="00752811" w:rsidP="00333C84">
            <w:pPr>
              <w:spacing w:after="0" w:line="240" w:lineRule="auto"/>
              <w:jc w:val="left"/>
              <w:rPr>
                <w:rFonts w:ascii="Arial" w:hAnsi="Arial" w:cs="Arial"/>
                <w:b/>
                <w:bCs/>
                <w:color w:val="000000"/>
                <w:sz w:val="16"/>
                <w:szCs w:val="16"/>
              </w:rPr>
            </w:pPr>
            <w:r w:rsidRPr="005B2950">
              <w:rPr>
                <w:rFonts w:ascii="Arial" w:hAnsi="Arial" w:cs="Arial"/>
                <w:b/>
                <w:bCs/>
                <w:color w:val="000000"/>
                <w:sz w:val="16"/>
                <w:szCs w:val="16"/>
              </w:rPr>
              <w:t>EQUITY</w:t>
            </w:r>
          </w:p>
        </w:tc>
        <w:tc>
          <w:tcPr>
            <w:tcW w:w="928" w:type="dxa"/>
            <w:tcBorders>
              <w:top w:val="nil"/>
              <w:left w:val="nil"/>
              <w:bottom w:val="nil"/>
              <w:right w:val="nil"/>
            </w:tcBorders>
            <w:shd w:val="clear" w:color="auto" w:fill="auto"/>
            <w:noWrap/>
            <w:vAlign w:val="bottom"/>
            <w:hideMark/>
          </w:tcPr>
          <w:p w14:paraId="552DE268" w14:textId="77777777" w:rsidR="00752811" w:rsidRPr="004E7643"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5C538C51" w14:textId="77777777" w:rsidR="00752811" w:rsidRPr="004E7643"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0C3AE5C8" w14:textId="77777777" w:rsidR="00752811" w:rsidRPr="004E7643"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4A8DE1C7" w14:textId="77777777" w:rsidR="00752811" w:rsidRPr="00D93DF2"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401B6B01" w14:textId="77777777" w:rsidR="00752811" w:rsidRPr="00D93DF2" w:rsidRDefault="00752811" w:rsidP="00333C84">
            <w:pPr>
              <w:spacing w:after="0" w:line="240" w:lineRule="auto"/>
              <w:jc w:val="right"/>
              <w:rPr>
                <w:rFonts w:ascii="Arial" w:hAnsi="Arial" w:cs="Arial"/>
                <w:sz w:val="16"/>
                <w:szCs w:val="16"/>
              </w:rPr>
            </w:pPr>
          </w:p>
        </w:tc>
      </w:tr>
      <w:tr w:rsidR="00752811" w:rsidRPr="005B2950" w14:paraId="7CAD89A3" w14:textId="77777777" w:rsidTr="00333C84">
        <w:trPr>
          <w:trHeight w:val="204"/>
        </w:trPr>
        <w:tc>
          <w:tcPr>
            <w:tcW w:w="2976" w:type="dxa"/>
            <w:tcBorders>
              <w:top w:val="nil"/>
              <w:left w:val="nil"/>
              <w:bottom w:val="nil"/>
              <w:right w:val="nil"/>
            </w:tcBorders>
            <w:shd w:val="clear" w:color="auto" w:fill="auto"/>
            <w:noWrap/>
            <w:vAlign w:val="bottom"/>
            <w:hideMark/>
          </w:tcPr>
          <w:p w14:paraId="473689D6" w14:textId="77777777" w:rsidR="00752811" w:rsidRPr="005B2950" w:rsidRDefault="00752811" w:rsidP="00333C84">
            <w:pPr>
              <w:spacing w:after="0" w:line="240" w:lineRule="auto"/>
              <w:jc w:val="left"/>
              <w:rPr>
                <w:rFonts w:ascii="Arial" w:hAnsi="Arial" w:cs="Arial"/>
                <w:b/>
                <w:bCs/>
                <w:color w:val="000000"/>
                <w:sz w:val="16"/>
                <w:szCs w:val="16"/>
              </w:rPr>
            </w:pPr>
            <w:r w:rsidRPr="005B2950">
              <w:rPr>
                <w:rFonts w:ascii="Arial" w:hAnsi="Arial" w:cs="Arial"/>
                <w:b/>
                <w:bCs/>
                <w:color w:val="000000"/>
                <w:sz w:val="16"/>
                <w:szCs w:val="16"/>
              </w:rPr>
              <w:t>Parent entity interest</w:t>
            </w:r>
          </w:p>
        </w:tc>
        <w:tc>
          <w:tcPr>
            <w:tcW w:w="928" w:type="dxa"/>
            <w:tcBorders>
              <w:top w:val="nil"/>
              <w:left w:val="nil"/>
              <w:bottom w:val="nil"/>
              <w:right w:val="nil"/>
            </w:tcBorders>
            <w:shd w:val="clear" w:color="auto" w:fill="auto"/>
            <w:noWrap/>
            <w:vAlign w:val="bottom"/>
            <w:hideMark/>
          </w:tcPr>
          <w:p w14:paraId="1252AE7D" w14:textId="77777777" w:rsidR="00752811" w:rsidRPr="004E7643" w:rsidRDefault="00752811" w:rsidP="00333C84">
            <w:pPr>
              <w:spacing w:after="0" w:line="240" w:lineRule="auto"/>
              <w:jc w:val="right"/>
              <w:rPr>
                <w:rFonts w:ascii="Arial" w:hAnsi="Arial" w:cs="Arial"/>
                <w:b/>
                <w:bCs/>
                <w:color w:val="000000"/>
                <w:sz w:val="16"/>
                <w:szCs w:val="16"/>
              </w:rPr>
            </w:pPr>
          </w:p>
        </w:tc>
        <w:tc>
          <w:tcPr>
            <w:tcW w:w="857" w:type="dxa"/>
            <w:tcBorders>
              <w:top w:val="nil"/>
              <w:left w:val="nil"/>
              <w:bottom w:val="nil"/>
              <w:right w:val="nil"/>
            </w:tcBorders>
            <w:shd w:val="clear" w:color="000000" w:fill="E6E6E6"/>
            <w:noWrap/>
            <w:vAlign w:val="bottom"/>
            <w:hideMark/>
          </w:tcPr>
          <w:p w14:paraId="08FC996D" w14:textId="77777777" w:rsidR="00752811" w:rsidRPr="004E7643"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5D969DEC" w14:textId="77777777" w:rsidR="00752811" w:rsidRPr="004E7643" w:rsidRDefault="00752811" w:rsidP="00333C84">
            <w:pPr>
              <w:spacing w:after="0" w:line="240" w:lineRule="auto"/>
              <w:jc w:val="right"/>
              <w:rPr>
                <w:rFonts w:ascii="Arial" w:hAnsi="Arial" w:cs="Arial"/>
                <w:color w:val="000000"/>
                <w:sz w:val="16"/>
                <w:szCs w:val="16"/>
              </w:rPr>
            </w:pPr>
          </w:p>
        </w:tc>
        <w:tc>
          <w:tcPr>
            <w:tcW w:w="857" w:type="dxa"/>
            <w:tcBorders>
              <w:top w:val="nil"/>
              <w:left w:val="nil"/>
              <w:bottom w:val="nil"/>
              <w:right w:val="nil"/>
            </w:tcBorders>
            <w:shd w:val="clear" w:color="auto" w:fill="auto"/>
            <w:noWrap/>
            <w:vAlign w:val="bottom"/>
            <w:hideMark/>
          </w:tcPr>
          <w:p w14:paraId="763550D4" w14:textId="77777777" w:rsidR="00752811" w:rsidRPr="00D93DF2"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766ADD02" w14:textId="77777777" w:rsidR="00752811" w:rsidRPr="00D93DF2" w:rsidRDefault="00752811" w:rsidP="00333C84">
            <w:pPr>
              <w:spacing w:after="0" w:line="240" w:lineRule="auto"/>
              <w:jc w:val="right"/>
              <w:rPr>
                <w:rFonts w:ascii="Arial" w:hAnsi="Arial" w:cs="Arial"/>
                <w:sz w:val="16"/>
                <w:szCs w:val="16"/>
              </w:rPr>
            </w:pPr>
          </w:p>
        </w:tc>
      </w:tr>
      <w:tr w:rsidR="00752811" w:rsidRPr="005B2950" w14:paraId="562B715D" w14:textId="77777777" w:rsidTr="00CD76EA">
        <w:trPr>
          <w:trHeight w:val="204"/>
        </w:trPr>
        <w:tc>
          <w:tcPr>
            <w:tcW w:w="2976" w:type="dxa"/>
            <w:tcBorders>
              <w:top w:val="nil"/>
              <w:left w:val="nil"/>
              <w:bottom w:val="nil"/>
              <w:right w:val="nil"/>
            </w:tcBorders>
            <w:shd w:val="clear" w:color="auto" w:fill="auto"/>
            <w:noWrap/>
            <w:vAlign w:val="bottom"/>
            <w:hideMark/>
          </w:tcPr>
          <w:p w14:paraId="2886326B" w14:textId="77777777" w:rsidR="00752811" w:rsidRPr="005B2950" w:rsidRDefault="00752811" w:rsidP="00333C84">
            <w:pPr>
              <w:spacing w:after="0" w:line="240" w:lineRule="auto"/>
              <w:ind w:left="113"/>
              <w:jc w:val="left"/>
              <w:rPr>
                <w:rFonts w:ascii="Arial" w:hAnsi="Arial" w:cs="Arial"/>
                <w:color w:val="000000"/>
                <w:sz w:val="16"/>
                <w:szCs w:val="16"/>
              </w:rPr>
            </w:pPr>
            <w:r w:rsidRPr="005B2950">
              <w:rPr>
                <w:rFonts w:ascii="Arial" w:hAnsi="Arial" w:cs="Arial"/>
                <w:color w:val="000000"/>
                <w:sz w:val="16"/>
                <w:szCs w:val="16"/>
              </w:rPr>
              <w:t>Reserves</w:t>
            </w:r>
          </w:p>
        </w:tc>
        <w:tc>
          <w:tcPr>
            <w:tcW w:w="928" w:type="dxa"/>
            <w:tcBorders>
              <w:top w:val="nil"/>
              <w:left w:val="nil"/>
              <w:right w:val="nil"/>
            </w:tcBorders>
            <w:shd w:val="clear" w:color="auto" w:fill="auto"/>
            <w:noWrap/>
            <w:vAlign w:val="bottom"/>
            <w:hideMark/>
          </w:tcPr>
          <w:p w14:paraId="3F49049E"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9,769</w:t>
            </w:r>
          </w:p>
        </w:tc>
        <w:tc>
          <w:tcPr>
            <w:tcW w:w="857" w:type="dxa"/>
            <w:tcBorders>
              <w:top w:val="nil"/>
              <w:left w:val="nil"/>
              <w:right w:val="nil"/>
            </w:tcBorders>
            <w:shd w:val="clear" w:color="000000" w:fill="E6E6E6"/>
            <w:noWrap/>
            <w:vAlign w:val="bottom"/>
            <w:hideMark/>
          </w:tcPr>
          <w:p w14:paraId="6F4301C1"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9,769</w:t>
            </w:r>
          </w:p>
        </w:tc>
        <w:tc>
          <w:tcPr>
            <w:tcW w:w="857" w:type="dxa"/>
            <w:tcBorders>
              <w:top w:val="nil"/>
              <w:left w:val="nil"/>
              <w:right w:val="nil"/>
            </w:tcBorders>
            <w:shd w:val="clear" w:color="auto" w:fill="auto"/>
            <w:noWrap/>
            <w:vAlign w:val="bottom"/>
            <w:hideMark/>
          </w:tcPr>
          <w:p w14:paraId="78A73994"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9,769</w:t>
            </w:r>
          </w:p>
        </w:tc>
        <w:tc>
          <w:tcPr>
            <w:tcW w:w="857" w:type="dxa"/>
            <w:tcBorders>
              <w:top w:val="nil"/>
              <w:left w:val="nil"/>
              <w:right w:val="nil"/>
            </w:tcBorders>
            <w:shd w:val="clear" w:color="auto" w:fill="auto"/>
            <w:noWrap/>
            <w:vAlign w:val="bottom"/>
            <w:hideMark/>
          </w:tcPr>
          <w:p w14:paraId="4258D555"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9,769</w:t>
            </w:r>
          </w:p>
        </w:tc>
        <w:tc>
          <w:tcPr>
            <w:tcW w:w="857" w:type="dxa"/>
            <w:tcBorders>
              <w:top w:val="nil"/>
              <w:left w:val="nil"/>
              <w:right w:val="nil"/>
            </w:tcBorders>
            <w:shd w:val="clear" w:color="auto" w:fill="auto"/>
            <w:noWrap/>
            <w:vAlign w:val="bottom"/>
            <w:hideMark/>
          </w:tcPr>
          <w:p w14:paraId="64FCED60"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9,769</w:t>
            </w:r>
          </w:p>
        </w:tc>
      </w:tr>
      <w:tr w:rsidR="00752811" w:rsidRPr="005B2950" w14:paraId="2A563F3F" w14:textId="77777777" w:rsidTr="00CD76EA">
        <w:trPr>
          <w:trHeight w:val="204"/>
        </w:trPr>
        <w:tc>
          <w:tcPr>
            <w:tcW w:w="2976" w:type="dxa"/>
            <w:tcBorders>
              <w:top w:val="nil"/>
              <w:left w:val="nil"/>
              <w:bottom w:val="nil"/>
              <w:right w:val="nil"/>
            </w:tcBorders>
            <w:shd w:val="clear" w:color="auto" w:fill="auto"/>
            <w:vAlign w:val="bottom"/>
            <w:hideMark/>
          </w:tcPr>
          <w:p w14:paraId="5BA8CF6E" w14:textId="77777777" w:rsidR="00752811" w:rsidRPr="005B2950" w:rsidRDefault="00752811" w:rsidP="00333C84">
            <w:pPr>
              <w:spacing w:after="0" w:line="240" w:lineRule="auto"/>
              <w:ind w:left="113"/>
              <w:jc w:val="left"/>
              <w:rPr>
                <w:rFonts w:ascii="Arial" w:hAnsi="Arial" w:cs="Arial"/>
                <w:color w:val="000000"/>
                <w:sz w:val="16"/>
                <w:szCs w:val="16"/>
              </w:rPr>
            </w:pPr>
            <w:r w:rsidRPr="005B2950">
              <w:rPr>
                <w:rFonts w:ascii="Arial" w:hAnsi="Arial" w:cs="Arial"/>
                <w:color w:val="000000"/>
                <w:sz w:val="16"/>
                <w:szCs w:val="16"/>
              </w:rPr>
              <w:t>Retained surplus (accumulated deficit)</w:t>
            </w:r>
          </w:p>
        </w:tc>
        <w:tc>
          <w:tcPr>
            <w:tcW w:w="928" w:type="dxa"/>
            <w:tcBorders>
              <w:top w:val="nil"/>
              <w:left w:val="nil"/>
              <w:bottom w:val="single" w:sz="4" w:space="0" w:color="auto"/>
              <w:right w:val="nil"/>
            </w:tcBorders>
            <w:shd w:val="clear" w:color="auto" w:fill="auto"/>
            <w:noWrap/>
            <w:vAlign w:val="bottom"/>
            <w:hideMark/>
          </w:tcPr>
          <w:p w14:paraId="762A9636"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6,861</w:t>
            </w:r>
          </w:p>
        </w:tc>
        <w:tc>
          <w:tcPr>
            <w:tcW w:w="857" w:type="dxa"/>
            <w:tcBorders>
              <w:top w:val="nil"/>
              <w:left w:val="nil"/>
              <w:bottom w:val="single" w:sz="4" w:space="0" w:color="auto"/>
              <w:right w:val="nil"/>
            </w:tcBorders>
            <w:shd w:val="clear" w:color="000000" w:fill="E6E6E6"/>
            <w:noWrap/>
            <w:vAlign w:val="bottom"/>
            <w:hideMark/>
          </w:tcPr>
          <w:p w14:paraId="5AD17AFE"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6,861</w:t>
            </w:r>
          </w:p>
        </w:tc>
        <w:tc>
          <w:tcPr>
            <w:tcW w:w="857" w:type="dxa"/>
            <w:tcBorders>
              <w:top w:val="nil"/>
              <w:left w:val="nil"/>
              <w:bottom w:val="single" w:sz="4" w:space="0" w:color="auto"/>
              <w:right w:val="nil"/>
            </w:tcBorders>
            <w:shd w:val="clear" w:color="auto" w:fill="auto"/>
            <w:noWrap/>
            <w:vAlign w:val="bottom"/>
            <w:hideMark/>
          </w:tcPr>
          <w:p w14:paraId="31685956"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6,861</w:t>
            </w:r>
          </w:p>
        </w:tc>
        <w:tc>
          <w:tcPr>
            <w:tcW w:w="857" w:type="dxa"/>
            <w:tcBorders>
              <w:top w:val="nil"/>
              <w:left w:val="nil"/>
              <w:bottom w:val="single" w:sz="4" w:space="0" w:color="auto"/>
              <w:right w:val="nil"/>
            </w:tcBorders>
            <w:shd w:val="clear" w:color="auto" w:fill="auto"/>
            <w:noWrap/>
            <w:vAlign w:val="bottom"/>
            <w:hideMark/>
          </w:tcPr>
          <w:p w14:paraId="0B3803C6"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6,861</w:t>
            </w:r>
          </w:p>
        </w:tc>
        <w:tc>
          <w:tcPr>
            <w:tcW w:w="857" w:type="dxa"/>
            <w:tcBorders>
              <w:top w:val="nil"/>
              <w:left w:val="nil"/>
              <w:bottom w:val="single" w:sz="4" w:space="0" w:color="auto"/>
              <w:right w:val="nil"/>
            </w:tcBorders>
            <w:shd w:val="clear" w:color="auto" w:fill="auto"/>
            <w:noWrap/>
            <w:vAlign w:val="bottom"/>
            <w:hideMark/>
          </w:tcPr>
          <w:p w14:paraId="7EF57A00" w14:textId="77777777" w:rsidR="00752811" w:rsidRPr="004E7643" w:rsidRDefault="00752811" w:rsidP="00333C84">
            <w:pPr>
              <w:spacing w:after="0" w:line="240" w:lineRule="auto"/>
              <w:jc w:val="right"/>
              <w:rPr>
                <w:rFonts w:ascii="Arial" w:hAnsi="Arial" w:cs="Arial"/>
                <w:color w:val="000000"/>
                <w:sz w:val="16"/>
                <w:szCs w:val="16"/>
              </w:rPr>
            </w:pPr>
            <w:r w:rsidRPr="004E7643">
              <w:rPr>
                <w:rFonts w:ascii="Arial" w:hAnsi="Arial" w:cs="Arial"/>
                <w:color w:val="000000"/>
                <w:sz w:val="16"/>
                <w:szCs w:val="16"/>
              </w:rPr>
              <w:t>6,861</w:t>
            </w:r>
          </w:p>
        </w:tc>
      </w:tr>
      <w:tr w:rsidR="00752811" w:rsidRPr="005B2950" w14:paraId="2C0E9270" w14:textId="77777777" w:rsidTr="00CD76EA">
        <w:trPr>
          <w:trHeight w:val="204"/>
        </w:trPr>
        <w:tc>
          <w:tcPr>
            <w:tcW w:w="2976" w:type="dxa"/>
            <w:tcBorders>
              <w:top w:val="nil"/>
              <w:left w:val="nil"/>
              <w:bottom w:val="single" w:sz="4" w:space="0" w:color="000000"/>
              <w:right w:val="nil"/>
            </w:tcBorders>
            <w:shd w:val="clear" w:color="auto" w:fill="auto"/>
            <w:noWrap/>
            <w:vAlign w:val="bottom"/>
            <w:hideMark/>
          </w:tcPr>
          <w:p w14:paraId="49C5276E" w14:textId="77777777" w:rsidR="00752811" w:rsidRPr="005B2950" w:rsidRDefault="00752811" w:rsidP="00333C84">
            <w:pPr>
              <w:spacing w:after="0" w:line="240" w:lineRule="auto"/>
              <w:jc w:val="left"/>
              <w:rPr>
                <w:rFonts w:ascii="Arial" w:hAnsi="Arial" w:cs="Arial"/>
                <w:b/>
                <w:bCs/>
                <w:color w:val="000000"/>
                <w:sz w:val="16"/>
                <w:szCs w:val="16"/>
              </w:rPr>
            </w:pPr>
            <w:r w:rsidRPr="005B2950">
              <w:rPr>
                <w:rFonts w:ascii="Arial" w:hAnsi="Arial" w:cs="Arial"/>
                <w:b/>
                <w:bCs/>
                <w:color w:val="000000"/>
                <w:sz w:val="16"/>
                <w:szCs w:val="16"/>
              </w:rPr>
              <w:t>Total equity</w:t>
            </w:r>
          </w:p>
        </w:tc>
        <w:tc>
          <w:tcPr>
            <w:tcW w:w="928" w:type="dxa"/>
            <w:tcBorders>
              <w:top w:val="single" w:sz="4" w:space="0" w:color="auto"/>
              <w:left w:val="nil"/>
              <w:bottom w:val="single" w:sz="4" w:space="0" w:color="000000"/>
              <w:right w:val="nil"/>
            </w:tcBorders>
            <w:shd w:val="clear" w:color="auto" w:fill="auto"/>
            <w:noWrap/>
            <w:vAlign w:val="bottom"/>
            <w:hideMark/>
          </w:tcPr>
          <w:p w14:paraId="2B86951B"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16,630</w:t>
            </w:r>
          </w:p>
        </w:tc>
        <w:tc>
          <w:tcPr>
            <w:tcW w:w="857" w:type="dxa"/>
            <w:tcBorders>
              <w:top w:val="single" w:sz="4" w:space="0" w:color="auto"/>
              <w:left w:val="nil"/>
              <w:bottom w:val="single" w:sz="4" w:space="0" w:color="000000"/>
              <w:right w:val="nil"/>
            </w:tcBorders>
            <w:shd w:val="clear" w:color="000000" w:fill="E6E6E6"/>
            <w:noWrap/>
            <w:vAlign w:val="bottom"/>
            <w:hideMark/>
          </w:tcPr>
          <w:p w14:paraId="65130718"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16,630</w:t>
            </w:r>
          </w:p>
        </w:tc>
        <w:tc>
          <w:tcPr>
            <w:tcW w:w="857" w:type="dxa"/>
            <w:tcBorders>
              <w:top w:val="single" w:sz="4" w:space="0" w:color="auto"/>
              <w:left w:val="nil"/>
              <w:bottom w:val="single" w:sz="4" w:space="0" w:color="000000"/>
              <w:right w:val="nil"/>
            </w:tcBorders>
            <w:shd w:val="clear" w:color="auto" w:fill="auto"/>
            <w:noWrap/>
            <w:vAlign w:val="bottom"/>
            <w:hideMark/>
          </w:tcPr>
          <w:p w14:paraId="26041F34"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16,630</w:t>
            </w:r>
          </w:p>
        </w:tc>
        <w:tc>
          <w:tcPr>
            <w:tcW w:w="857" w:type="dxa"/>
            <w:tcBorders>
              <w:top w:val="single" w:sz="4" w:space="0" w:color="auto"/>
              <w:left w:val="nil"/>
              <w:bottom w:val="single" w:sz="4" w:space="0" w:color="000000"/>
              <w:right w:val="nil"/>
            </w:tcBorders>
            <w:shd w:val="clear" w:color="auto" w:fill="auto"/>
            <w:noWrap/>
            <w:vAlign w:val="bottom"/>
            <w:hideMark/>
          </w:tcPr>
          <w:p w14:paraId="072DCE8F"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16,630</w:t>
            </w:r>
          </w:p>
        </w:tc>
        <w:tc>
          <w:tcPr>
            <w:tcW w:w="857" w:type="dxa"/>
            <w:tcBorders>
              <w:top w:val="single" w:sz="4" w:space="0" w:color="auto"/>
              <w:left w:val="nil"/>
              <w:bottom w:val="single" w:sz="4" w:space="0" w:color="000000"/>
              <w:right w:val="nil"/>
            </w:tcBorders>
            <w:shd w:val="clear" w:color="auto" w:fill="auto"/>
            <w:noWrap/>
            <w:vAlign w:val="bottom"/>
            <w:hideMark/>
          </w:tcPr>
          <w:p w14:paraId="0359EE10" w14:textId="77777777" w:rsidR="00752811" w:rsidRPr="004E7643" w:rsidRDefault="00752811" w:rsidP="00333C84">
            <w:pPr>
              <w:spacing w:after="0" w:line="240" w:lineRule="auto"/>
              <w:jc w:val="right"/>
              <w:rPr>
                <w:rFonts w:ascii="Arial" w:hAnsi="Arial" w:cs="Arial"/>
                <w:b/>
                <w:bCs/>
                <w:color w:val="000000"/>
                <w:sz w:val="16"/>
                <w:szCs w:val="16"/>
              </w:rPr>
            </w:pPr>
            <w:r w:rsidRPr="004E7643">
              <w:rPr>
                <w:rFonts w:ascii="Arial" w:hAnsi="Arial" w:cs="Arial"/>
                <w:b/>
                <w:bCs/>
                <w:color w:val="000000"/>
                <w:sz w:val="16"/>
                <w:szCs w:val="16"/>
              </w:rPr>
              <w:t>16,630</w:t>
            </w:r>
          </w:p>
        </w:tc>
      </w:tr>
    </w:tbl>
    <w:p w14:paraId="4614961F" w14:textId="77777777" w:rsidR="00752811" w:rsidRPr="00A85492" w:rsidRDefault="00752811" w:rsidP="00752811">
      <w:pPr>
        <w:spacing w:before="60" w:after="0"/>
        <w:rPr>
          <w:rFonts w:ascii="Arial" w:hAnsi="Arial" w:cs="Arial"/>
          <w:sz w:val="16"/>
          <w:szCs w:val="16"/>
        </w:rPr>
      </w:pPr>
      <w:r w:rsidRPr="00A85492">
        <w:rPr>
          <w:rFonts w:ascii="Arial" w:hAnsi="Arial" w:cs="Arial"/>
          <w:sz w:val="16"/>
          <w:szCs w:val="16"/>
        </w:rPr>
        <w:t>Prepared on Australian Accounting Standards basis.</w:t>
      </w:r>
    </w:p>
    <w:p w14:paraId="1ED00F63" w14:textId="77777777" w:rsidR="00752811" w:rsidRPr="00F626C2" w:rsidRDefault="00752811" w:rsidP="00752811">
      <w:pPr>
        <w:pStyle w:val="TableGraphic"/>
      </w:pPr>
    </w:p>
    <w:p w14:paraId="2EEB0090" w14:textId="4B1CE91B" w:rsidR="00752811" w:rsidRDefault="00752811" w:rsidP="00752811">
      <w:pPr>
        <w:pStyle w:val="TableHeading"/>
      </w:pPr>
      <w:r>
        <w:br w:type="page"/>
      </w:r>
      <w:r w:rsidRPr="00AD42E2">
        <w:lastRenderedPageBreak/>
        <w:t xml:space="preserve">Table 3.3: </w:t>
      </w:r>
      <w:r w:rsidR="003C4CC6">
        <w:t>Department</w:t>
      </w:r>
      <w:r w:rsidRPr="00AD42E2">
        <w:t>al statement of changes in equity — summary of</w:t>
      </w:r>
      <w:r>
        <w:t xml:space="preserve"> movement (Budget year </w:t>
      </w:r>
      <w:r>
        <w:rPr>
          <w:lang w:val="en-AU"/>
        </w:rPr>
        <w:t>2022-23</w:t>
      </w:r>
      <w:r w:rsidRPr="00D30CBA">
        <w:t>)</w:t>
      </w:r>
      <w:r w:rsidDel="007A11F2">
        <w:t xml:space="preserve"> </w:t>
      </w:r>
    </w:p>
    <w:tbl>
      <w:tblPr>
        <w:tblW w:w="7611" w:type="dxa"/>
        <w:tblLook w:val="04A0" w:firstRow="1" w:lastRow="0" w:firstColumn="1" w:lastColumn="0" w:noHBand="0" w:noVBand="1"/>
      </w:tblPr>
      <w:tblGrid>
        <w:gridCol w:w="4111"/>
        <w:gridCol w:w="857"/>
        <w:gridCol w:w="999"/>
        <w:gridCol w:w="830"/>
        <w:gridCol w:w="814"/>
      </w:tblGrid>
      <w:tr w:rsidR="00752811" w:rsidRPr="002155D5" w14:paraId="520BC7C6" w14:textId="77777777" w:rsidTr="0060717B">
        <w:trPr>
          <w:trHeight w:val="204"/>
        </w:trPr>
        <w:tc>
          <w:tcPr>
            <w:tcW w:w="4111" w:type="dxa"/>
            <w:tcBorders>
              <w:top w:val="single" w:sz="4" w:space="0" w:color="auto"/>
              <w:left w:val="nil"/>
              <w:bottom w:val="nil"/>
              <w:right w:val="nil"/>
            </w:tcBorders>
            <w:shd w:val="clear" w:color="auto" w:fill="auto"/>
            <w:noWrap/>
            <w:vAlign w:val="bottom"/>
            <w:hideMark/>
          </w:tcPr>
          <w:p w14:paraId="0881659D" w14:textId="77777777" w:rsidR="00752811" w:rsidRPr="002155D5" w:rsidRDefault="00752811" w:rsidP="00333C84">
            <w:pPr>
              <w:spacing w:after="0" w:line="240" w:lineRule="auto"/>
              <w:jc w:val="right"/>
              <w:rPr>
                <w:rFonts w:ascii="Arial" w:hAnsi="Arial" w:cs="Arial"/>
                <w:color w:val="000000"/>
                <w:sz w:val="16"/>
                <w:szCs w:val="16"/>
              </w:rPr>
            </w:pPr>
            <w:r w:rsidRPr="002155D5">
              <w:rPr>
                <w:rFonts w:ascii="Arial" w:hAnsi="Arial" w:cs="Arial"/>
                <w:color w:val="000000"/>
                <w:sz w:val="16"/>
                <w:szCs w:val="16"/>
              </w:rPr>
              <w:t> </w:t>
            </w:r>
          </w:p>
        </w:tc>
        <w:tc>
          <w:tcPr>
            <w:tcW w:w="857" w:type="dxa"/>
            <w:tcBorders>
              <w:top w:val="single" w:sz="4" w:space="0" w:color="auto"/>
              <w:left w:val="nil"/>
              <w:bottom w:val="single" w:sz="4" w:space="0" w:color="000000"/>
              <w:right w:val="nil"/>
            </w:tcBorders>
            <w:shd w:val="clear" w:color="auto" w:fill="auto"/>
            <w:vAlign w:val="bottom"/>
            <w:hideMark/>
          </w:tcPr>
          <w:p w14:paraId="6723EE95" w14:textId="77777777" w:rsidR="00752811" w:rsidRPr="002155D5" w:rsidRDefault="00752811" w:rsidP="00333C84">
            <w:pPr>
              <w:spacing w:after="0" w:line="240" w:lineRule="auto"/>
              <w:jc w:val="right"/>
              <w:rPr>
                <w:rFonts w:ascii="Arial" w:hAnsi="Arial" w:cs="Arial"/>
                <w:color w:val="000000"/>
                <w:sz w:val="16"/>
                <w:szCs w:val="16"/>
              </w:rPr>
            </w:pPr>
            <w:r w:rsidRPr="002155D5">
              <w:rPr>
                <w:rFonts w:ascii="Arial" w:hAnsi="Arial" w:cs="Arial"/>
                <w:color w:val="000000"/>
                <w:sz w:val="16"/>
                <w:szCs w:val="16"/>
              </w:rPr>
              <w:t>Retained</w:t>
            </w:r>
            <w:r w:rsidRPr="002155D5">
              <w:rPr>
                <w:rFonts w:ascii="Arial" w:hAnsi="Arial" w:cs="Arial"/>
                <w:color w:val="000000"/>
                <w:sz w:val="16"/>
                <w:szCs w:val="16"/>
              </w:rPr>
              <w:br/>
              <w:t>earnings</w:t>
            </w:r>
            <w:r w:rsidRPr="002155D5">
              <w:rPr>
                <w:rFonts w:ascii="Arial" w:hAnsi="Arial" w:cs="Arial"/>
                <w:color w:val="000000"/>
                <w:sz w:val="16"/>
                <w:szCs w:val="16"/>
              </w:rPr>
              <w:br/>
            </w:r>
            <w:r w:rsidRPr="002155D5">
              <w:rPr>
                <w:rFonts w:ascii="Arial" w:hAnsi="Arial" w:cs="Arial"/>
                <w:color w:val="000000"/>
                <w:sz w:val="16"/>
                <w:szCs w:val="16"/>
              </w:rPr>
              <w:br/>
              <w:t>$'000</w:t>
            </w:r>
          </w:p>
        </w:tc>
        <w:tc>
          <w:tcPr>
            <w:tcW w:w="999" w:type="dxa"/>
            <w:tcBorders>
              <w:top w:val="single" w:sz="4" w:space="0" w:color="auto"/>
              <w:left w:val="nil"/>
              <w:bottom w:val="single" w:sz="4" w:space="0" w:color="000000"/>
              <w:right w:val="nil"/>
            </w:tcBorders>
            <w:shd w:val="clear" w:color="auto" w:fill="auto"/>
            <w:vAlign w:val="bottom"/>
            <w:hideMark/>
          </w:tcPr>
          <w:p w14:paraId="6884ACF5" w14:textId="77777777" w:rsidR="00752811" w:rsidRPr="002155D5" w:rsidRDefault="00752811" w:rsidP="00333C84">
            <w:pPr>
              <w:spacing w:after="0" w:line="240" w:lineRule="auto"/>
              <w:jc w:val="right"/>
              <w:rPr>
                <w:rFonts w:ascii="Arial" w:hAnsi="Arial" w:cs="Arial"/>
                <w:color w:val="000000"/>
                <w:sz w:val="16"/>
                <w:szCs w:val="16"/>
              </w:rPr>
            </w:pPr>
            <w:r w:rsidRPr="002155D5">
              <w:rPr>
                <w:rFonts w:ascii="Arial" w:hAnsi="Arial" w:cs="Arial"/>
                <w:color w:val="000000"/>
                <w:sz w:val="16"/>
                <w:szCs w:val="16"/>
              </w:rPr>
              <w:t>Asset</w:t>
            </w:r>
            <w:r w:rsidRPr="002155D5">
              <w:rPr>
                <w:rFonts w:ascii="Arial" w:hAnsi="Arial" w:cs="Arial"/>
                <w:color w:val="000000"/>
                <w:sz w:val="16"/>
                <w:szCs w:val="16"/>
              </w:rPr>
              <w:br/>
              <w:t>revaluation</w:t>
            </w:r>
            <w:r w:rsidRPr="002155D5">
              <w:rPr>
                <w:rFonts w:ascii="Arial" w:hAnsi="Arial" w:cs="Arial"/>
                <w:color w:val="000000"/>
                <w:sz w:val="16"/>
                <w:szCs w:val="16"/>
              </w:rPr>
              <w:br/>
              <w:t>reserve</w:t>
            </w:r>
            <w:r w:rsidRPr="002155D5">
              <w:rPr>
                <w:rFonts w:ascii="Arial" w:hAnsi="Arial" w:cs="Arial"/>
                <w:color w:val="000000"/>
                <w:sz w:val="16"/>
                <w:szCs w:val="16"/>
              </w:rPr>
              <w:br/>
              <w:t>$'000</w:t>
            </w:r>
          </w:p>
        </w:tc>
        <w:tc>
          <w:tcPr>
            <w:tcW w:w="830" w:type="dxa"/>
            <w:tcBorders>
              <w:top w:val="single" w:sz="4" w:space="0" w:color="auto"/>
              <w:left w:val="nil"/>
              <w:bottom w:val="single" w:sz="4" w:space="0" w:color="000000"/>
              <w:right w:val="nil"/>
            </w:tcBorders>
            <w:shd w:val="clear" w:color="auto" w:fill="auto"/>
            <w:vAlign w:val="bottom"/>
            <w:hideMark/>
          </w:tcPr>
          <w:p w14:paraId="44EC233F" w14:textId="77777777" w:rsidR="00752811" w:rsidRPr="002155D5" w:rsidRDefault="00752811" w:rsidP="00333C84">
            <w:pPr>
              <w:spacing w:after="0" w:line="240" w:lineRule="auto"/>
              <w:jc w:val="right"/>
              <w:rPr>
                <w:rFonts w:ascii="Arial" w:hAnsi="Arial" w:cs="Arial"/>
                <w:color w:val="000000"/>
                <w:sz w:val="16"/>
                <w:szCs w:val="16"/>
              </w:rPr>
            </w:pPr>
            <w:r w:rsidRPr="002155D5">
              <w:rPr>
                <w:rFonts w:ascii="Arial" w:hAnsi="Arial" w:cs="Arial"/>
                <w:color w:val="000000"/>
                <w:sz w:val="16"/>
                <w:szCs w:val="16"/>
              </w:rPr>
              <w:t>Other</w:t>
            </w:r>
            <w:r w:rsidRPr="002155D5">
              <w:rPr>
                <w:rFonts w:ascii="Arial" w:hAnsi="Arial" w:cs="Arial"/>
                <w:color w:val="000000"/>
                <w:sz w:val="16"/>
                <w:szCs w:val="16"/>
              </w:rPr>
              <w:br/>
              <w:t>reserves</w:t>
            </w:r>
            <w:r w:rsidRPr="002155D5">
              <w:rPr>
                <w:rFonts w:ascii="Arial" w:hAnsi="Arial" w:cs="Arial"/>
                <w:color w:val="000000"/>
                <w:sz w:val="16"/>
                <w:szCs w:val="16"/>
              </w:rPr>
              <w:br/>
            </w:r>
            <w:r w:rsidRPr="002155D5">
              <w:rPr>
                <w:rFonts w:ascii="Arial" w:hAnsi="Arial" w:cs="Arial"/>
                <w:color w:val="000000"/>
                <w:sz w:val="16"/>
                <w:szCs w:val="16"/>
              </w:rPr>
              <w:br/>
              <w:t>$'000</w:t>
            </w:r>
          </w:p>
        </w:tc>
        <w:tc>
          <w:tcPr>
            <w:tcW w:w="814" w:type="dxa"/>
            <w:tcBorders>
              <w:top w:val="single" w:sz="4" w:space="0" w:color="auto"/>
              <w:left w:val="nil"/>
              <w:bottom w:val="single" w:sz="4" w:space="0" w:color="000000"/>
              <w:right w:val="nil"/>
            </w:tcBorders>
            <w:shd w:val="clear" w:color="auto" w:fill="auto"/>
            <w:vAlign w:val="bottom"/>
            <w:hideMark/>
          </w:tcPr>
          <w:p w14:paraId="32110579" w14:textId="77777777" w:rsidR="00752811" w:rsidRPr="002155D5" w:rsidRDefault="00752811" w:rsidP="00333C84">
            <w:pPr>
              <w:spacing w:after="0" w:line="240" w:lineRule="auto"/>
              <w:jc w:val="right"/>
              <w:rPr>
                <w:rFonts w:ascii="Arial" w:hAnsi="Arial" w:cs="Arial"/>
                <w:color w:val="000000"/>
                <w:sz w:val="16"/>
                <w:szCs w:val="16"/>
              </w:rPr>
            </w:pPr>
            <w:r w:rsidRPr="002155D5">
              <w:rPr>
                <w:rFonts w:ascii="Arial" w:hAnsi="Arial" w:cs="Arial"/>
                <w:color w:val="000000"/>
                <w:sz w:val="16"/>
                <w:szCs w:val="16"/>
              </w:rPr>
              <w:t>Total</w:t>
            </w:r>
            <w:r w:rsidRPr="002155D5">
              <w:rPr>
                <w:rFonts w:ascii="Arial" w:hAnsi="Arial" w:cs="Arial"/>
                <w:color w:val="000000"/>
                <w:sz w:val="16"/>
                <w:szCs w:val="16"/>
              </w:rPr>
              <w:br/>
              <w:t xml:space="preserve">equity </w:t>
            </w:r>
            <w:r w:rsidRPr="002155D5">
              <w:rPr>
                <w:rFonts w:ascii="Arial" w:hAnsi="Arial" w:cs="Arial"/>
                <w:color w:val="000000"/>
                <w:sz w:val="16"/>
                <w:szCs w:val="16"/>
              </w:rPr>
              <w:br/>
            </w:r>
            <w:r w:rsidRPr="002155D5">
              <w:rPr>
                <w:rFonts w:ascii="Arial" w:hAnsi="Arial" w:cs="Arial"/>
                <w:color w:val="000000"/>
                <w:sz w:val="16"/>
                <w:szCs w:val="16"/>
              </w:rPr>
              <w:br/>
              <w:t>$'000</w:t>
            </w:r>
          </w:p>
        </w:tc>
      </w:tr>
      <w:tr w:rsidR="00752811" w:rsidRPr="002155D5" w14:paraId="04ED7DD3" w14:textId="77777777" w:rsidTr="0060717B">
        <w:trPr>
          <w:trHeight w:val="204"/>
        </w:trPr>
        <w:tc>
          <w:tcPr>
            <w:tcW w:w="4111" w:type="dxa"/>
            <w:tcBorders>
              <w:top w:val="nil"/>
              <w:left w:val="nil"/>
              <w:bottom w:val="nil"/>
              <w:right w:val="nil"/>
            </w:tcBorders>
            <w:shd w:val="clear" w:color="auto" w:fill="auto"/>
            <w:vAlign w:val="bottom"/>
            <w:hideMark/>
          </w:tcPr>
          <w:p w14:paraId="28FBE873" w14:textId="77777777" w:rsidR="00752811" w:rsidRPr="002155D5" w:rsidRDefault="00752811" w:rsidP="00333C84">
            <w:pPr>
              <w:spacing w:after="0" w:line="240" w:lineRule="auto"/>
              <w:jc w:val="left"/>
              <w:rPr>
                <w:rFonts w:ascii="Arial" w:hAnsi="Arial" w:cs="Arial"/>
                <w:b/>
                <w:bCs/>
                <w:color w:val="000000"/>
                <w:sz w:val="16"/>
                <w:szCs w:val="16"/>
              </w:rPr>
            </w:pPr>
            <w:r w:rsidRPr="002155D5">
              <w:rPr>
                <w:rFonts w:ascii="Arial" w:hAnsi="Arial" w:cs="Arial"/>
                <w:b/>
                <w:bCs/>
                <w:color w:val="000000"/>
                <w:sz w:val="16"/>
                <w:szCs w:val="16"/>
              </w:rPr>
              <w:t>Opening balance as at 1 July 2022</w:t>
            </w:r>
          </w:p>
        </w:tc>
        <w:tc>
          <w:tcPr>
            <w:tcW w:w="857" w:type="dxa"/>
            <w:tcBorders>
              <w:top w:val="nil"/>
              <w:left w:val="nil"/>
              <w:bottom w:val="nil"/>
              <w:right w:val="nil"/>
            </w:tcBorders>
            <w:shd w:val="clear" w:color="auto" w:fill="auto"/>
            <w:noWrap/>
            <w:vAlign w:val="bottom"/>
            <w:hideMark/>
          </w:tcPr>
          <w:p w14:paraId="63113E5F" w14:textId="77777777" w:rsidR="00752811" w:rsidRPr="002155D5" w:rsidRDefault="00752811" w:rsidP="00333C84">
            <w:pPr>
              <w:spacing w:after="0" w:line="240" w:lineRule="auto"/>
              <w:jc w:val="right"/>
              <w:rPr>
                <w:rFonts w:ascii="Arial" w:hAnsi="Arial" w:cs="Arial"/>
                <w:b/>
                <w:bCs/>
                <w:color w:val="000000"/>
                <w:sz w:val="16"/>
                <w:szCs w:val="16"/>
              </w:rPr>
            </w:pPr>
          </w:p>
        </w:tc>
        <w:tc>
          <w:tcPr>
            <w:tcW w:w="999" w:type="dxa"/>
            <w:tcBorders>
              <w:top w:val="nil"/>
              <w:left w:val="nil"/>
              <w:bottom w:val="nil"/>
              <w:right w:val="nil"/>
            </w:tcBorders>
            <w:shd w:val="clear" w:color="auto" w:fill="auto"/>
            <w:noWrap/>
            <w:vAlign w:val="bottom"/>
            <w:hideMark/>
          </w:tcPr>
          <w:p w14:paraId="27929E00" w14:textId="77777777" w:rsidR="00752811" w:rsidRPr="002155D5" w:rsidRDefault="00752811" w:rsidP="00333C84">
            <w:pPr>
              <w:spacing w:after="0" w:line="240" w:lineRule="auto"/>
              <w:jc w:val="right"/>
              <w:rPr>
                <w:rFonts w:ascii="Times New Roman" w:hAnsi="Times New Roman"/>
              </w:rPr>
            </w:pPr>
          </w:p>
        </w:tc>
        <w:tc>
          <w:tcPr>
            <w:tcW w:w="830" w:type="dxa"/>
            <w:tcBorders>
              <w:top w:val="nil"/>
              <w:left w:val="nil"/>
              <w:bottom w:val="nil"/>
              <w:right w:val="nil"/>
            </w:tcBorders>
            <w:shd w:val="clear" w:color="auto" w:fill="auto"/>
            <w:noWrap/>
            <w:vAlign w:val="bottom"/>
            <w:hideMark/>
          </w:tcPr>
          <w:p w14:paraId="3EC43786" w14:textId="77777777" w:rsidR="00752811" w:rsidRPr="002155D5" w:rsidRDefault="00752811" w:rsidP="00333C84">
            <w:pPr>
              <w:spacing w:after="0" w:line="240" w:lineRule="auto"/>
              <w:jc w:val="right"/>
              <w:rPr>
                <w:rFonts w:ascii="Times New Roman" w:hAnsi="Times New Roman"/>
              </w:rPr>
            </w:pPr>
          </w:p>
        </w:tc>
        <w:tc>
          <w:tcPr>
            <w:tcW w:w="814" w:type="dxa"/>
            <w:tcBorders>
              <w:top w:val="nil"/>
              <w:left w:val="nil"/>
              <w:bottom w:val="nil"/>
              <w:right w:val="nil"/>
            </w:tcBorders>
            <w:shd w:val="clear" w:color="auto" w:fill="auto"/>
            <w:noWrap/>
            <w:vAlign w:val="bottom"/>
            <w:hideMark/>
          </w:tcPr>
          <w:p w14:paraId="0892DB23" w14:textId="77777777" w:rsidR="00752811" w:rsidRPr="002155D5" w:rsidRDefault="00752811" w:rsidP="00333C84">
            <w:pPr>
              <w:spacing w:after="0" w:line="240" w:lineRule="auto"/>
              <w:jc w:val="right"/>
              <w:rPr>
                <w:rFonts w:ascii="Times New Roman" w:hAnsi="Times New Roman"/>
              </w:rPr>
            </w:pPr>
          </w:p>
        </w:tc>
      </w:tr>
      <w:tr w:rsidR="00752811" w:rsidRPr="002155D5" w14:paraId="2B3E2761" w14:textId="77777777" w:rsidTr="0060717B">
        <w:trPr>
          <w:trHeight w:val="204"/>
        </w:trPr>
        <w:tc>
          <w:tcPr>
            <w:tcW w:w="4111" w:type="dxa"/>
            <w:tcBorders>
              <w:top w:val="nil"/>
              <w:left w:val="nil"/>
              <w:bottom w:val="nil"/>
              <w:right w:val="nil"/>
            </w:tcBorders>
            <w:shd w:val="clear" w:color="auto" w:fill="auto"/>
            <w:vAlign w:val="bottom"/>
            <w:hideMark/>
          </w:tcPr>
          <w:p w14:paraId="2600AC4B" w14:textId="77777777" w:rsidR="00752811" w:rsidRPr="002155D5" w:rsidRDefault="00752811" w:rsidP="00333C84">
            <w:pPr>
              <w:spacing w:after="0" w:line="240" w:lineRule="auto"/>
              <w:ind w:left="113"/>
              <w:jc w:val="left"/>
              <w:rPr>
                <w:rFonts w:ascii="Arial" w:hAnsi="Arial" w:cs="Arial"/>
                <w:color w:val="000000"/>
                <w:sz w:val="16"/>
                <w:szCs w:val="16"/>
              </w:rPr>
            </w:pPr>
            <w:r w:rsidRPr="002155D5">
              <w:rPr>
                <w:rFonts w:ascii="Arial" w:hAnsi="Arial" w:cs="Arial"/>
                <w:color w:val="000000"/>
                <w:sz w:val="16"/>
                <w:szCs w:val="16"/>
              </w:rPr>
              <w:t>Balance carried forward from previous period</w:t>
            </w:r>
          </w:p>
        </w:tc>
        <w:tc>
          <w:tcPr>
            <w:tcW w:w="857" w:type="dxa"/>
            <w:tcBorders>
              <w:top w:val="nil"/>
              <w:left w:val="nil"/>
              <w:bottom w:val="nil"/>
              <w:right w:val="nil"/>
            </w:tcBorders>
            <w:shd w:val="clear" w:color="auto" w:fill="auto"/>
            <w:noWrap/>
            <w:vAlign w:val="bottom"/>
            <w:hideMark/>
          </w:tcPr>
          <w:p w14:paraId="02DE8C45" w14:textId="77777777" w:rsidR="00752811" w:rsidRPr="002155D5" w:rsidRDefault="00752811" w:rsidP="00333C84">
            <w:pPr>
              <w:spacing w:after="0" w:line="240" w:lineRule="auto"/>
              <w:jc w:val="right"/>
              <w:rPr>
                <w:rFonts w:ascii="Arial" w:hAnsi="Arial" w:cs="Arial"/>
                <w:color w:val="000000"/>
                <w:sz w:val="16"/>
                <w:szCs w:val="16"/>
              </w:rPr>
            </w:pPr>
            <w:r w:rsidRPr="002155D5">
              <w:rPr>
                <w:rFonts w:ascii="Arial" w:hAnsi="Arial" w:cs="Arial"/>
                <w:color w:val="000000"/>
                <w:sz w:val="16"/>
                <w:szCs w:val="16"/>
              </w:rPr>
              <w:t>6,861</w:t>
            </w:r>
          </w:p>
        </w:tc>
        <w:tc>
          <w:tcPr>
            <w:tcW w:w="999" w:type="dxa"/>
            <w:tcBorders>
              <w:top w:val="nil"/>
              <w:left w:val="nil"/>
              <w:bottom w:val="nil"/>
              <w:right w:val="nil"/>
            </w:tcBorders>
            <w:shd w:val="clear" w:color="auto" w:fill="auto"/>
            <w:noWrap/>
            <w:vAlign w:val="bottom"/>
            <w:hideMark/>
          </w:tcPr>
          <w:p w14:paraId="2EB7F06F" w14:textId="77777777" w:rsidR="00752811" w:rsidRPr="002155D5" w:rsidRDefault="00752811" w:rsidP="00333C84">
            <w:pPr>
              <w:spacing w:after="0" w:line="240" w:lineRule="auto"/>
              <w:jc w:val="right"/>
              <w:rPr>
                <w:rFonts w:ascii="Arial" w:hAnsi="Arial" w:cs="Arial"/>
                <w:color w:val="000000"/>
                <w:sz w:val="16"/>
                <w:szCs w:val="16"/>
              </w:rPr>
            </w:pPr>
            <w:r w:rsidRPr="002155D5">
              <w:rPr>
                <w:rFonts w:ascii="Arial" w:hAnsi="Arial" w:cs="Arial"/>
                <w:color w:val="000000"/>
                <w:sz w:val="16"/>
                <w:szCs w:val="16"/>
              </w:rPr>
              <w:t>3,347</w:t>
            </w:r>
          </w:p>
        </w:tc>
        <w:tc>
          <w:tcPr>
            <w:tcW w:w="830" w:type="dxa"/>
            <w:tcBorders>
              <w:top w:val="nil"/>
              <w:left w:val="nil"/>
              <w:bottom w:val="nil"/>
              <w:right w:val="nil"/>
            </w:tcBorders>
            <w:shd w:val="clear" w:color="auto" w:fill="auto"/>
            <w:noWrap/>
            <w:vAlign w:val="bottom"/>
            <w:hideMark/>
          </w:tcPr>
          <w:p w14:paraId="618FA319" w14:textId="77777777" w:rsidR="00752811" w:rsidRPr="002155D5" w:rsidRDefault="00752811" w:rsidP="00333C84">
            <w:pPr>
              <w:spacing w:after="0" w:line="240" w:lineRule="auto"/>
              <w:jc w:val="right"/>
              <w:rPr>
                <w:rFonts w:ascii="Arial" w:hAnsi="Arial" w:cs="Arial"/>
                <w:color w:val="000000"/>
                <w:sz w:val="16"/>
                <w:szCs w:val="16"/>
              </w:rPr>
            </w:pPr>
            <w:r w:rsidRPr="002155D5">
              <w:rPr>
                <w:rFonts w:ascii="Arial" w:hAnsi="Arial" w:cs="Arial"/>
                <w:color w:val="000000"/>
                <w:sz w:val="16"/>
                <w:szCs w:val="16"/>
              </w:rPr>
              <w:t>6,422</w:t>
            </w:r>
          </w:p>
        </w:tc>
        <w:tc>
          <w:tcPr>
            <w:tcW w:w="814" w:type="dxa"/>
            <w:tcBorders>
              <w:top w:val="nil"/>
              <w:left w:val="nil"/>
              <w:bottom w:val="nil"/>
              <w:right w:val="nil"/>
            </w:tcBorders>
            <w:shd w:val="clear" w:color="auto" w:fill="auto"/>
            <w:noWrap/>
            <w:vAlign w:val="bottom"/>
            <w:hideMark/>
          </w:tcPr>
          <w:p w14:paraId="5E70DF94" w14:textId="77777777" w:rsidR="00752811" w:rsidRPr="002155D5" w:rsidRDefault="00752811" w:rsidP="00333C84">
            <w:pPr>
              <w:spacing w:after="0" w:line="240" w:lineRule="auto"/>
              <w:jc w:val="right"/>
              <w:rPr>
                <w:rFonts w:ascii="Arial" w:hAnsi="Arial" w:cs="Arial"/>
                <w:color w:val="000000"/>
                <w:sz w:val="16"/>
                <w:szCs w:val="16"/>
              </w:rPr>
            </w:pPr>
            <w:r w:rsidRPr="002155D5">
              <w:rPr>
                <w:rFonts w:ascii="Arial" w:hAnsi="Arial" w:cs="Arial"/>
                <w:color w:val="000000"/>
                <w:sz w:val="16"/>
                <w:szCs w:val="16"/>
              </w:rPr>
              <w:t>16,630</w:t>
            </w:r>
          </w:p>
        </w:tc>
      </w:tr>
      <w:tr w:rsidR="00752811" w:rsidRPr="002155D5" w14:paraId="73273CD7" w14:textId="77777777" w:rsidTr="0060717B">
        <w:trPr>
          <w:trHeight w:val="204"/>
        </w:trPr>
        <w:tc>
          <w:tcPr>
            <w:tcW w:w="4111" w:type="dxa"/>
            <w:tcBorders>
              <w:top w:val="nil"/>
              <w:left w:val="nil"/>
              <w:bottom w:val="nil"/>
              <w:right w:val="nil"/>
            </w:tcBorders>
            <w:shd w:val="clear" w:color="auto" w:fill="auto"/>
            <w:vAlign w:val="bottom"/>
            <w:hideMark/>
          </w:tcPr>
          <w:p w14:paraId="0A797C53" w14:textId="77777777" w:rsidR="00752811" w:rsidRPr="002155D5" w:rsidRDefault="00752811" w:rsidP="00333C84">
            <w:pPr>
              <w:spacing w:after="0" w:line="240" w:lineRule="auto"/>
              <w:jc w:val="left"/>
              <w:rPr>
                <w:rFonts w:ascii="Arial" w:hAnsi="Arial" w:cs="Arial"/>
                <w:b/>
                <w:bCs/>
                <w:i/>
                <w:iCs/>
                <w:color w:val="000000"/>
                <w:sz w:val="16"/>
                <w:szCs w:val="16"/>
              </w:rPr>
            </w:pPr>
            <w:r w:rsidRPr="002155D5">
              <w:rPr>
                <w:rFonts w:ascii="Arial" w:hAnsi="Arial" w:cs="Arial"/>
                <w:b/>
                <w:bCs/>
                <w:i/>
                <w:iCs/>
                <w:color w:val="000000"/>
                <w:sz w:val="16"/>
                <w:szCs w:val="16"/>
              </w:rPr>
              <w:t>Adjusted opening balance</w:t>
            </w:r>
          </w:p>
        </w:tc>
        <w:tc>
          <w:tcPr>
            <w:tcW w:w="857" w:type="dxa"/>
            <w:tcBorders>
              <w:top w:val="single" w:sz="4" w:space="0" w:color="000000"/>
              <w:left w:val="nil"/>
              <w:bottom w:val="single" w:sz="4" w:space="0" w:color="000000"/>
              <w:right w:val="nil"/>
            </w:tcBorders>
            <w:shd w:val="clear" w:color="auto" w:fill="auto"/>
            <w:noWrap/>
            <w:vAlign w:val="bottom"/>
            <w:hideMark/>
          </w:tcPr>
          <w:p w14:paraId="71A32596" w14:textId="77777777" w:rsidR="00752811" w:rsidRPr="002155D5" w:rsidRDefault="00752811" w:rsidP="00333C84">
            <w:pPr>
              <w:spacing w:after="0" w:line="240" w:lineRule="auto"/>
              <w:jc w:val="right"/>
              <w:rPr>
                <w:rFonts w:ascii="Arial" w:hAnsi="Arial" w:cs="Arial"/>
                <w:b/>
                <w:bCs/>
                <w:i/>
                <w:iCs/>
                <w:color w:val="000000"/>
                <w:sz w:val="16"/>
                <w:szCs w:val="16"/>
              </w:rPr>
            </w:pPr>
            <w:r w:rsidRPr="002155D5">
              <w:rPr>
                <w:rFonts w:ascii="Arial" w:hAnsi="Arial" w:cs="Arial"/>
                <w:b/>
                <w:bCs/>
                <w:i/>
                <w:iCs/>
                <w:color w:val="000000"/>
                <w:sz w:val="16"/>
                <w:szCs w:val="16"/>
              </w:rPr>
              <w:t>6,861</w:t>
            </w:r>
          </w:p>
        </w:tc>
        <w:tc>
          <w:tcPr>
            <w:tcW w:w="999" w:type="dxa"/>
            <w:tcBorders>
              <w:top w:val="single" w:sz="4" w:space="0" w:color="000000"/>
              <w:left w:val="nil"/>
              <w:bottom w:val="single" w:sz="4" w:space="0" w:color="000000"/>
              <w:right w:val="nil"/>
            </w:tcBorders>
            <w:shd w:val="clear" w:color="auto" w:fill="auto"/>
            <w:noWrap/>
            <w:vAlign w:val="bottom"/>
            <w:hideMark/>
          </w:tcPr>
          <w:p w14:paraId="1AE5D67E" w14:textId="77777777" w:rsidR="00752811" w:rsidRPr="002155D5" w:rsidRDefault="00752811" w:rsidP="00333C84">
            <w:pPr>
              <w:spacing w:after="0" w:line="240" w:lineRule="auto"/>
              <w:jc w:val="right"/>
              <w:rPr>
                <w:rFonts w:ascii="Arial" w:hAnsi="Arial" w:cs="Arial"/>
                <w:b/>
                <w:bCs/>
                <w:i/>
                <w:iCs/>
                <w:color w:val="000000"/>
                <w:sz w:val="16"/>
                <w:szCs w:val="16"/>
              </w:rPr>
            </w:pPr>
            <w:r w:rsidRPr="002155D5">
              <w:rPr>
                <w:rFonts w:ascii="Arial" w:hAnsi="Arial" w:cs="Arial"/>
                <w:b/>
                <w:bCs/>
                <w:i/>
                <w:iCs/>
                <w:color w:val="000000"/>
                <w:sz w:val="16"/>
                <w:szCs w:val="16"/>
              </w:rPr>
              <w:t>3,347</w:t>
            </w:r>
          </w:p>
        </w:tc>
        <w:tc>
          <w:tcPr>
            <w:tcW w:w="830" w:type="dxa"/>
            <w:tcBorders>
              <w:top w:val="single" w:sz="4" w:space="0" w:color="000000"/>
              <w:left w:val="nil"/>
              <w:bottom w:val="single" w:sz="4" w:space="0" w:color="000000"/>
              <w:right w:val="nil"/>
            </w:tcBorders>
            <w:shd w:val="clear" w:color="auto" w:fill="auto"/>
            <w:noWrap/>
            <w:vAlign w:val="bottom"/>
            <w:hideMark/>
          </w:tcPr>
          <w:p w14:paraId="7E6261EE" w14:textId="77777777" w:rsidR="00752811" w:rsidRPr="002155D5" w:rsidRDefault="00752811" w:rsidP="00333C84">
            <w:pPr>
              <w:spacing w:after="0" w:line="240" w:lineRule="auto"/>
              <w:jc w:val="right"/>
              <w:rPr>
                <w:rFonts w:ascii="Arial" w:hAnsi="Arial" w:cs="Arial"/>
                <w:b/>
                <w:bCs/>
                <w:i/>
                <w:iCs/>
                <w:color w:val="000000"/>
                <w:sz w:val="16"/>
                <w:szCs w:val="16"/>
              </w:rPr>
            </w:pPr>
            <w:r w:rsidRPr="002155D5">
              <w:rPr>
                <w:rFonts w:ascii="Arial" w:hAnsi="Arial" w:cs="Arial"/>
                <w:b/>
                <w:bCs/>
                <w:i/>
                <w:iCs/>
                <w:color w:val="000000"/>
                <w:sz w:val="16"/>
                <w:szCs w:val="16"/>
              </w:rPr>
              <w:t>6,422</w:t>
            </w:r>
          </w:p>
        </w:tc>
        <w:tc>
          <w:tcPr>
            <w:tcW w:w="814" w:type="dxa"/>
            <w:tcBorders>
              <w:top w:val="single" w:sz="4" w:space="0" w:color="000000"/>
              <w:left w:val="nil"/>
              <w:bottom w:val="single" w:sz="4" w:space="0" w:color="000000"/>
              <w:right w:val="nil"/>
            </w:tcBorders>
            <w:shd w:val="clear" w:color="auto" w:fill="auto"/>
            <w:noWrap/>
            <w:vAlign w:val="bottom"/>
            <w:hideMark/>
          </w:tcPr>
          <w:p w14:paraId="1F53F694" w14:textId="77777777" w:rsidR="00752811" w:rsidRPr="002155D5" w:rsidRDefault="00752811" w:rsidP="00333C84">
            <w:pPr>
              <w:spacing w:after="0" w:line="240" w:lineRule="auto"/>
              <w:jc w:val="right"/>
              <w:rPr>
                <w:rFonts w:ascii="Arial" w:hAnsi="Arial" w:cs="Arial"/>
                <w:b/>
                <w:bCs/>
                <w:i/>
                <w:iCs/>
                <w:color w:val="000000"/>
                <w:sz w:val="16"/>
                <w:szCs w:val="16"/>
              </w:rPr>
            </w:pPr>
            <w:r w:rsidRPr="002155D5">
              <w:rPr>
                <w:rFonts w:ascii="Arial" w:hAnsi="Arial" w:cs="Arial"/>
                <w:b/>
                <w:bCs/>
                <w:i/>
                <w:iCs/>
                <w:color w:val="000000"/>
                <w:sz w:val="16"/>
                <w:szCs w:val="16"/>
              </w:rPr>
              <w:t>16,630</w:t>
            </w:r>
          </w:p>
        </w:tc>
      </w:tr>
      <w:tr w:rsidR="00752811" w:rsidRPr="002155D5" w14:paraId="3BEA3F19" w14:textId="77777777" w:rsidTr="0060717B">
        <w:trPr>
          <w:trHeight w:val="204"/>
        </w:trPr>
        <w:tc>
          <w:tcPr>
            <w:tcW w:w="4111" w:type="dxa"/>
            <w:tcBorders>
              <w:top w:val="nil"/>
              <w:left w:val="nil"/>
              <w:bottom w:val="nil"/>
              <w:right w:val="nil"/>
            </w:tcBorders>
            <w:shd w:val="clear" w:color="auto" w:fill="auto"/>
            <w:vAlign w:val="bottom"/>
            <w:hideMark/>
          </w:tcPr>
          <w:p w14:paraId="43560355" w14:textId="77777777" w:rsidR="00752811" w:rsidRPr="002155D5" w:rsidRDefault="00752811" w:rsidP="00333C84">
            <w:pPr>
              <w:spacing w:after="0" w:line="240" w:lineRule="auto"/>
              <w:jc w:val="left"/>
              <w:rPr>
                <w:rFonts w:ascii="Arial" w:hAnsi="Arial" w:cs="Arial"/>
                <w:b/>
                <w:bCs/>
                <w:color w:val="000000"/>
                <w:sz w:val="16"/>
                <w:szCs w:val="16"/>
              </w:rPr>
            </w:pPr>
            <w:r w:rsidRPr="002155D5">
              <w:rPr>
                <w:rFonts w:ascii="Arial" w:hAnsi="Arial" w:cs="Arial"/>
                <w:b/>
                <w:bCs/>
                <w:color w:val="000000"/>
                <w:sz w:val="16"/>
                <w:szCs w:val="16"/>
              </w:rPr>
              <w:t>Estimated closing balance as at 30</w:t>
            </w:r>
            <w:r>
              <w:rPr>
                <w:rFonts w:ascii="Arial" w:hAnsi="Arial" w:cs="Arial"/>
                <w:b/>
                <w:bCs/>
                <w:color w:val="000000"/>
                <w:sz w:val="16"/>
                <w:szCs w:val="16"/>
              </w:rPr>
              <w:t> </w:t>
            </w:r>
            <w:r w:rsidRPr="002155D5">
              <w:rPr>
                <w:rFonts w:ascii="Arial" w:hAnsi="Arial" w:cs="Arial"/>
                <w:b/>
                <w:bCs/>
                <w:color w:val="000000"/>
                <w:sz w:val="16"/>
                <w:szCs w:val="16"/>
              </w:rPr>
              <w:t>June 2023</w:t>
            </w:r>
          </w:p>
        </w:tc>
        <w:tc>
          <w:tcPr>
            <w:tcW w:w="857" w:type="dxa"/>
            <w:tcBorders>
              <w:top w:val="single" w:sz="4" w:space="0" w:color="auto"/>
              <w:left w:val="nil"/>
              <w:bottom w:val="single" w:sz="4" w:space="0" w:color="auto"/>
              <w:right w:val="nil"/>
            </w:tcBorders>
            <w:shd w:val="clear" w:color="auto" w:fill="auto"/>
            <w:noWrap/>
            <w:vAlign w:val="bottom"/>
            <w:hideMark/>
          </w:tcPr>
          <w:p w14:paraId="55CABE33" w14:textId="77777777" w:rsidR="00752811" w:rsidRPr="002155D5" w:rsidRDefault="00752811" w:rsidP="00333C84">
            <w:pPr>
              <w:spacing w:after="0" w:line="240" w:lineRule="auto"/>
              <w:jc w:val="right"/>
              <w:rPr>
                <w:rFonts w:ascii="Arial" w:hAnsi="Arial" w:cs="Arial"/>
                <w:b/>
                <w:bCs/>
                <w:color w:val="000000"/>
                <w:sz w:val="16"/>
                <w:szCs w:val="16"/>
              </w:rPr>
            </w:pPr>
            <w:r w:rsidRPr="002155D5">
              <w:rPr>
                <w:rFonts w:ascii="Arial" w:hAnsi="Arial" w:cs="Arial"/>
                <w:b/>
                <w:bCs/>
                <w:color w:val="000000"/>
                <w:sz w:val="16"/>
                <w:szCs w:val="16"/>
              </w:rPr>
              <w:t>6,861</w:t>
            </w:r>
          </w:p>
        </w:tc>
        <w:tc>
          <w:tcPr>
            <w:tcW w:w="999" w:type="dxa"/>
            <w:tcBorders>
              <w:top w:val="single" w:sz="4" w:space="0" w:color="auto"/>
              <w:left w:val="nil"/>
              <w:bottom w:val="single" w:sz="4" w:space="0" w:color="auto"/>
              <w:right w:val="nil"/>
            </w:tcBorders>
            <w:shd w:val="clear" w:color="auto" w:fill="auto"/>
            <w:noWrap/>
            <w:vAlign w:val="bottom"/>
            <w:hideMark/>
          </w:tcPr>
          <w:p w14:paraId="5DEFA110" w14:textId="77777777" w:rsidR="00752811" w:rsidRPr="002155D5" w:rsidRDefault="00752811" w:rsidP="00333C84">
            <w:pPr>
              <w:spacing w:after="0" w:line="240" w:lineRule="auto"/>
              <w:jc w:val="right"/>
              <w:rPr>
                <w:rFonts w:ascii="Arial" w:hAnsi="Arial" w:cs="Arial"/>
                <w:b/>
                <w:bCs/>
                <w:color w:val="000000"/>
                <w:sz w:val="16"/>
                <w:szCs w:val="16"/>
              </w:rPr>
            </w:pPr>
            <w:r w:rsidRPr="002155D5">
              <w:rPr>
                <w:rFonts w:ascii="Arial" w:hAnsi="Arial" w:cs="Arial"/>
                <w:b/>
                <w:bCs/>
                <w:color w:val="000000"/>
                <w:sz w:val="16"/>
                <w:szCs w:val="16"/>
              </w:rPr>
              <w:t>3,347</w:t>
            </w:r>
          </w:p>
        </w:tc>
        <w:tc>
          <w:tcPr>
            <w:tcW w:w="830" w:type="dxa"/>
            <w:tcBorders>
              <w:top w:val="single" w:sz="4" w:space="0" w:color="auto"/>
              <w:left w:val="nil"/>
              <w:bottom w:val="single" w:sz="4" w:space="0" w:color="auto"/>
              <w:right w:val="nil"/>
            </w:tcBorders>
            <w:shd w:val="clear" w:color="auto" w:fill="auto"/>
            <w:noWrap/>
            <w:vAlign w:val="bottom"/>
            <w:hideMark/>
          </w:tcPr>
          <w:p w14:paraId="4D02CA4A" w14:textId="77777777" w:rsidR="00752811" w:rsidRPr="002155D5" w:rsidRDefault="00752811" w:rsidP="00333C84">
            <w:pPr>
              <w:spacing w:after="0" w:line="240" w:lineRule="auto"/>
              <w:jc w:val="right"/>
              <w:rPr>
                <w:rFonts w:ascii="Arial" w:hAnsi="Arial" w:cs="Arial"/>
                <w:b/>
                <w:bCs/>
                <w:color w:val="000000"/>
                <w:sz w:val="16"/>
                <w:szCs w:val="16"/>
              </w:rPr>
            </w:pPr>
            <w:r w:rsidRPr="002155D5">
              <w:rPr>
                <w:rFonts w:ascii="Arial" w:hAnsi="Arial" w:cs="Arial"/>
                <w:b/>
                <w:bCs/>
                <w:color w:val="000000"/>
                <w:sz w:val="16"/>
                <w:szCs w:val="16"/>
              </w:rPr>
              <w:t>6,422</w:t>
            </w:r>
          </w:p>
        </w:tc>
        <w:tc>
          <w:tcPr>
            <w:tcW w:w="814" w:type="dxa"/>
            <w:tcBorders>
              <w:top w:val="single" w:sz="4" w:space="0" w:color="auto"/>
              <w:left w:val="nil"/>
              <w:bottom w:val="single" w:sz="4" w:space="0" w:color="auto"/>
              <w:right w:val="nil"/>
            </w:tcBorders>
            <w:shd w:val="clear" w:color="auto" w:fill="auto"/>
            <w:noWrap/>
            <w:vAlign w:val="bottom"/>
            <w:hideMark/>
          </w:tcPr>
          <w:p w14:paraId="7F174CCD" w14:textId="77777777" w:rsidR="00752811" w:rsidRPr="002155D5" w:rsidRDefault="00752811" w:rsidP="00333C84">
            <w:pPr>
              <w:spacing w:after="0" w:line="240" w:lineRule="auto"/>
              <w:jc w:val="right"/>
              <w:rPr>
                <w:rFonts w:ascii="Arial" w:hAnsi="Arial" w:cs="Arial"/>
                <w:b/>
                <w:bCs/>
                <w:color w:val="000000"/>
                <w:sz w:val="16"/>
                <w:szCs w:val="16"/>
              </w:rPr>
            </w:pPr>
            <w:r w:rsidRPr="002155D5">
              <w:rPr>
                <w:rFonts w:ascii="Arial" w:hAnsi="Arial" w:cs="Arial"/>
                <w:b/>
                <w:bCs/>
                <w:color w:val="000000"/>
                <w:sz w:val="16"/>
                <w:szCs w:val="16"/>
              </w:rPr>
              <w:t>16,630</w:t>
            </w:r>
          </w:p>
        </w:tc>
      </w:tr>
      <w:tr w:rsidR="00752811" w:rsidRPr="002155D5" w14:paraId="1570F391" w14:textId="77777777" w:rsidTr="0060717B">
        <w:trPr>
          <w:trHeight w:val="204"/>
        </w:trPr>
        <w:tc>
          <w:tcPr>
            <w:tcW w:w="4111" w:type="dxa"/>
            <w:tcBorders>
              <w:top w:val="nil"/>
              <w:left w:val="nil"/>
              <w:bottom w:val="single" w:sz="4" w:space="0" w:color="000000"/>
              <w:right w:val="nil"/>
            </w:tcBorders>
            <w:shd w:val="clear" w:color="auto" w:fill="auto"/>
            <w:vAlign w:val="bottom"/>
            <w:hideMark/>
          </w:tcPr>
          <w:p w14:paraId="248367D8" w14:textId="77777777" w:rsidR="00752811" w:rsidRPr="002155D5" w:rsidRDefault="00752811" w:rsidP="00333C84">
            <w:pPr>
              <w:spacing w:after="0" w:line="240" w:lineRule="auto"/>
              <w:jc w:val="left"/>
              <w:rPr>
                <w:rFonts w:ascii="Arial" w:hAnsi="Arial" w:cs="Arial"/>
                <w:b/>
                <w:bCs/>
                <w:color w:val="000000"/>
                <w:sz w:val="16"/>
                <w:szCs w:val="16"/>
              </w:rPr>
            </w:pPr>
            <w:r w:rsidRPr="002155D5">
              <w:rPr>
                <w:rFonts w:ascii="Arial" w:hAnsi="Arial" w:cs="Arial"/>
                <w:b/>
                <w:bCs/>
                <w:color w:val="000000"/>
                <w:sz w:val="16"/>
                <w:szCs w:val="16"/>
              </w:rPr>
              <w:t>Closing balance attributable to the Australian Government</w:t>
            </w:r>
          </w:p>
        </w:tc>
        <w:tc>
          <w:tcPr>
            <w:tcW w:w="857" w:type="dxa"/>
            <w:tcBorders>
              <w:top w:val="nil"/>
              <w:left w:val="nil"/>
              <w:bottom w:val="single" w:sz="4" w:space="0" w:color="auto"/>
              <w:right w:val="nil"/>
            </w:tcBorders>
            <w:shd w:val="clear" w:color="auto" w:fill="auto"/>
            <w:noWrap/>
            <w:vAlign w:val="bottom"/>
            <w:hideMark/>
          </w:tcPr>
          <w:p w14:paraId="60338110" w14:textId="77777777" w:rsidR="00752811" w:rsidRPr="002155D5" w:rsidRDefault="00752811" w:rsidP="00333C84">
            <w:pPr>
              <w:spacing w:after="0" w:line="240" w:lineRule="auto"/>
              <w:jc w:val="right"/>
              <w:rPr>
                <w:rFonts w:ascii="Arial" w:hAnsi="Arial" w:cs="Arial"/>
                <w:b/>
                <w:bCs/>
                <w:color w:val="000000"/>
                <w:sz w:val="16"/>
                <w:szCs w:val="16"/>
              </w:rPr>
            </w:pPr>
            <w:r w:rsidRPr="002155D5">
              <w:rPr>
                <w:rFonts w:ascii="Arial" w:hAnsi="Arial" w:cs="Arial"/>
                <w:b/>
                <w:bCs/>
                <w:color w:val="000000"/>
                <w:sz w:val="16"/>
                <w:szCs w:val="16"/>
              </w:rPr>
              <w:t>6,861</w:t>
            </w:r>
          </w:p>
        </w:tc>
        <w:tc>
          <w:tcPr>
            <w:tcW w:w="999" w:type="dxa"/>
            <w:tcBorders>
              <w:top w:val="nil"/>
              <w:left w:val="nil"/>
              <w:bottom w:val="single" w:sz="4" w:space="0" w:color="auto"/>
              <w:right w:val="nil"/>
            </w:tcBorders>
            <w:shd w:val="clear" w:color="auto" w:fill="auto"/>
            <w:noWrap/>
            <w:vAlign w:val="bottom"/>
            <w:hideMark/>
          </w:tcPr>
          <w:p w14:paraId="32EB3A79" w14:textId="77777777" w:rsidR="00752811" w:rsidRPr="002155D5" w:rsidRDefault="00752811" w:rsidP="00333C84">
            <w:pPr>
              <w:spacing w:after="0" w:line="240" w:lineRule="auto"/>
              <w:jc w:val="right"/>
              <w:rPr>
                <w:rFonts w:ascii="Arial" w:hAnsi="Arial" w:cs="Arial"/>
                <w:b/>
                <w:bCs/>
                <w:color w:val="000000"/>
                <w:sz w:val="16"/>
                <w:szCs w:val="16"/>
              </w:rPr>
            </w:pPr>
            <w:r w:rsidRPr="002155D5">
              <w:rPr>
                <w:rFonts w:ascii="Arial" w:hAnsi="Arial" w:cs="Arial"/>
                <w:b/>
                <w:bCs/>
                <w:color w:val="000000"/>
                <w:sz w:val="16"/>
                <w:szCs w:val="16"/>
              </w:rPr>
              <w:t>3,347</w:t>
            </w:r>
          </w:p>
        </w:tc>
        <w:tc>
          <w:tcPr>
            <w:tcW w:w="830" w:type="dxa"/>
            <w:tcBorders>
              <w:top w:val="nil"/>
              <w:left w:val="nil"/>
              <w:bottom w:val="single" w:sz="4" w:space="0" w:color="auto"/>
              <w:right w:val="nil"/>
            </w:tcBorders>
            <w:shd w:val="clear" w:color="auto" w:fill="auto"/>
            <w:noWrap/>
            <w:vAlign w:val="bottom"/>
            <w:hideMark/>
          </w:tcPr>
          <w:p w14:paraId="052F10DF" w14:textId="77777777" w:rsidR="00752811" w:rsidRPr="002155D5" w:rsidRDefault="00752811" w:rsidP="00333C84">
            <w:pPr>
              <w:spacing w:after="0" w:line="240" w:lineRule="auto"/>
              <w:jc w:val="right"/>
              <w:rPr>
                <w:rFonts w:ascii="Arial" w:hAnsi="Arial" w:cs="Arial"/>
                <w:b/>
                <w:bCs/>
                <w:color w:val="000000"/>
                <w:sz w:val="16"/>
                <w:szCs w:val="16"/>
              </w:rPr>
            </w:pPr>
            <w:r w:rsidRPr="002155D5">
              <w:rPr>
                <w:rFonts w:ascii="Arial" w:hAnsi="Arial" w:cs="Arial"/>
                <w:b/>
                <w:bCs/>
                <w:color w:val="000000"/>
                <w:sz w:val="16"/>
                <w:szCs w:val="16"/>
              </w:rPr>
              <w:t>6,422</w:t>
            </w:r>
          </w:p>
        </w:tc>
        <w:tc>
          <w:tcPr>
            <w:tcW w:w="814" w:type="dxa"/>
            <w:tcBorders>
              <w:top w:val="nil"/>
              <w:left w:val="nil"/>
              <w:bottom w:val="single" w:sz="4" w:space="0" w:color="auto"/>
              <w:right w:val="nil"/>
            </w:tcBorders>
            <w:shd w:val="clear" w:color="auto" w:fill="auto"/>
            <w:noWrap/>
            <w:vAlign w:val="bottom"/>
            <w:hideMark/>
          </w:tcPr>
          <w:p w14:paraId="79A6F77A" w14:textId="77777777" w:rsidR="00752811" w:rsidRPr="002155D5" w:rsidRDefault="00752811" w:rsidP="00333C84">
            <w:pPr>
              <w:spacing w:after="0" w:line="240" w:lineRule="auto"/>
              <w:jc w:val="right"/>
              <w:rPr>
                <w:rFonts w:ascii="Arial" w:hAnsi="Arial" w:cs="Arial"/>
                <w:b/>
                <w:bCs/>
                <w:color w:val="000000"/>
                <w:sz w:val="16"/>
                <w:szCs w:val="16"/>
              </w:rPr>
            </w:pPr>
            <w:r w:rsidRPr="002155D5">
              <w:rPr>
                <w:rFonts w:ascii="Arial" w:hAnsi="Arial" w:cs="Arial"/>
                <w:b/>
                <w:bCs/>
                <w:color w:val="000000"/>
                <w:sz w:val="16"/>
                <w:szCs w:val="16"/>
              </w:rPr>
              <w:t>16,630</w:t>
            </w:r>
          </w:p>
        </w:tc>
      </w:tr>
    </w:tbl>
    <w:p w14:paraId="293CB90D" w14:textId="77777777" w:rsidR="00752811" w:rsidRPr="00A85492" w:rsidRDefault="00752811" w:rsidP="00752811">
      <w:pPr>
        <w:spacing w:before="60" w:after="0"/>
        <w:rPr>
          <w:rFonts w:ascii="Arial" w:hAnsi="Arial" w:cs="Arial"/>
          <w:sz w:val="16"/>
          <w:szCs w:val="16"/>
          <w:highlight w:val="yellow"/>
        </w:rPr>
      </w:pPr>
      <w:r w:rsidRPr="00A85492">
        <w:rPr>
          <w:rFonts w:ascii="Arial" w:hAnsi="Arial" w:cs="Arial"/>
          <w:sz w:val="16"/>
          <w:szCs w:val="16"/>
        </w:rPr>
        <w:t>Prepared on Australian Accounting Standards basis.</w:t>
      </w:r>
    </w:p>
    <w:p w14:paraId="1993E41E" w14:textId="1B3B3143" w:rsidR="00752811" w:rsidRDefault="00752811" w:rsidP="00752811">
      <w:pPr>
        <w:pStyle w:val="TableHeading"/>
      </w:pPr>
      <w:r>
        <w:br w:type="page"/>
      </w:r>
      <w:r>
        <w:lastRenderedPageBreak/>
        <w:t xml:space="preserve">Table 3.4: </w:t>
      </w:r>
      <w:r w:rsidRPr="00D30CBA">
        <w:t xml:space="preserve">Budgeted </w:t>
      </w:r>
      <w:r w:rsidR="003C4CC6">
        <w:t>Department</w:t>
      </w:r>
      <w:r>
        <w:t xml:space="preserve">al statement of cash flows </w:t>
      </w:r>
      <w:r w:rsidRPr="00D30CBA">
        <w:t>(</w:t>
      </w:r>
      <w:r>
        <w:t>for the period ended</w:t>
      </w:r>
      <w:r w:rsidRPr="00D30CBA">
        <w:t xml:space="preserve"> 30 June)</w:t>
      </w:r>
    </w:p>
    <w:tbl>
      <w:tblPr>
        <w:tblW w:w="7554" w:type="dxa"/>
        <w:tblLook w:val="04A0" w:firstRow="1" w:lastRow="0" w:firstColumn="1" w:lastColumn="0" w:noHBand="0" w:noVBand="1"/>
      </w:tblPr>
      <w:tblGrid>
        <w:gridCol w:w="3119"/>
        <w:gridCol w:w="928"/>
        <w:gridCol w:w="876"/>
        <w:gridCol w:w="877"/>
        <w:gridCol w:w="877"/>
        <w:gridCol w:w="877"/>
      </w:tblGrid>
      <w:tr w:rsidR="00752811" w:rsidRPr="008554E6" w14:paraId="190C1B39" w14:textId="77777777" w:rsidTr="00333C84">
        <w:trPr>
          <w:trHeight w:val="528"/>
        </w:trPr>
        <w:tc>
          <w:tcPr>
            <w:tcW w:w="3119" w:type="dxa"/>
            <w:tcBorders>
              <w:top w:val="single" w:sz="4" w:space="0" w:color="auto"/>
              <w:left w:val="nil"/>
              <w:bottom w:val="nil"/>
              <w:right w:val="nil"/>
            </w:tcBorders>
            <w:shd w:val="clear" w:color="auto" w:fill="auto"/>
            <w:noWrap/>
            <w:hideMark/>
          </w:tcPr>
          <w:p w14:paraId="59A315CF" w14:textId="77777777" w:rsidR="00752811" w:rsidRPr="008554E6" w:rsidRDefault="00752811" w:rsidP="00333C84">
            <w:pPr>
              <w:spacing w:after="0" w:line="240" w:lineRule="auto"/>
              <w:jc w:val="left"/>
              <w:rPr>
                <w:rFonts w:ascii="Arial" w:hAnsi="Arial" w:cs="Arial"/>
                <w:b/>
                <w:bCs/>
                <w:sz w:val="16"/>
                <w:szCs w:val="16"/>
              </w:rPr>
            </w:pPr>
            <w:r w:rsidRPr="008554E6">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608887E7" w14:textId="77777777" w:rsidR="00752811" w:rsidRPr="008554E6" w:rsidRDefault="00752811" w:rsidP="00333C84">
            <w:pPr>
              <w:spacing w:after="0" w:line="240" w:lineRule="auto"/>
              <w:jc w:val="right"/>
              <w:rPr>
                <w:rFonts w:ascii="Arial" w:hAnsi="Arial" w:cs="Arial"/>
                <w:sz w:val="16"/>
                <w:szCs w:val="16"/>
              </w:rPr>
            </w:pPr>
            <w:r w:rsidRPr="008554E6">
              <w:rPr>
                <w:rFonts w:ascii="Arial" w:hAnsi="Arial" w:cs="Arial"/>
                <w:sz w:val="16"/>
                <w:szCs w:val="16"/>
              </w:rPr>
              <w:t>2021-22 Estimated actual</w:t>
            </w:r>
            <w:r w:rsidRPr="008554E6">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hideMark/>
          </w:tcPr>
          <w:p w14:paraId="70D2A3B9" w14:textId="77777777" w:rsidR="00752811" w:rsidRPr="008554E6" w:rsidRDefault="00752811" w:rsidP="00333C84">
            <w:pPr>
              <w:spacing w:after="0" w:line="240" w:lineRule="auto"/>
              <w:jc w:val="right"/>
              <w:rPr>
                <w:rFonts w:ascii="Arial" w:hAnsi="Arial" w:cs="Arial"/>
                <w:sz w:val="16"/>
                <w:szCs w:val="16"/>
              </w:rPr>
            </w:pPr>
            <w:r w:rsidRPr="008554E6">
              <w:rPr>
                <w:rFonts w:ascii="Arial" w:hAnsi="Arial" w:cs="Arial"/>
                <w:sz w:val="16"/>
                <w:szCs w:val="16"/>
              </w:rPr>
              <w:t>2022-23</w:t>
            </w:r>
            <w:r w:rsidRPr="008554E6">
              <w:rPr>
                <w:rFonts w:ascii="Arial" w:hAnsi="Arial" w:cs="Arial"/>
                <w:sz w:val="16"/>
                <w:szCs w:val="16"/>
              </w:rPr>
              <w:br/>
              <w:t>Budget</w:t>
            </w:r>
            <w:r w:rsidRPr="008554E6">
              <w:rPr>
                <w:rFonts w:ascii="Arial" w:hAnsi="Arial" w:cs="Arial"/>
                <w:sz w:val="16"/>
                <w:szCs w:val="16"/>
              </w:rPr>
              <w:br/>
            </w:r>
            <w:r w:rsidRPr="008554E6">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5BDFE53E" w14:textId="77777777" w:rsidR="00752811" w:rsidRPr="008554E6" w:rsidRDefault="00752811" w:rsidP="00333C84">
            <w:pPr>
              <w:spacing w:after="0" w:line="240" w:lineRule="auto"/>
              <w:jc w:val="right"/>
              <w:rPr>
                <w:rFonts w:ascii="Arial" w:hAnsi="Arial" w:cs="Arial"/>
                <w:sz w:val="16"/>
                <w:szCs w:val="16"/>
              </w:rPr>
            </w:pPr>
            <w:r w:rsidRPr="008554E6">
              <w:rPr>
                <w:rFonts w:ascii="Arial" w:hAnsi="Arial" w:cs="Arial"/>
                <w:sz w:val="16"/>
                <w:szCs w:val="16"/>
              </w:rPr>
              <w:t>2023-24 Forward estimate</w:t>
            </w:r>
            <w:r w:rsidRPr="008554E6">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376A713D" w14:textId="77777777" w:rsidR="00752811" w:rsidRPr="008554E6" w:rsidRDefault="00752811" w:rsidP="00333C84">
            <w:pPr>
              <w:spacing w:after="0" w:line="240" w:lineRule="auto"/>
              <w:jc w:val="right"/>
              <w:rPr>
                <w:rFonts w:ascii="Arial" w:hAnsi="Arial" w:cs="Arial"/>
                <w:sz w:val="16"/>
                <w:szCs w:val="16"/>
              </w:rPr>
            </w:pPr>
            <w:r w:rsidRPr="008554E6">
              <w:rPr>
                <w:rFonts w:ascii="Arial" w:hAnsi="Arial" w:cs="Arial"/>
                <w:sz w:val="16"/>
                <w:szCs w:val="16"/>
              </w:rPr>
              <w:t>2024-25 Forward estimate</w:t>
            </w:r>
            <w:r w:rsidRPr="008554E6">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0986F25A" w14:textId="77777777" w:rsidR="00752811" w:rsidRPr="008554E6" w:rsidRDefault="00752811" w:rsidP="00333C84">
            <w:pPr>
              <w:spacing w:after="0" w:line="240" w:lineRule="auto"/>
              <w:jc w:val="right"/>
              <w:rPr>
                <w:rFonts w:ascii="Arial" w:hAnsi="Arial" w:cs="Arial"/>
                <w:sz w:val="16"/>
                <w:szCs w:val="16"/>
              </w:rPr>
            </w:pPr>
            <w:r w:rsidRPr="008554E6">
              <w:rPr>
                <w:rFonts w:ascii="Arial" w:hAnsi="Arial" w:cs="Arial"/>
                <w:sz w:val="16"/>
                <w:szCs w:val="16"/>
              </w:rPr>
              <w:t>2025-26</w:t>
            </w:r>
            <w:r w:rsidRPr="008554E6">
              <w:rPr>
                <w:rFonts w:ascii="Arial" w:hAnsi="Arial" w:cs="Arial"/>
                <w:sz w:val="16"/>
                <w:szCs w:val="16"/>
              </w:rPr>
              <w:br/>
              <w:t>Forward estimate</w:t>
            </w:r>
            <w:r w:rsidRPr="008554E6">
              <w:rPr>
                <w:rFonts w:ascii="Arial" w:hAnsi="Arial" w:cs="Arial"/>
                <w:sz w:val="16"/>
                <w:szCs w:val="16"/>
              </w:rPr>
              <w:br/>
              <w:t>$'000</w:t>
            </w:r>
          </w:p>
        </w:tc>
      </w:tr>
      <w:tr w:rsidR="00752811" w:rsidRPr="008554E6" w14:paraId="59794AF6" w14:textId="77777777" w:rsidTr="00CD76EA">
        <w:trPr>
          <w:trHeight w:val="204"/>
        </w:trPr>
        <w:tc>
          <w:tcPr>
            <w:tcW w:w="3119" w:type="dxa"/>
            <w:tcBorders>
              <w:top w:val="nil"/>
              <w:left w:val="nil"/>
              <w:bottom w:val="nil"/>
              <w:right w:val="nil"/>
            </w:tcBorders>
            <w:shd w:val="clear" w:color="auto" w:fill="auto"/>
            <w:noWrap/>
            <w:vAlign w:val="center"/>
            <w:hideMark/>
          </w:tcPr>
          <w:p w14:paraId="007D19DA" w14:textId="77777777" w:rsidR="00752811" w:rsidRPr="008554E6" w:rsidRDefault="00752811" w:rsidP="00333C84">
            <w:pPr>
              <w:spacing w:after="0" w:line="240" w:lineRule="auto"/>
              <w:jc w:val="left"/>
              <w:rPr>
                <w:rFonts w:ascii="Arial" w:hAnsi="Arial" w:cs="Arial"/>
                <w:b/>
                <w:bCs/>
                <w:color w:val="000000"/>
                <w:sz w:val="16"/>
                <w:szCs w:val="16"/>
              </w:rPr>
            </w:pPr>
            <w:r w:rsidRPr="008554E6">
              <w:rPr>
                <w:rFonts w:ascii="Arial" w:hAnsi="Arial" w:cs="Arial"/>
                <w:b/>
                <w:bCs/>
                <w:color w:val="000000"/>
                <w:sz w:val="16"/>
                <w:szCs w:val="16"/>
              </w:rPr>
              <w:t>OPERATING ACTIVITIES</w:t>
            </w:r>
          </w:p>
        </w:tc>
        <w:tc>
          <w:tcPr>
            <w:tcW w:w="928" w:type="dxa"/>
            <w:tcBorders>
              <w:top w:val="nil"/>
              <w:left w:val="nil"/>
              <w:bottom w:val="nil"/>
              <w:right w:val="nil"/>
            </w:tcBorders>
            <w:shd w:val="clear" w:color="auto" w:fill="auto"/>
            <w:noWrap/>
            <w:vAlign w:val="bottom"/>
            <w:hideMark/>
          </w:tcPr>
          <w:p w14:paraId="5A555FE4" w14:textId="77777777" w:rsidR="00752811" w:rsidRPr="00CD76EA" w:rsidRDefault="00752811" w:rsidP="00333C84">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184C814D" w14:textId="77777777" w:rsidR="00752811" w:rsidRPr="00CD76EA"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A093340" w14:textId="77777777" w:rsidR="00752811" w:rsidRPr="00CD76EA"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DFFF4A4" w14:textId="77777777" w:rsidR="00752811" w:rsidRPr="00CD76EA" w:rsidRDefault="00752811" w:rsidP="00333C84">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3F5921FA" w14:textId="77777777" w:rsidR="00752811" w:rsidRPr="00CD76EA" w:rsidRDefault="00752811" w:rsidP="00333C84">
            <w:pPr>
              <w:spacing w:after="0" w:line="240" w:lineRule="auto"/>
              <w:jc w:val="right"/>
              <w:rPr>
                <w:rFonts w:ascii="Times New Roman" w:hAnsi="Times New Roman"/>
                <w:sz w:val="16"/>
                <w:szCs w:val="16"/>
              </w:rPr>
            </w:pPr>
          </w:p>
        </w:tc>
      </w:tr>
      <w:tr w:rsidR="00752811" w:rsidRPr="008554E6" w14:paraId="772C21C7" w14:textId="77777777" w:rsidTr="00CD76EA">
        <w:trPr>
          <w:trHeight w:val="204"/>
        </w:trPr>
        <w:tc>
          <w:tcPr>
            <w:tcW w:w="3119" w:type="dxa"/>
            <w:tcBorders>
              <w:top w:val="nil"/>
              <w:left w:val="nil"/>
              <w:bottom w:val="nil"/>
              <w:right w:val="nil"/>
            </w:tcBorders>
            <w:shd w:val="clear" w:color="auto" w:fill="auto"/>
            <w:noWrap/>
            <w:vAlign w:val="center"/>
            <w:hideMark/>
          </w:tcPr>
          <w:p w14:paraId="1D3DA2B9" w14:textId="77777777" w:rsidR="00752811" w:rsidRPr="008554E6" w:rsidRDefault="00752811" w:rsidP="00333C84">
            <w:pPr>
              <w:spacing w:after="0" w:line="240" w:lineRule="auto"/>
              <w:jc w:val="left"/>
              <w:rPr>
                <w:rFonts w:ascii="Arial" w:hAnsi="Arial" w:cs="Arial"/>
                <w:b/>
                <w:bCs/>
                <w:color w:val="000000"/>
                <w:sz w:val="16"/>
                <w:szCs w:val="16"/>
              </w:rPr>
            </w:pPr>
            <w:r w:rsidRPr="008554E6">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60986780" w14:textId="77777777" w:rsidR="00752811" w:rsidRPr="00CD76EA" w:rsidRDefault="00752811" w:rsidP="00333C84">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51C7809A" w14:textId="77777777" w:rsidR="00752811" w:rsidRPr="00CD76EA"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D9D6B62" w14:textId="77777777" w:rsidR="00752811" w:rsidRPr="00CD76EA"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B2D8DD4" w14:textId="77777777" w:rsidR="00752811" w:rsidRPr="00CD76EA" w:rsidRDefault="00752811" w:rsidP="00333C84">
            <w:pPr>
              <w:spacing w:after="0" w:line="240" w:lineRule="auto"/>
              <w:jc w:val="right"/>
              <w:rPr>
                <w:rFonts w:ascii="Times New Roman" w:hAnsi="Times New Roman"/>
                <w:sz w:val="16"/>
                <w:szCs w:val="16"/>
              </w:rPr>
            </w:pPr>
          </w:p>
        </w:tc>
        <w:tc>
          <w:tcPr>
            <w:tcW w:w="877" w:type="dxa"/>
            <w:tcBorders>
              <w:top w:val="nil"/>
              <w:left w:val="nil"/>
              <w:bottom w:val="nil"/>
              <w:right w:val="nil"/>
            </w:tcBorders>
            <w:shd w:val="clear" w:color="auto" w:fill="auto"/>
            <w:noWrap/>
            <w:vAlign w:val="bottom"/>
            <w:hideMark/>
          </w:tcPr>
          <w:p w14:paraId="2DA6E857" w14:textId="77777777" w:rsidR="00752811" w:rsidRPr="00CD76EA" w:rsidRDefault="00752811" w:rsidP="00333C84">
            <w:pPr>
              <w:spacing w:after="0" w:line="240" w:lineRule="auto"/>
              <w:jc w:val="right"/>
              <w:rPr>
                <w:rFonts w:ascii="Times New Roman" w:hAnsi="Times New Roman"/>
                <w:sz w:val="16"/>
                <w:szCs w:val="16"/>
              </w:rPr>
            </w:pPr>
          </w:p>
        </w:tc>
      </w:tr>
      <w:tr w:rsidR="00752811" w:rsidRPr="008554E6" w14:paraId="3918E2F4" w14:textId="77777777" w:rsidTr="00CD76EA">
        <w:trPr>
          <w:trHeight w:val="204"/>
        </w:trPr>
        <w:tc>
          <w:tcPr>
            <w:tcW w:w="3119" w:type="dxa"/>
            <w:tcBorders>
              <w:top w:val="nil"/>
              <w:left w:val="nil"/>
              <w:bottom w:val="nil"/>
              <w:right w:val="nil"/>
            </w:tcBorders>
            <w:shd w:val="clear" w:color="auto" w:fill="auto"/>
            <w:noWrap/>
            <w:vAlign w:val="center"/>
            <w:hideMark/>
          </w:tcPr>
          <w:p w14:paraId="7318B6C4" w14:textId="77777777" w:rsidR="00752811" w:rsidRPr="008554E6" w:rsidRDefault="00752811" w:rsidP="00333C84">
            <w:pPr>
              <w:spacing w:after="0" w:line="240" w:lineRule="auto"/>
              <w:ind w:left="113"/>
              <w:jc w:val="left"/>
              <w:rPr>
                <w:rFonts w:ascii="Arial" w:hAnsi="Arial" w:cs="Arial"/>
                <w:color w:val="000000"/>
                <w:sz w:val="16"/>
                <w:szCs w:val="16"/>
              </w:rPr>
            </w:pPr>
            <w:r w:rsidRPr="008554E6">
              <w:rPr>
                <w:rFonts w:ascii="Arial" w:hAnsi="Arial" w:cs="Arial"/>
                <w:color w:val="000000"/>
                <w:sz w:val="16"/>
                <w:szCs w:val="16"/>
              </w:rPr>
              <w:t>Appropriations</w:t>
            </w:r>
          </w:p>
        </w:tc>
        <w:tc>
          <w:tcPr>
            <w:tcW w:w="928" w:type="dxa"/>
            <w:tcBorders>
              <w:top w:val="nil"/>
              <w:left w:val="nil"/>
              <w:bottom w:val="nil"/>
              <w:right w:val="nil"/>
            </w:tcBorders>
            <w:shd w:val="clear" w:color="auto" w:fill="auto"/>
            <w:noWrap/>
            <w:vAlign w:val="bottom"/>
            <w:hideMark/>
          </w:tcPr>
          <w:p w14:paraId="16287790"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219,794</w:t>
            </w:r>
          </w:p>
        </w:tc>
        <w:tc>
          <w:tcPr>
            <w:tcW w:w="876" w:type="dxa"/>
            <w:tcBorders>
              <w:top w:val="nil"/>
              <w:left w:val="nil"/>
              <w:bottom w:val="nil"/>
              <w:right w:val="nil"/>
            </w:tcBorders>
            <w:shd w:val="clear" w:color="000000" w:fill="E6E6E6"/>
            <w:noWrap/>
            <w:vAlign w:val="bottom"/>
            <w:hideMark/>
          </w:tcPr>
          <w:p w14:paraId="297F9A9E"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220,531</w:t>
            </w:r>
          </w:p>
        </w:tc>
        <w:tc>
          <w:tcPr>
            <w:tcW w:w="877" w:type="dxa"/>
            <w:tcBorders>
              <w:top w:val="nil"/>
              <w:left w:val="nil"/>
              <w:bottom w:val="nil"/>
              <w:right w:val="nil"/>
            </w:tcBorders>
            <w:shd w:val="clear" w:color="auto" w:fill="auto"/>
            <w:noWrap/>
            <w:vAlign w:val="bottom"/>
            <w:hideMark/>
          </w:tcPr>
          <w:p w14:paraId="1F5B67EE"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223,147</w:t>
            </w:r>
          </w:p>
        </w:tc>
        <w:tc>
          <w:tcPr>
            <w:tcW w:w="877" w:type="dxa"/>
            <w:tcBorders>
              <w:top w:val="nil"/>
              <w:left w:val="nil"/>
              <w:bottom w:val="nil"/>
              <w:right w:val="nil"/>
            </w:tcBorders>
            <w:shd w:val="clear" w:color="auto" w:fill="auto"/>
            <w:noWrap/>
            <w:vAlign w:val="bottom"/>
            <w:hideMark/>
          </w:tcPr>
          <w:p w14:paraId="10AEE8B6"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227,026</w:t>
            </w:r>
          </w:p>
        </w:tc>
        <w:tc>
          <w:tcPr>
            <w:tcW w:w="877" w:type="dxa"/>
            <w:tcBorders>
              <w:top w:val="nil"/>
              <w:left w:val="nil"/>
              <w:bottom w:val="nil"/>
              <w:right w:val="nil"/>
            </w:tcBorders>
            <w:shd w:val="clear" w:color="auto" w:fill="auto"/>
            <w:noWrap/>
            <w:vAlign w:val="bottom"/>
            <w:hideMark/>
          </w:tcPr>
          <w:p w14:paraId="21223A07"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230,751</w:t>
            </w:r>
          </w:p>
        </w:tc>
      </w:tr>
      <w:tr w:rsidR="00752811" w:rsidRPr="008554E6" w14:paraId="451F9B70" w14:textId="77777777" w:rsidTr="00CD76EA">
        <w:trPr>
          <w:trHeight w:val="204"/>
        </w:trPr>
        <w:tc>
          <w:tcPr>
            <w:tcW w:w="3119" w:type="dxa"/>
            <w:tcBorders>
              <w:top w:val="nil"/>
              <w:left w:val="nil"/>
              <w:bottom w:val="nil"/>
              <w:right w:val="nil"/>
            </w:tcBorders>
            <w:shd w:val="clear" w:color="auto" w:fill="auto"/>
            <w:vAlign w:val="center"/>
            <w:hideMark/>
          </w:tcPr>
          <w:p w14:paraId="0AC77E44" w14:textId="77777777" w:rsidR="00752811" w:rsidRPr="008554E6" w:rsidRDefault="00752811" w:rsidP="00333C84">
            <w:pPr>
              <w:spacing w:after="0" w:line="240" w:lineRule="auto"/>
              <w:ind w:left="113"/>
              <w:jc w:val="left"/>
              <w:rPr>
                <w:rFonts w:ascii="Arial" w:hAnsi="Arial" w:cs="Arial"/>
                <w:color w:val="000000"/>
                <w:sz w:val="16"/>
                <w:szCs w:val="16"/>
              </w:rPr>
            </w:pPr>
            <w:r w:rsidRPr="008554E6">
              <w:rPr>
                <w:rFonts w:ascii="Arial" w:hAnsi="Arial" w:cs="Arial"/>
                <w:color w:val="000000"/>
                <w:sz w:val="16"/>
                <w:szCs w:val="16"/>
              </w:rPr>
              <w:t>Sale of goods and rendering of services</w:t>
            </w:r>
          </w:p>
        </w:tc>
        <w:tc>
          <w:tcPr>
            <w:tcW w:w="928" w:type="dxa"/>
            <w:tcBorders>
              <w:top w:val="nil"/>
              <w:left w:val="nil"/>
              <w:bottom w:val="nil"/>
              <w:right w:val="nil"/>
            </w:tcBorders>
            <w:shd w:val="clear" w:color="auto" w:fill="auto"/>
            <w:noWrap/>
            <w:vAlign w:val="bottom"/>
            <w:hideMark/>
          </w:tcPr>
          <w:p w14:paraId="22439F17"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11</w:t>
            </w:r>
          </w:p>
        </w:tc>
        <w:tc>
          <w:tcPr>
            <w:tcW w:w="876" w:type="dxa"/>
            <w:tcBorders>
              <w:top w:val="nil"/>
              <w:left w:val="nil"/>
              <w:bottom w:val="nil"/>
              <w:right w:val="nil"/>
            </w:tcBorders>
            <w:shd w:val="clear" w:color="000000" w:fill="E6E6E6"/>
            <w:noWrap/>
            <w:vAlign w:val="bottom"/>
            <w:hideMark/>
          </w:tcPr>
          <w:p w14:paraId="173B0B87"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10</w:t>
            </w:r>
          </w:p>
        </w:tc>
        <w:tc>
          <w:tcPr>
            <w:tcW w:w="877" w:type="dxa"/>
            <w:tcBorders>
              <w:top w:val="nil"/>
              <w:left w:val="nil"/>
              <w:bottom w:val="nil"/>
              <w:right w:val="nil"/>
            </w:tcBorders>
            <w:shd w:val="clear" w:color="auto" w:fill="auto"/>
            <w:noWrap/>
            <w:vAlign w:val="bottom"/>
            <w:hideMark/>
          </w:tcPr>
          <w:p w14:paraId="4F35E92C"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11</w:t>
            </w:r>
          </w:p>
        </w:tc>
        <w:tc>
          <w:tcPr>
            <w:tcW w:w="877" w:type="dxa"/>
            <w:tcBorders>
              <w:top w:val="nil"/>
              <w:left w:val="nil"/>
              <w:bottom w:val="nil"/>
              <w:right w:val="nil"/>
            </w:tcBorders>
            <w:shd w:val="clear" w:color="auto" w:fill="auto"/>
            <w:noWrap/>
            <w:vAlign w:val="bottom"/>
            <w:hideMark/>
          </w:tcPr>
          <w:p w14:paraId="623F207D"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11</w:t>
            </w:r>
          </w:p>
        </w:tc>
        <w:tc>
          <w:tcPr>
            <w:tcW w:w="877" w:type="dxa"/>
            <w:tcBorders>
              <w:top w:val="nil"/>
              <w:left w:val="nil"/>
              <w:bottom w:val="nil"/>
              <w:right w:val="nil"/>
            </w:tcBorders>
            <w:shd w:val="clear" w:color="auto" w:fill="auto"/>
            <w:noWrap/>
            <w:vAlign w:val="bottom"/>
            <w:hideMark/>
          </w:tcPr>
          <w:p w14:paraId="2ACE3DA5"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11</w:t>
            </w:r>
          </w:p>
        </w:tc>
      </w:tr>
      <w:tr w:rsidR="00752811" w:rsidRPr="008554E6" w14:paraId="428CCB08" w14:textId="77777777" w:rsidTr="00CD76EA">
        <w:trPr>
          <w:trHeight w:val="204"/>
        </w:trPr>
        <w:tc>
          <w:tcPr>
            <w:tcW w:w="3119" w:type="dxa"/>
            <w:tcBorders>
              <w:top w:val="nil"/>
              <w:left w:val="nil"/>
              <w:bottom w:val="nil"/>
              <w:right w:val="nil"/>
            </w:tcBorders>
            <w:shd w:val="clear" w:color="auto" w:fill="auto"/>
            <w:noWrap/>
            <w:vAlign w:val="center"/>
            <w:hideMark/>
          </w:tcPr>
          <w:p w14:paraId="689AEFE0" w14:textId="77777777" w:rsidR="00752811" w:rsidRPr="008554E6" w:rsidRDefault="00752811" w:rsidP="00333C84">
            <w:pPr>
              <w:spacing w:after="0" w:line="240" w:lineRule="auto"/>
              <w:ind w:left="113"/>
              <w:jc w:val="left"/>
              <w:rPr>
                <w:rFonts w:ascii="Arial" w:hAnsi="Arial" w:cs="Arial"/>
                <w:color w:val="000000"/>
                <w:sz w:val="16"/>
                <w:szCs w:val="16"/>
              </w:rPr>
            </w:pPr>
            <w:r w:rsidRPr="008554E6">
              <w:rPr>
                <w:rFonts w:ascii="Arial" w:hAnsi="Arial" w:cs="Arial"/>
                <w:color w:val="000000"/>
                <w:sz w:val="16"/>
                <w:szCs w:val="16"/>
              </w:rPr>
              <w:t>Interest</w:t>
            </w:r>
          </w:p>
        </w:tc>
        <w:tc>
          <w:tcPr>
            <w:tcW w:w="928" w:type="dxa"/>
            <w:tcBorders>
              <w:top w:val="nil"/>
              <w:left w:val="nil"/>
              <w:bottom w:val="nil"/>
              <w:right w:val="nil"/>
            </w:tcBorders>
            <w:shd w:val="clear" w:color="auto" w:fill="auto"/>
            <w:noWrap/>
            <w:vAlign w:val="bottom"/>
            <w:hideMark/>
          </w:tcPr>
          <w:p w14:paraId="1AF15C90"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161</w:t>
            </w:r>
          </w:p>
        </w:tc>
        <w:tc>
          <w:tcPr>
            <w:tcW w:w="876" w:type="dxa"/>
            <w:tcBorders>
              <w:top w:val="nil"/>
              <w:left w:val="nil"/>
              <w:bottom w:val="nil"/>
              <w:right w:val="nil"/>
            </w:tcBorders>
            <w:shd w:val="clear" w:color="000000" w:fill="E6E6E6"/>
            <w:noWrap/>
            <w:vAlign w:val="bottom"/>
            <w:hideMark/>
          </w:tcPr>
          <w:p w14:paraId="3878C147"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100</w:t>
            </w:r>
          </w:p>
        </w:tc>
        <w:tc>
          <w:tcPr>
            <w:tcW w:w="877" w:type="dxa"/>
            <w:tcBorders>
              <w:top w:val="nil"/>
              <w:left w:val="nil"/>
              <w:bottom w:val="nil"/>
              <w:right w:val="nil"/>
            </w:tcBorders>
            <w:shd w:val="clear" w:color="auto" w:fill="auto"/>
            <w:noWrap/>
            <w:vAlign w:val="bottom"/>
            <w:hideMark/>
          </w:tcPr>
          <w:p w14:paraId="0B9B86C8"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100</w:t>
            </w:r>
          </w:p>
        </w:tc>
        <w:tc>
          <w:tcPr>
            <w:tcW w:w="877" w:type="dxa"/>
            <w:tcBorders>
              <w:top w:val="nil"/>
              <w:left w:val="nil"/>
              <w:bottom w:val="nil"/>
              <w:right w:val="nil"/>
            </w:tcBorders>
            <w:shd w:val="clear" w:color="auto" w:fill="auto"/>
            <w:noWrap/>
            <w:vAlign w:val="bottom"/>
            <w:hideMark/>
          </w:tcPr>
          <w:p w14:paraId="688E4CCB"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100</w:t>
            </w:r>
          </w:p>
        </w:tc>
        <w:tc>
          <w:tcPr>
            <w:tcW w:w="877" w:type="dxa"/>
            <w:tcBorders>
              <w:top w:val="nil"/>
              <w:left w:val="nil"/>
              <w:bottom w:val="nil"/>
              <w:right w:val="nil"/>
            </w:tcBorders>
            <w:shd w:val="clear" w:color="auto" w:fill="auto"/>
            <w:noWrap/>
            <w:vAlign w:val="bottom"/>
            <w:hideMark/>
          </w:tcPr>
          <w:p w14:paraId="3624F30B"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100</w:t>
            </w:r>
          </w:p>
        </w:tc>
      </w:tr>
      <w:tr w:rsidR="00752811" w:rsidRPr="008554E6" w14:paraId="5D465AA7" w14:textId="77777777" w:rsidTr="00CD76EA">
        <w:trPr>
          <w:trHeight w:val="204"/>
        </w:trPr>
        <w:tc>
          <w:tcPr>
            <w:tcW w:w="3119" w:type="dxa"/>
            <w:tcBorders>
              <w:top w:val="nil"/>
              <w:left w:val="nil"/>
              <w:bottom w:val="nil"/>
              <w:right w:val="nil"/>
            </w:tcBorders>
            <w:shd w:val="clear" w:color="auto" w:fill="auto"/>
            <w:noWrap/>
            <w:vAlign w:val="center"/>
            <w:hideMark/>
          </w:tcPr>
          <w:p w14:paraId="2E55CA2C" w14:textId="77777777" w:rsidR="00752811" w:rsidRPr="008554E6" w:rsidRDefault="00752811" w:rsidP="00333C84">
            <w:pPr>
              <w:spacing w:after="0" w:line="240" w:lineRule="auto"/>
              <w:ind w:left="113"/>
              <w:jc w:val="left"/>
              <w:rPr>
                <w:rFonts w:ascii="Arial" w:hAnsi="Arial" w:cs="Arial"/>
                <w:color w:val="000000"/>
                <w:sz w:val="16"/>
                <w:szCs w:val="16"/>
              </w:rPr>
            </w:pPr>
            <w:r w:rsidRPr="008554E6">
              <w:rPr>
                <w:rFonts w:ascii="Arial" w:hAnsi="Arial" w:cs="Arial"/>
                <w:color w:val="000000"/>
                <w:sz w:val="16"/>
                <w:szCs w:val="16"/>
              </w:rPr>
              <w:t>Net GST received</w:t>
            </w:r>
          </w:p>
        </w:tc>
        <w:tc>
          <w:tcPr>
            <w:tcW w:w="928" w:type="dxa"/>
            <w:tcBorders>
              <w:top w:val="nil"/>
              <w:left w:val="nil"/>
              <w:bottom w:val="nil"/>
              <w:right w:val="nil"/>
            </w:tcBorders>
            <w:shd w:val="clear" w:color="auto" w:fill="auto"/>
            <w:noWrap/>
            <w:vAlign w:val="bottom"/>
            <w:hideMark/>
          </w:tcPr>
          <w:p w14:paraId="2C39D2C7"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18,580</w:t>
            </w:r>
          </w:p>
        </w:tc>
        <w:tc>
          <w:tcPr>
            <w:tcW w:w="876" w:type="dxa"/>
            <w:tcBorders>
              <w:top w:val="nil"/>
              <w:left w:val="nil"/>
              <w:bottom w:val="nil"/>
              <w:right w:val="nil"/>
            </w:tcBorders>
            <w:shd w:val="clear" w:color="000000" w:fill="E6E6E6"/>
            <w:noWrap/>
            <w:vAlign w:val="bottom"/>
            <w:hideMark/>
          </w:tcPr>
          <w:p w14:paraId="4157D923"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18,330</w:t>
            </w:r>
          </w:p>
        </w:tc>
        <w:tc>
          <w:tcPr>
            <w:tcW w:w="877" w:type="dxa"/>
            <w:tcBorders>
              <w:top w:val="nil"/>
              <w:left w:val="nil"/>
              <w:bottom w:val="nil"/>
              <w:right w:val="nil"/>
            </w:tcBorders>
            <w:shd w:val="clear" w:color="auto" w:fill="auto"/>
            <w:noWrap/>
            <w:vAlign w:val="bottom"/>
            <w:hideMark/>
          </w:tcPr>
          <w:p w14:paraId="6231DA12"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18,582</w:t>
            </w:r>
          </w:p>
        </w:tc>
        <w:tc>
          <w:tcPr>
            <w:tcW w:w="877" w:type="dxa"/>
            <w:tcBorders>
              <w:top w:val="nil"/>
              <w:left w:val="nil"/>
              <w:bottom w:val="nil"/>
              <w:right w:val="nil"/>
            </w:tcBorders>
            <w:shd w:val="clear" w:color="auto" w:fill="auto"/>
            <w:noWrap/>
            <w:vAlign w:val="bottom"/>
            <w:hideMark/>
          </w:tcPr>
          <w:p w14:paraId="2D87D3E2"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18,839</w:t>
            </w:r>
          </w:p>
        </w:tc>
        <w:tc>
          <w:tcPr>
            <w:tcW w:w="877" w:type="dxa"/>
            <w:tcBorders>
              <w:top w:val="nil"/>
              <w:left w:val="nil"/>
              <w:bottom w:val="nil"/>
              <w:right w:val="nil"/>
            </w:tcBorders>
            <w:shd w:val="clear" w:color="auto" w:fill="auto"/>
            <w:noWrap/>
            <w:vAlign w:val="bottom"/>
            <w:hideMark/>
          </w:tcPr>
          <w:p w14:paraId="4ED85BCB"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19,192</w:t>
            </w:r>
          </w:p>
        </w:tc>
      </w:tr>
      <w:tr w:rsidR="00752811" w:rsidRPr="008554E6" w14:paraId="56531D6C" w14:textId="77777777" w:rsidTr="00CD76EA">
        <w:trPr>
          <w:trHeight w:val="204"/>
        </w:trPr>
        <w:tc>
          <w:tcPr>
            <w:tcW w:w="3119" w:type="dxa"/>
            <w:tcBorders>
              <w:top w:val="nil"/>
              <w:left w:val="nil"/>
              <w:bottom w:val="nil"/>
              <w:right w:val="nil"/>
            </w:tcBorders>
            <w:shd w:val="clear" w:color="auto" w:fill="auto"/>
            <w:noWrap/>
            <w:vAlign w:val="center"/>
            <w:hideMark/>
          </w:tcPr>
          <w:p w14:paraId="6F10A5B0" w14:textId="77777777" w:rsidR="00752811" w:rsidRPr="008554E6" w:rsidRDefault="00752811" w:rsidP="00333C84">
            <w:pPr>
              <w:spacing w:after="0" w:line="240" w:lineRule="auto"/>
              <w:ind w:left="113"/>
              <w:jc w:val="left"/>
              <w:rPr>
                <w:rFonts w:ascii="Arial" w:hAnsi="Arial" w:cs="Arial"/>
                <w:color w:val="000000"/>
                <w:sz w:val="16"/>
                <w:szCs w:val="16"/>
              </w:rPr>
            </w:pPr>
            <w:r w:rsidRPr="008554E6">
              <w:rPr>
                <w:rFonts w:ascii="Arial" w:hAnsi="Arial" w:cs="Arial"/>
                <w:color w:val="000000"/>
                <w:sz w:val="16"/>
                <w:szCs w:val="16"/>
              </w:rPr>
              <w:t xml:space="preserve">Other </w:t>
            </w:r>
          </w:p>
        </w:tc>
        <w:tc>
          <w:tcPr>
            <w:tcW w:w="928" w:type="dxa"/>
            <w:tcBorders>
              <w:top w:val="nil"/>
              <w:left w:val="nil"/>
              <w:bottom w:val="nil"/>
              <w:right w:val="nil"/>
            </w:tcBorders>
            <w:shd w:val="clear" w:color="auto" w:fill="auto"/>
            <w:noWrap/>
            <w:vAlign w:val="bottom"/>
            <w:hideMark/>
          </w:tcPr>
          <w:p w14:paraId="6CB135CA"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2,987</w:t>
            </w:r>
          </w:p>
        </w:tc>
        <w:tc>
          <w:tcPr>
            <w:tcW w:w="876" w:type="dxa"/>
            <w:tcBorders>
              <w:top w:val="nil"/>
              <w:left w:val="nil"/>
              <w:bottom w:val="nil"/>
              <w:right w:val="nil"/>
            </w:tcBorders>
            <w:shd w:val="clear" w:color="000000" w:fill="E6E6E6"/>
            <w:noWrap/>
            <w:vAlign w:val="bottom"/>
            <w:hideMark/>
          </w:tcPr>
          <w:p w14:paraId="6569731A"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400</w:t>
            </w:r>
          </w:p>
        </w:tc>
        <w:tc>
          <w:tcPr>
            <w:tcW w:w="877" w:type="dxa"/>
            <w:tcBorders>
              <w:top w:val="nil"/>
              <w:left w:val="nil"/>
              <w:bottom w:val="nil"/>
              <w:right w:val="nil"/>
            </w:tcBorders>
            <w:shd w:val="clear" w:color="auto" w:fill="auto"/>
            <w:noWrap/>
            <w:vAlign w:val="bottom"/>
            <w:hideMark/>
          </w:tcPr>
          <w:p w14:paraId="19719BDE"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1,000</w:t>
            </w:r>
          </w:p>
        </w:tc>
        <w:tc>
          <w:tcPr>
            <w:tcW w:w="877" w:type="dxa"/>
            <w:tcBorders>
              <w:top w:val="nil"/>
              <w:left w:val="nil"/>
              <w:bottom w:val="nil"/>
              <w:right w:val="nil"/>
            </w:tcBorders>
            <w:shd w:val="clear" w:color="auto" w:fill="auto"/>
            <w:noWrap/>
            <w:vAlign w:val="bottom"/>
            <w:hideMark/>
          </w:tcPr>
          <w:p w14:paraId="36754AF2"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400</w:t>
            </w:r>
          </w:p>
        </w:tc>
        <w:tc>
          <w:tcPr>
            <w:tcW w:w="877" w:type="dxa"/>
            <w:tcBorders>
              <w:top w:val="nil"/>
              <w:left w:val="nil"/>
              <w:bottom w:val="nil"/>
              <w:right w:val="nil"/>
            </w:tcBorders>
            <w:shd w:val="clear" w:color="auto" w:fill="auto"/>
            <w:noWrap/>
            <w:vAlign w:val="bottom"/>
            <w:hideMark/>
          </w:tcPr>
          <w:p w14:paraId="4CC901B3"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1,000</w:t>
            </w:r>
          </w:p>
        </w:tc>
      </w:tr>
      <w:tr w:rsidR="00752811" w:rsidRPr="008554E6" w14:paraId="12C6CB8D" w14:textId="77777777" w:rsidTr="00CD76EA">
        <w:trPr>
          <w:trHeight w:val="204"/>
        </w:trPr>
        <w:tc>
          <w:tcPr>
            <w:tcW w:w="3119" w:type="dxa"/>
            <w:tcBorders>
              <w:top w:val="nil"/>
              <w:left w:val="nil"/>
              <w:bottom w:val="nil"/>
              <w:right w:val="nil"/>
            </w:tcBorders>
            <w:shd w:val="clear" w:color="auto" w:fill="auto"/>
            <w:noWrap/>
            <w:vAlign w:val="center"/>
            <w:hideMark/>
          </w:tcPr>
          <w:p w14:paraId="4D9C9991" w14:textId="77777777" w:rsidR="00752811" w:rsidRPr="008554E6" w:rsidRDefault="00752811" w:rsidP="00333C84">
            <w:pPr>
              <w:spacing w:after="0" w:line="240" w:lineRule="auto"/>
              <w:jc w:val="left"/>
              <w:rPr>
                <w:rFonts w:ascii="Arial" w:hAnsi="Arial" w:cs="Arial"/>
                <w:b/>
                <w:bCs/>
                <w:i/>
                <w:iCs/>
                <w:color w:val="000000"/>
                <w:sz w:val="16"/>
                <w:szCs w:val="16"/>
              </w:rPr>
            </w:pPr>
            <w:r w:rsidRPr="008554E6">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0BBC27A5"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241,533</w:t>
            </w:r>
          </w:p>
        </w:tc>
        <w:tc>
          <w:tcPr>
            <w:tcW w:w="876" w:type="dxa"/>
            <w:tcBorders>
              <w:top w:val="single" w:sz="4" w:space="0" w:color="000000"/>
              <w:left w:val="nil"/>
              <w:bottom w:val="single" w:sz="4" w:space="0" w:color="000000"/>
              <w:right w:val="nil"/>
            </w:tcBorders>
            <w:shd w:val="clear" w:color="000000" w:fill="E6E6E6"/>
            <w:noWrap/>
            <w:vAlign w:val="bottom"/>
            <w:hideMark/>
          </w:tcPr>
          <w:p w14:paraId="4C49A1DC"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239,371</w:t>
            </w:r>
          </w:p>
        </w:tc>
        <w:tc>
          <w:tcPr>
            <w:tcW w:w="877" w:type="dxa"/>
            <w:tcBorders>
              <w:top w:val="single" w:sz="4" w:space="0" w:color="000000"/>
              <w:left w:val="nil"/>
              <w:bottom w:val="single" w:sz="4" w:space="0" w:color="000000"/>
              <w:right w:val="nil"/>
            </w:tcBorders>
            <w:shd w:val="clear" w:color="auto" w:fill="auto"/>
            <w:noWrap/>
            <w:vAlign w:val="bottom"/>
            <w:hideMark/>
          </w:tcPr>
          <w:p w14:paraId="3FD34240"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242,840</w:t>
            </w:r>
          </w:p>
        </w:tc>
        <w:tc>
          <w:tcPr>
            <w:tcW w:w="877" w:type="dxa"/>
            <w:tcBorders>
              <w:top w:val="single" w:sz="4" w:space="0" w:color="000000"/>
              <w:left w:val="nil"/>
              <w:bottom w:val="single" w:sz="4" w:space="0" w:color="000000"/>
              <w:right w:val="nil"/>
            </w:tcBorders>
            <w:shd w:val="clear" w:color="auto" w:fill="auto"/>
            <w:noWrap/>
            <w:vAlign w:val="bottom"/>
            <w:hideMark/>
          </w:tcPr>
          <w:p w14:paraId="26A1561C"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246,376</w:t>
            </w:r>
          </w:p>
        </w:tc>
        <w:tc>
          <w:tcPr>
            <w:tcW w:w="877" w:type="dxa"/>
            <w:tcBorders>
              <w:top w:val="single" w:sz="4" w:space="0" w:color="000000"/>
              <w:left w:val="nil"/>
              <w:bottom w:val="single" w:sz="4" w:space="0" w:color="000000"/>
              <w:right w:val="nil"/>
            </w:tcBorders>
            <w:shd w:val="clear" w:color="auto" w:fill="auto"/>
            <w:noWrap/>
            <w:vAlign w:val="bottom"/>
            <w:hideMark/>
          </w:tcPr>
          <w:p w14:paraId="1671473E"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251,054</w:t>
            </w:r>
          </w:p>
        </w:tc>
      </w:tr>
      <w:tr w:rsidR="00752811" w:rsidRPr="008554E6" w14:paraId="3E4D891B" w14:textId="77777777" w:rsidTr="00CD76EA">
        <w:trPr>
          <w:trHeight w:val="204"/>
        </w:trPr>
        <w:tc>
          <w:tcPr>
            <w:tcW w:w="3119" w:type="dxa"/>
            <w:tcBorders>
              <w:top w:val="nil"/>
              <w:left w:val="nil"/>
              <w:bottom w:val="nil"/>
              <w:right w:val="nil"/>
            </w:tcBorders>
            <w:shd w:val="clear" w:color="auto" w:fill="auto"/>
            <w:noWrap/>
            <w:vAlign w:val="center"/>
            <w:hideMark/>
          </w:tcPr>
          <w:p w14:paraId="6F7B9246" w14:textId="77777777" w:rsidR="00752811" w:rsidRPr="008554E6" w:rsidRDefault="00752811" w:rsidP="00333C84">
            <w:pPr>
              <w:spacing w:after="0" w:line="240" w:lineRule="auto"/>
              <w:jc w:val="left"/>
              <w:rPr>
                <w:rFonts w:ascii="Arial" w:hAnsi="Arial" w:cs="Arial"/>
                <w:b/>
                <w:bCs/>
                <w:color w:val="000000"/>
                <w:sz w:val="16"/>
                <w:szCs w:val="16"/>
              </w:rPr>
            </w:pPr>
            <w:r w:rsidRPr="008554E6">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72A76E27" w14:textId="77777777" w:rsidR="00752811" w:rsidRPr="00CD76EA" w:rsidRDefault="00752811" w:rsidP="00333C84">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1C39CF92" w14:textId="77777777" w:rsidR="00752811" w:rsidRPr="00CD76EA"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0DCE230" w14:textId="77777777" w:rsidR="00752811" w:rsidRPr="00CD76EA"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4DE3695" w14:textId="77777777" w:rsidR="00752811" w:rsidRPr="00CD76EA" w:rsidRDefault="00752811" w:rsidP="00333C84">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3BE0E8BE" w14:textId="77777777" w:rsidR="00752811" w:rsidRPr="00CD76EA" w:rsidRDefault="00752811" w:rsidP="00333C84">
            <w:pPr>
              <w:spacing w:after="0" w:line="240" w:lineRule="auto"/>
              <w:jc w:val="right"/>
              <w:rPr>
                <w:rFonts w:ascii="Arial" w:hAnsi="Arial" w:cs="Arial"/>
                <w:sz w:val="16"/>
                <w:szCs w:val="16"/>
              </w:rPr>
            </w:pPr>
          </w:p>
        </w:tc>
      </w:tr>
      <w:tr w:rsidR="00752811" w:rsidRPr="008554E6" w14:paraId="3F14FDC2" w14:textId="77777777" w:rsidTr="00CD76EA">
        <w:trPr>
          <w:trHeight w:val="204"/>
        </w:trPr>
        <w:tc>
          <w:tcPr>
            <w:tcW w:w="3119" w:type="dxa"/>
            <w:tcBorders>
              <w:top w:val="nil"/>
              <w:left w:val="nil"/>
              <w:bottom w:val="nil"/>
              <w:right w:val="nil"/>
            </w:tcBorders>
            <w:shd w:val="clear" w:color="auto" w:fill="auto"/>
            <w:noWrap/>
            <w:vAlign w:val="center"/>
            <w:hideMark/>
          </w:tcPr>
          <w:p w14:paraId="3F91A09C" w14:textId="77777777" w:rsidR="00752811" w:rsidRPr="008554E6" w:rsidRDefault="00752811" w:rsidP="00333C84">
            <w:pPr>
              <w:spacing w:after="0" w:line="240" w:lineRule="auto"/>
              <w:ind w:left="113"/>
              <w:jc w:val="left"/>
              <w:rPr>
                <w:rFonts w:ascii="Arial" w:hAnsi="Arial" w:cs="Arial"/>
                <w:color w:val="000000"/>
                <w:sz w:val="16"/>
                <w:szCs w:val="16"/>
              </w:rPr>
            </w:pPr>
            <w:r w:rsidRPr="008554E6">
              <w:rPr>
                <w:rFonts w:ascii="Arial" w:hAnsi="Arial" w:cs="Arial"/>
                <w:color w:val="000000"/>
                <w:sz w:val="16"/>
                <w:szCs w:val="16"/>
              </w:rPr>
              <w:t>Employees</w:t>
            </w:r>
          </w:p>
        </w:tc>
        <w:tc>
          <w:tcPr>
            <w:tcW w:w="928" w:type="dxa"/>
            <w:tcBorders>
              <w:top w:val="nil"/>
              <w:left w:val="nil"/>
              <w:bottom w:val="nil"/>
              <w:right w:val="nil"/>
            </w:tcBorders>
            <w:shd w:val="clear" w:color="auto" w:fill="auto"/>
            <w:noWrap/>
            <w:vAlign w:val="bottom"/>
            <w:hideMark/>
          </w:tcPr>
          <w:p w14:paraId="50CB454E"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13,787</w:t>
            </w:r>
          </w:p>
        </w:tc>
        <w:tc>
          <w:tcPr>
            <w:tcW w:w="876" w:type="dxa"/>
            <w:tcBorders>
              <w:top w:val="nil"/>
              <w:left w:val="nil"/>
              <w:bottom w:val="nil"/>
              <w:right w:val="nil"/>
            </w:tcBorders>
            <w:shd w:val="clear" w:color="000000" w:fill="E6E6E6"/>
            <w:noWrap/>
            <w:vAlign w:val="bottom"/>
            <w:hideMark/>
          </w:tcPr>
          <w:p w14:paraId="212EA9DD"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14,664</w:t>
            </w:r>
          </w:p>
        </w:tc>
        <w:tc>
          <w:tcPr>
            <w:tcW w:w="877" w:type="dxa"/>
            <w:tcBorders>
              <w:top w:val="nil"/>
              <w:left w:val="nil"/>
              <w:bottom w:val="nil"/>
              <w:right w:val="nil"/>
            </w:tcBorders>
            <w:shd w:val="clear" w:color="auto" w:fill="auto"/>
            <w:noWrap/>
            <w:vAlign w:val="bottom"/>
            <w:hideMark/>
          </w:tcPr>
          <w:p w14:paraId="163745AD"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15,104</w:t>
            </w:r>
          </w:p>
        </w:tc>
        <w:tc>
          <w:tcPr>
            <w:tcW w:w="877" w:type="dxa"/>
            <w:tcBorders>
              <w:top w:val="nil"/>
              <w:left w:val="nil"/>
              <w:bottom w:val="nil"/>
              <w:right w:val="nil"/>
            </w:tcBorders>
            <w:shd w:val="clear" w:color="auto" w:fill="auto"/>
            <w:noWrap/>
            <w:vAlign w:val="bottom"/>
            <w:hideMark/>
          </w:tcPr>
          <w:p w14:paraId="6178AEC6"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15,557</w:t>
            </w:r>
          </w:p>
        </w:tc>
        <w:tc>
          <w:tcPr>
            <w:tcW w:w="877" w:type="dxa"/>
            <w:tcBorders>
              <w:top w:val="nil"/>
              <w:left w:val="nil"/>
              <w:bottom w:val="nil"/>
              <w:right w:val="nil"/>
            </w:tcBorders>
            <w:shd w:val="clear" w:color="auto" w:fill="auto"/>
            <w:noWrap/>
            <w:vAlign w:val="bottom"/>
            <w:hideMark/>
          </w:tcPr>
          <w:p w14:paraId="6DD5D338"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16,024</w:t>
            </w:r>
          </w:p>
        </w:tc>
      </w:tr>
      <w:tr w:rsidR="00752811" w:rsidRPr="008554E6" w14:paraId="42571A66" w14:textId="77777777" w:rsidTr="00CD76EA">
        <w:trPr>
          <w:trHeight w:val="204"/>
        </w:trPr>
        <w:tc>
          <w:tcPr>
            <w:tcW w:w="3119" w:type="dxa"/>
            <w:tcBorders>
              <w:top w:val="nil"/>
              <w:left w:val="nil"/>
              <w:bottom w:val="nil"/>
              <w:right w:val="nil"/>
            </w:tcBorders>
            <w:shd w:val="clear" w:color="auto" w:fill="auto"/>
            <w:noWrap/>
            <w:vAlign w:val="center"/>
            <w:hideMark/>
          </w:tcPr>
          <w:p w14:paraId="2357E367" w14:textId="77777777" w:rsidR="00752811" w:rsidRPr="008554E6" w:rsidRDefault="00752811" w:rsidP="00333C84">
            <w:pPr>
              <w:spacing w:after="0" w:line="240" w:lineRule="auto"/>
              <w:ind w:left="113"/>
              <w:jc w:val="left"/>
              <w:rPr>
                <w:rFonts w:ascii="Arial" w:hAnsi="Arial" w:cs="Arial"/>
                <w:color w:val="000000"/>
                <w:sz w:val="16"/>
                <w:szCs w:val="16"/>
              </w:rPr>
            </w:pPr>
            <w:r w:rsidRPr="008554E6">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7DBBBDC8"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12,254</w:t>
            </w:r>
          </w:p>
        </w:tc>
        <w:tc>
          <w:tcPr>
            <w:tcW w:w="876" w:type="dxa"/>
            <w:tcBorders>
              <w:top w:val="nil"/>
              <w:left w:val="nil"/>
              <w:bottom w:val="nil"/>
              <w:right w:val="nil"/>
            </w:tcBorders>
            <w:shd w:val="clear" w:color="000000" w:fill="E6E6E6"/>
            <w:noWrap/>
            <w:vAlign w:val="bottom"/>
            <w:hideMark/>
          </w:tcPr>
          <w:p w14:paraId="266C99EB"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11,820</w:t>
            </w:r>
          </w:p>
        </w:tc>
        <w:tc>
          <w:tcPr>
            <w:tcW w:w="877" w:type="dxa"/>
            <w:tcBorders>
              <w:top w:val="nil"/>
              <w:left w:val="nil"/>
              <w:bottom w:val="nil"/>
              <w:right w:val="nil"/>
            </w:tcBorders>
            <w:shd w:val="clear" w:color="auto" w:fill="auto"/>
            <w:noWrap/>
            <w:vAlign w:val="bottom"/>
            <w:hideMark/>
          </w:tcPr>
          <w:p w14:paraId="2F599461"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12,840</w:t>
            </w:r>
          </w:p>
        </w:tc>
        <w:tc>
          <w:tcPr>
            <w:tcW w:w="877" w:type="dxa"/>
            <w:tcBorders>
              <w:top w:val="nil"/>
              <w:left w:val="nil"/>
              <w:bottom w:val="nil"/>
              <w:right w:val="nil"/>
            </w:tcBorders>
            <w:shd w:val="clear" w:color="auto" w:fill="auto"/>
            <w:noWrap/>
            <w:vAlign w:val="bottom"/>
            <w:hideMark/>
          </w:tcPr>
          <w:p w14:paraId="1A9E1612"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12,344</w:t>
            </w:r>
          </w:p>
        </w:tc>
        <w:tc>
          <w:tcPr>
            <w:tcW w:w="877" w:type="dxa"/>
            <w:tcBorders>
              <w:top w:val="nil"/>
              <w:left w:val="nil"/>
              <w:bottom w:val="nil"/>
              <w:right w:val="nil"/>
            </w:tcBorders>
            <w:shd w:val="clear" w:color="auto" w:fill="auto"/>
            <w:noWrap/>
            <w:vAlign w:val="bottom"/>
            <w:hideMark/>
          </w:tcPr>
          <w:p w14:paraId="3DC1794B"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13,375</w:t>
            </w:r>
          </w:p>
        </w:tc>
      </w:tr>
      <w:tr w:rsidR="00752811" w:rsidRPr="008554E6" w14:paraId="3980F986" w14:textId="77777777" w:rsidTr="00CD76EA">
        <w:trPr>
          <w:trHeight w:val="204"/>
        </w:trPr>
        <w:tc>
          <w:tcPr>
            <w:tcW w:w="3119" w:type="dxa"/>
            <w:tcBorders>
              <w:top w:val="nil"/>
              <w:left w:val="nil"/>
              <w:bottom w:val="nil"/>
              <w:right w:val="nil"/>
            </w:tcBorders>
            <w:shd w:val="clear" w:color="auto" w:fill="auto"/>
            <w:vAlign w:val="center"/>
            <w:hideMark/>
          </w:tcPr>
          <w:p w14:paraId="229C80F7" w14:textId="77777777" w:rsidR="00752811" w:rsidRPr="003210C4" w:rsidRDefault="00752811" w:rsidP="00333C84">
            <w:pPr>
              <w:spacing w:after="0" w:line="240" w:lineRule="auto"/>
              <w:ind w:left="113"/>
              <w:jc w:val="left"/>
              <w:rPr>
                <w:rFonts w:ascii="Arial" w:hAnsi="Arial" w:cs="Arial"/>
                <w:color w:val="000000"/>
                <w:sz w:val="16"/>
                <w:szCs w:val="16"/>
              </w:rPr>
            </w:pPr>
            <w:r w:rsidRPr="003210C4">
              <w:rPr>
                <w:rFonts w:ascii="Arial" w:hAnsi="Arial" w:cs="Arial"/>
                <w:color w:val="000000"/>
                <w:sz w:val="16"/>
                <w:szCs w:val="16"/>
              </w:rPr>
              <w:t>Interest payments on lease liability</w:t>
            </w:r>
          </w:p>
        </w:tc>
        <w:tc>
          <w:tcPr>
            <w:tcW w:w="928" w:type="dxa"/>
            <w:tcBorders>
              <w:top w:val="nil"/>
              <w:left w:val="nil"/>
              <w:bottom w:val="nil"/>
              <w:right w:val="nil"/>
            </w:tcBorders>
            <w:shd w:val="clear" w:color="auto" w:fill="auto"/>
            <w:noWrap/>
            <w:vAlign w:val="bottom"/>
            <w:hideMark/>
          </w:tcPr>
          <w:p w14:paraId="690C4943"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145</w:t>
            </w:r>
          </w:p>
        </w:tc>
        <w:tc>
          <w:tcPr>
            <w:tcW w:w="876" w:type="dxa"/>
            <w:tcBorders>
              <w:top w:val="nil"/>
              <w:left w:val="nil"/>
              <w:bottom w:val="nil"/>
              <w:right w:val="nil"/>
            </w:tcBorders>
            <w:shd w:val="clear" w:color="000000" w:fill="E6E6E6"/>
            <w:noWrap/>
            <w:vAlign w:val="bottom"/>
            <w:hideMark/>
          </w:tcPr>
          <w:p w14:paraId="17637EC3"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128</w:t>
            </w:r>
          </w:p>
        </w:tc>
        <w:tc>
          <w:tcPr>
            <w:tcW w:w="877" w:type="dxa"/>
            <w:tcBorders>
              <w:top w:val="nil"/>
              <w:left w:val="nil"/>
              <w:bottom w:val="nil"/>
              <w:right w:val="nil"/>
            </w:tcBorders>
            <w:shd w:val="clear" w:color="auto" w:fill="auto"/>
            <w:noWrap/>
            <w:vAlign w:val="bottom"/>
            <w:hideMark/>
          </w:tcPr>
          <w:p w14:paraId="5F02B623"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110</w:t>
            </w:r>
          </w:p>
        </w:tc>
        <w:tc>
          <w:tcPr>
            <w:tcW w:w="877" w:type="dxa"/>
            <w:tcBorders>
              <w:top w:val="nil"/>
              <w:left w:val="nil"/>
              <w:bottom w:val="nil"/>
              <w:right w:val="nil"/>
            </w:tcBorders>
            <w:shd w:val="clear" w:color="auto" w:fill="auto"/>
            <w:noWrap/>
            <w:vAlign w:val="bottom"/>
            <w:hideMark/>
          </w:tcPr>
          <w:p w14:paraId="06123882"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91</w:t>
            </w:r>
          </w:p>
        </w:tc>
        <w:tc>
          <w:tcPr>
            <w:tcW w:w="877" w:type="dxa"/>
            <w:tcBorders>
              <w:top w:val="nil"/>
              <w:left w:val="nil"/>
              <w:bottom w:val="nil"/>
              <w:right w:val="nil"/>
            </w:tcBorders>
            <w:shd w:val="clear" w:color="auto" w:fill="auto"/>
            <w:noWrap/>
            <w:vAlign w:val="bottom"/>
            <w:hideMark/>
          </w:tcPr>
          <w:p w14:paraId="040E73E6"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72</w:t>
            </w:r>
          </w:p>
        </w:tc>
      </w:tr>
      <w:tr w:rsidR="00752811" w:rsidRPr="008554E6" w14:paraId="7A540C5F" w14:textId="77777777" w:rsidTr="00CD76EA">
        <w:trPr>
          <w:trHeight w:val="204"/>
        </w:trPr>
        <w:tc>
          <w:tcPr>
            <w:tcW w:w="3119" w:type="dxa"/>
            <w:tcBorders>
              <w:top w:val="nil"/>
              <w:left w:val="nil"/>
              <w:bottom w:val="nil"/>
              <w:right w:val="nil"/>
            </w:tcBorders>
            <w:shd w:val="clear" w:color="auto" w:fill="auto"/>
            <w:noWrap/>
            <w:vAlign w:val="center"/>
            <w:hideMark/>
          </w:tcPr>
          <w:p w14:paraId="23F161A6" w14:textId="77777777" w:rsidR="00752811" w:rsidRPr="008554E6" w:rsidRDefault="00752811" w:rsidP="00333C84">
            <w:pPr>
              <w:spacing w:after="0" w:line="240" w:lineRule="auto"/>
              <w:ind w:left="113"/>
              <w:jc w:val="left"/>
              <w:rPr>
                <w:rFonts w:ascii="Arial" w:hAnsi="Arial" w:cs="Arial"/>
                <w:color w:val="000000"/>
                <w:sz w:val="16"/>
                <w:szCs w:val="16"/>
              </w:rPr>
            </w:pPr>
            <w:r w:rsidRPr="008554E6">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bottom"/>
            <w:hideMark/>
          </w:tcPr>
          <w:p w14:paraId="7E3BDA38"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212,771</w:t>
            </w:r>
          </w:p>
        </w:tc>
        <w:tc>
          <w:tcPr>
            <w:tcW w:w="876" w:type="dxa"/>
            <w:tcBorders>
              <w:top w:val="nil"/>
              <w:left w:val="nil"/>
              <w:bottom w:val="nil"/>
              <w:right w:val="nil"/>
            </w:tcBorders>
            <w:shd w:val="clear" w:color="000000" w:fill="E6E6E6"/>
            <w:noWrap/>
            <w:vAlign w:val="bottom"/>
            <w:hideMark/>
          </w:tcPr>
          <w:p w14:paraId="592F8A08"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210,172</w:t>
            </w:r>
          </w:p>
        </w:tc>
        <w:tc>
          <w:tcPr>
            <w:tcW w:w="877" w:type="dxa"/>
            <w:tcBorders>
              <w:top w:val="nil"/>
              <w:left w:val="nil"/>
              <w:bottom w:val="nil"/>
              <w:right w:val="nil"/>
            </w:tcBorders>
            <w:shd w:val="clear" w:color="auto" w:fill="auto"/>
            <w:noWrap/>
            <w:vAlign w:val="bottom"/>
            <w:hideMark/>
          </w:tcPr>
          <w:p w14:paraId="0FCF4022"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212,206</w:t>
            </w:r>
          </w:p>
        </w:tc>
        <w:tc>
          <w:tcPr>
            <w:tcW w:w="877" w:type="dxa"/>
            <w:tcBorders>
              <w:top w:val="nil"/>
              <w:left w:val="nil"/>
              <w:bottom w:val="nil"/>
              <w:right w:val="nil"/>
            </w:tcBorders>
            <w:shd w:val="clear" w:color="auto" w:fill="auto"/>
            <w:noWrap/>
            <w:vAlign w:val="bottom"/>
            <w:hideMark/>
          </w:tcPr>
          <w:p w14:paraId="1CDC090F"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215,799</w:t>
            </w:r>
          </w:p>
        </w:tc>
        <w:tc>
          <w:tcPr>
            <w:tcW w:w="877" w:type="dxa"/>
            <w:tcBorders>
              <w:top w:val="nil"/>
              <w:left w:val="nil"/>
              <w:bottom w:val="nil"/>
              <w:right w:val="nil"/>
            </w:tcBorders>
            <w:shd w:val="clear" w:color="auto" w:fill="auto"/>
            <w:noWrap/>
            <w:vAlign w:val="bottom"/>
            <w:hideMark/>
          </w:tcPr>
          <w:p w14:paraId="40543A79"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219,040</w:t>
            </w:r>
          </w:p>
        </w:tc>
      </w:tr>
      <w:tr w:rsidR="00752811" w:rsidRPr="008554E6" w14:paraId="1B53BEE5" w14:textId="77777777" w:rsidTr="00CD76EA">
        <w:trPr>
          <w:trHeight w:val="204"/>
        </w:trPr>
        <w:tc>
          <w:tcPr>
            <w:tcW w:w="3119" w:type="dxa"/>
            <w:tcBorders>
              <w:top w:val="nil"/>
              <w:left w:val="nil"/>
              <w:bottom w:val="nil"/>
              <w:right w:val="nil"/>
            </w:tcBorders>
            <w:shd w:val="clear" w:color="auto" w:fill="auto"/>
            <w:noWrap/>
            <w:vAlign w:val="center"/>
            <w:hideMark/>
          </w:tcPr>
          <w:p w14:paraId="056B7F3E" w14:textId="77777777" w:rsidR="00752811" w:rsidRPr="008554E6" w:rsidRDefault="00752811" w:rsidP="00333C84">
            <w:pPr>
              <w:spacing w:after="0" w:line="240" w:lineRule="auto"/>
              <w:jc w:val="left"/>
              <w:rPr>
                <w:rFonts w:ascii="Arial" w:hAnsi="Arial" w:cs="Arial"/>
                <w:b/>
                <w:bCs/>
                <w:i/>
                <w:iCs/>
                <w:color w:val="000000"/>
                <w:sz w:val="16"/>
                <w:szCs w:val="16"/>
              </w:rPr>
            </w:pPr>
            <w:r w:rsidRPr="008554E6">
              <w:rPr>
                <w:rFonts w:ascii="Arial" w:hAnsi="Arial" w:cs="Arial"/>
                <w:b/>
                <w:bCs/>
                <w:i/>
                <w:iCs/>
                <w:color w:val="000000"/>
                <w:sz w:val="16"/>
                <w:szCs w:val="16"/>
              </w:rPr>
              <w:t>Total cash used</w:t>
            </w:r>
          </w:p>
        </w:tc>
        <w:tc>
          <w:tcPr>
            <w:tcW w:w="928" w:type="dxa"/>
            <w:tcBorders>
              <w:top w:val="single" w:sz="4" w:space="0" w:color="000000"/>
              <w:left w:val="nil"/>
              <w:bottom w:val="nil"/>
              <w:right w:val="nil"/>
            </w:tcBorders>
            <w:shd w:val="clear" w:color="auto" w:fill="auto"/>
            <w:noWrap/>
            <w:vAlign w:val="bottom"/>
            <w:hideMark/>
          </w:tcPr>
          <w:p w14:paraId="07FD2234"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238,957</w:t>
            </w:r>
          </w:p>
        </w:tc>
        <w:tc>
          <w:tcPr>
            <w:tcW w:w="876" w:type="dxa"/>
            <w:tcBorders>
              <w:top w:val="single" w:sz="4" w:space="0" w:color="000000"/>
              <w:left w:val="nil"/>
              <w:bottom w:val="nil"/>
              <w:right w:val="nil"/>
            </w:tcBorders>
            <w:shd w:val="clear" w:color="000000" w:fill="E6E6E6"/>
            <w:noWrap/>
            <w:vAlign w:val="bottom"/>
            <w:hideMark/>
          </w:tcPr>
          <w:p w14:paraId="1515CC9B"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236,784</w:t>
            </w:r>
          </w:p>
        </w:tc>
        <w:tc>
          <w:tcPr>
            <w:tcW w:w="877" w:type="dxa"/>
            <w:tcBorders>
              <w:top w:val="single" w:sz="4" w:space="0" w:color="000000"/>
              <w:left w:val="nil"/>
              <w:bottom w:val="nil"/>
              <w:right w:val="nil"/>
            </w:tcBorders>
            <w:shd w:val="clear" w:color="auto" w:fill="auto"/>
            <w:noWrap/>
            <w:vAlign w:val="bottom"/>
            <w:hideMark/>
          </w:tcPr>
          <w:p w14:paraId="00571421"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240,260</w:t>
            </w:r>
          </w:p>
        </w:tc>
        <w:tc>
          <w:tcPr>
            <w:tcW w:w="877" w:type="dxa"/>
            <w:tcBorders>
              <w:top w:val="single" w:sz="4" w:space="0" w:color="000000"/>
              <w:left w:val="nil"/>
              <w:bottom w:val="nil"/>
              <w:right w:val="nil"/>
            </w:tcBorders>
            <w:shd w:val="clear" w:color="auto" w:fill="auto"/>
            <w:noWrap/>
            <w:vAlign w:val="bottom"/>
            <w:hideMark/>
          </w:tcPr>
          <w:p w14:paraId="27ABE3D9"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243,791</w:t>
            </w:r>
          </w:p>
        </w:tc>
        <w:tc>
          <w:tcPr>
            <w:tcW w:w="877" w:type="dxa"/>
            <w:tcBorders>
              <w:top w:val="single" w:sz="4" w:space="0" w:color="000000"/>
              <w:left w:val="nil"/>
              <w:bottom w:val="nil"/>
              <w:right w:val="nil"/>
            </w:tcBorders>
            <w:shd w:val="clear" w:color="auto" w:fill="auto"/>
            <w:noWrap/>
            <w:vAlign w:val="bottom"/>
            <w:hideMark/>
          </w:tcPr>
          <w:p w14:paraId="0850B59B"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248,511</w:t>
            </w:r>
          </w:p>
        </w:tc>
      </w:tr>
      <w:tr w:rsidR="00752811" w:rsidRPr="008554E6" w14:paraId="0C8FAC89" w14:textId="77777777" w:rsidTr="00CD76EA">
        <w:trPr>
          <w:trHeight w:val="204"/>
        </w:trPr>
        <w:tc>
          <w:tcPr>
            <w:tcW w:w="3119" w:type="dxa"/>
            <w:tcBorders>
              <w:top w:val="nil"/>
              <w:left w:val="nil"/>
              <w:bottom w:val="nil"/>
              <w:right w:val="nil"/>
            </w:tcBorders>
            <w:shd w:val="clear" w:color="auto" w:fill="auto"/>
            <w:vAlign w:val="center"/>
            <w:hideMark/>
          </w:tcPr>
          <w:p w14:paraId="76CF2AE2" w14:textId="77777777" w:rsidR="00752811" w:rsidRPr="008554E6" w:rsidRDefault="00752811" w:rsidP="00333C84">
            <w:pPr>
              <w:spacing w:after="0" w:line="240" w:lineRule="auto"/>
              <w:jc w:val="left"/>
              <w:rPr>
                <w:rFonts w:ascii="Arial" w:hAnsi="Arial" w:cs="Arial"/>
                <w:b/>
                <w:bCs/>
                <w:color w:val="000000"/>
                <w:sz w:val="16"/>
                <w:szCs w:val="16"/>
              </w:rPr>
            </w:pPr>
            <w:r w:rsidRPr="008554E6">
              <w:rPr>
                <w:rFonts w:ascii="Arial" w:hAnsi="Arial" w:cs="Arial"/>
                <w:b/>
                <w:bCs/>
                <w:color w:val="000000"/>
                <w:sz w:val="16"/>
                <w:szCs w:val="16"/>
              </w:rPr>
              <w:t>Net cash from/(used by) operating activities</w:t>
            </w:r>
          </w:p>
        </w:tc>
        <w:tc>
          <w:tcPr>
            <w:tcW w:w="928" w:type="dxa"/>
            <w:tcBorders>
              <w:top w:val="single" w:sz="4" w:space="0" w:color="auto"/>
              <w:left w:val="nil"/>
              <w:bottom w:val="single" w:sz="4" w:space="0" w:color="auto"/>
              <w:right w:val="nil"/>
            </w:tcBorders>
            <w:shd w:val="clear" w:color="auto" w:fill="auto"/>
            <w:noWrap/>
            <w:vAlign w:val="bottom"/>
            <w:hideMark/>
          </w:tcPr>
          <w:p w14:paraId="04AD1C30" w14:textId="77777777" w:rsidR="00752811" w:rsidRPr="00CD76EA" w:rsidRDefault="00752811" w:rsidP="00333C84">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2,576</w:t>
            </w:r>
          </w:p>
        </w:tc>
        <w:tc>
          <w:tcPr>
            <w:tcW w:w="876" w:type="dxa"/>
            <w:tcBorders>
              <w:top w:val="single" w:sz="4" w:space="0" w:color="auto"/>
              <w:left w:val="nil"/>
              <w:bottom w:val="single" w:sz="4" w:space="0" w:color="auto"/>
              <w:right w:val="nil"/>
            </w:tcBorders>
            <w:shd w:val="clear" w:color="000000" w:fill="E6E6E6"/>
            <w:noWrap/>
            <w:vAlign w:val="bottom"/>
            <w:hideMark/>
          </w:tcPr>
          <w:p w14:paraId="001F0920" w14:textId="77777777" w:rsidR="00752811" w:rsidRPr="00CD76EA" w:rsidRDefault="00752811" w:rsidP="00333C84">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2,587</w:t>
            </w:r>
          </w:p>
        </w:tc>
        <w:tc>
          <w:tcPr>
            <w:tcW w:w="877" w:type="dxa"/>
            <w:tcBorders>
              <w:top w:val="single" w:sz="4" w:space="0" w:color="auto"/>
              <w:left w:val="nil"/>
              <w:bottom w:val="single" w:sz="4" w:space="0" w:color="auto"/>
              <w:right w:val="nil"/>
            </w:tcBorders>
            <w:shd w:val="clear" w:color="auto" w:fill="auto"/>
            <w:noWrap/>
            <w:vAlign w:val="bottom"/>
            <w:hideMark/>
          </w:tcPr>
          <w:p w14:paraId="41ADC021" w14:textId="77777777" w:rsidR="00752811" w:rsidRPr="00CD76EA" w:rsidRDefault="00752811" w:rsidP="00333C84">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2,580</w:t>
            </w:r>
          </w:p>
        </w:tc>
        <w:tc>
          <w:tcPr>
            <w:tcW w:w="877" w:type="dxa"/>
            <w:tcBorders>
              <w:top w:val="single" w:sz="4" w:space="0" w:color="auto"/>
              <w:left w:val="nil"/>
              <w:bottom w:val="single" w:sz="4" w:space="0" w:color="auto"/>
              <w:right w:val="nil"/>
            </w:tcBorders>
            <w:shd w:val="clear" w:color="auto" w:fill="auto"/>
            <w:noWrap/>
            <w:vAlign w:val="bottom"/>
            <w:hideMark/>
          </w:tcPr>
          <w:p w14:paraId="41B091F9" w14:textId="77777777" w:rsidR="00752811" w:rsidRPr="00CD76EA" w:rsidRDefault="00752811" w:rsidP="00333C84">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2,585</w:t>
            </w:r>
          </w:p>
        </w:tc>
        <w:tc>
          <w:tcPr>
            <w:tcW w:w="877" w:type="dxa"/>
            <w:tcBorders>
              <w:top w:val="single" w:sz="4" w:space="0" w:color="auto"/>
              <w:left w:val="nil"/>
              <w:bottom w:val="single" w:sz="4" w:space="0" w:color="auto"/>
              <w:right w:val="nil"/>
            </w:tcBorders>
            <w:shd w:val="clear" w:color="auto" w:fill="auto"/>
            <w:noWrap/>
            <w:vAlign w:val="bottom"/>
            <w:hideMark/>
          </w:tcPr>
          <w:p w14:paraId="2DDCD978" w14:textId="77777777" w:rsidR="00752811" w:rsidRPr="00CD76EA" w:rsidRDefault="00752811" w:rsidP="00333C84">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2,543</w:t>
            </w:r>
          </w:p>
        </w:tc>
      </w:tr>
      <w:tr w:rsidR="00752811" w:rsidRPr="008554E6" w14:paraId="72292AB9" w14:textId="77777777" w:rsidTr="00CD76EA">
        <w:trPr>
          <w:trHeight w:val="204"/>
        </w:trPr>
        <w:tc>
          <w:tcPr>
            <w:tcW w:w="3119" w:type="dxa"/>
            <w:tcBorders>
              <w:top w:val="nil"/>
              <w:left w:val="nil"/>
              <w:bottom w:val="nil"/>
              <w:right w:val="nil"/>
            </w:tcBorders>
            <w:shd w:val="clear" w:color="auto" w:fill="auto"/>
            <w:noWrap/>
            <w:vAlign w:val="center"/>
            <w:hideMark/>
          </w:tcPr>
          <w:p w14:paraId="7EDAB25F" w14:textId="77777777" w:rsidR="00752811" w:rsidRPr="008554E6" w:rsidRDefault="00752811" w:rsidP="00333C84">
            <w:pPr>
              <w:spacing w:after="0" w:line="240" w:lineRule="auto"/>
              <w:jc w:val="left"/>
              <w:rPr>
                <w:rFonts w:ascii="Arial" w:hAnsi="Arial" w:cs="Arial"/>
                <w:b/>
                <w:bCs/>
                <w:color w:val="000000"/>
                <w:sz w:val="16"/>
                <w:szCs w:val="16"/>
              </w:rPr>
            </w:pPr>
            <w:r w:rsidRPr="008554E6">
              <w:rPr>
                <w:rFonts w:ascii="Arial" w:hAnsi="Arial" w:cs="Arial"/>
                <w:b/>
                <w:bCs/>
                <w:color w:val="000000"/>
                <w:sz w:val="16"/>
                <w:szCs w:val="16"/>
              </w:rPr>
              <w:t>INVESTING ACTIVITIES</w:t>
            </w:r>
          </w:p>
        </w:tc>
        <w:tc>
          <w:tcPr>
            <w:tcW w:w="928" w:type="dxa"/>
            <w:tcBorders>
              <w:top w:val="nil"/>
              <w:left w:val="nil"/>
              <w:bottom w:val="nil"/>
              <w:right w:val="nil"/>
            </w:tcBorders>
            <w:shd w:val="clear" w:color="auto" w:fill="auto"/>
            <w:noWrap/>
            <w:vAlign w:val="bottom"/>
            <w:hideMark/>
          </w:tcPr>
          <w:p w14:paraId="26F9E5F7" w14:textId="77777777" w:rsidR="00752811" w:rsidRPr="00CD76EA" w:rsidRDefault="00752811" w:rsidP="00333C84">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5BF80D85" w14:textId="77777777" w:rsidR="00752811" w:rsidRPr="00CD76EA"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62B8A85" w14:textId="77777777" w:rsidR="00752811" w:rsidRPr="00CD76EA"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F6DFD09" w14:textId="77777777" w:rsidR="00752811" w:rsidRPr="00CD76EA" w:rsidRDefault="00752811" w:rsidP="00333C84">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1991319E" w14:textId="77777777" w:rsidR="00752811" w:rsidRPr="00CD76EA" w:rsidRDefault="00752811" w:rsidP="00333C84">
            <w:pPr>
              <w:spacing w:after="0" w:line="240" w:lineRule="auto"/>
              <w:jc w:val="right"/>
              <w:rPr>
                <w:rFonts w:ascii="Arial" w:hAnsi="Arial" w:cs="Arial"/>
                <w:sz w:val="16"/>
                <w:szCs w:val="16"/>
              </w:rPr>
            </w:pPr>
          </w:p>
        </w:tc>
      </w:tr>
      <w:tr w:rsidR="00752811" w:rsidRPr="008554E6" w14:paraId="6F5C0A40" w14:textId="77777777" w:rsidTr="00CD76EA">
        <w:trPr>
          <w:trHeight w:val="204"/>
        </w:trPr>
        <w:tc>
          <w:tcPr>
            <w:tcW w:w="3119" w:type="dxa"/>
            <w:tcBorders>
              <w:top w:val="nil"/>
              <w:left w:val="nil"/>
              <w:bottom w:val="nil"/>
              <w:right w:val="nil"/>
            </w:tcBorders>
            <w:shd w:val="clear" w:color="auto" w:fill="auto"/>
            <w:noWrap/>
            <w:vAlign w:val="center"/>
            <w:hideMark/>
          </w:tcPr>
          <w:p w14:paraId="3059017B" w14:textId="77777777" w:rsidR="00752811" w:rsidRPr="008554E6" w:rsidRDefault="00752811" w:rsidP="00333C84">
            <w:pPr>
              <w:spacing w:after="0" w:line="240" w:lineRule="auto"/>
              <w:jc w:val="left"/>
              <w:rPr>
                <w:rFonts w:ascii="Arial" w:hAnsi="Arial" w:cs="Arial"/>
                <w:b/>
                <w:bCs/>
                <w:color w:val="000000"/>
                <w:sz w:val="16"/>
                <w:szCs w:val="16"/>
              </w:rPr>
            </w:pPr>
            <w:r w:rsidRPr="008554E6">
              <w:rPr>
                <w:rFonts w:ascii="Arial" w:hAnsi="Arial" w:cs="Arial"/>
                <w:b/>
                <w:bCs/>
                <w:color w:val="000000"/>
                <w:sz w:val="16"/>
                <w:szCs w:val="16"/>
              </w:rPr>
              <w:t>Cash received</w:t>
            </w:r>
          </w:p>
        </w:tc>
        <w:tc>
          <w:tcPr>
            <w:tcW w:w="928" w:type="dxa"/>
            <w:tcBorders>
              <w:top w:val="nil"/>
              <w:left w:val="nil"/>
              <w:bottom w:val="nil"/>
              <w:right w:val="nil"/>
            </w:tcBorders>
            <w:shd w:val="clear" w:color="auto" w:fill="auto"/>
            <w:noWrap/>
            <w:vAlign w:val="bottom"/>
            <w:hideMark/>
          </w:tcPr>
          <w:p w14:paraId="619A9257" w14:textId="77777777" w:rsidR="00752811" w:rsidRPr="00CD76EA" w:rsidRDefault="00752811" w:rsidP="00333C84">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01ECF877" w14:textId="77777777" w:rsidR="00752811" w:rsidRPr="00CD76EA"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B048D12" w14:textId="77777777" w:rsidR="00752811" w:rsidRPr="00CD76EA"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8A4F34F" w14:textId="77777777" w:rsidR="00752811" w:rsidRPr="00CD76EA" w:rsidRDefault="00752811" w:rsidP="00333C84">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6B1713B5" w14:textId="77777777" w:rsidR="00752811" w:rsidRPr="00CD76EA" w:rsidRDefault="00752811" w:rsidP="00333C84">
            <w:pPr>
              <w:spacing w:after="0" w:line="240" w:lineRule="auto"/>
              <w:jc w:val="right"/>
              <w:rPr>
                <w:rFonts w:ascii="Arial" w:hAnsi="Arial" w:cs="Arial"/>
                <w:sz w:val="16"/>
                <w:szCs w:val="16"/>
              </w:rPr>
            </w:pPr>
          </w:p>
        </w:tc>
      </w:tr>
      <w:tr w:rsidR="00752811" w:rsidRPr="008554E6" w14:paraId="444F1642" w14:textId="77777777" w:rsidTr="00CD76EA">
        <w:trPr>
          <w:trHeight w:val="204"/>
        </w:trPr>
        <w:tc>
          <w:tcPr>
            <w:tcW w:w="3119" w:type="dxa"/>
            <w:tcBorders>
              <w:top w:val="nil"/>
              <w:left w:val="nil"/>
              <w:bottom w:val="nil"/>
              <w:right w:val="nil"/>
            </w:tcBorders>
            <w:shd w:val="clear" w:color="auto" w:fill="auto"/>
            <w:vAlign w:val="center"/>
            <w:hideMark/>
          </w:tcPr>
          <w:p w14:paraId="39023110" w14:textId="77777777" w:rsidR="00752811" w:rsidRPr="008554E6" w:rsidRDefault="00752811" w:rsidP="00333C84">
            <w:pPr>
              <w:spacing w:after="0" w:line="240" w:lineRule="auto"/>
              <w:ind w:left="113"/>
              <w:jc w:val="left"/>
              <w:rPr>
                <w:rFonts w:ascii="Arial" w:hAnsi="Arial" w:cs="Arial"/>
                <w:color w:val="000000"/>
                <w:sz w:val="16"/>
                <w:szCs w:val="16"/>
              </w:rPr>
            </w:pPr>
            <w:r w:rsidRPr="008554E6">
              <w:rPr>
                <w:rFonts w:ascii="Arial" w:hAnsi="Arial" w:cs="Arial"/>
                <w:color w:val="000000"/>
                <w:sz w:val="16"/>
                <w:szCs w:val="16"/>
              </w:rPr>
              <w:t>Proceeds from sales of property, plant and equipment</w:t>
            </w:r>
          </w:p>
        </w:tc>
        <w:tc>
          <w:tcPr>
            <w:tcW w:w="928" w:type="dxa"/>
            <w:tcBorders>
              <w:top w:val="nil"/>
              <w:left w:val="nil"/>
              <w:bottom w:val="nil"/>
              <w:right w:val="nil"/>
            </w:tcBorders>
            <w:shd w:val="clear" w:color="auto" w:fill="auto"/>
            <w:noWrap/>
            <w:vAlign w:val="bottom"/>
            <w:hideMark/>
          </w:tcPr>
          <w:p w14:paraId="2420F760"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688</w:t>
            </w:r>
          </w:p>
        </w:tc>
        <w:tc>
          <w:tcPr>
            <w:tcW w:w="876" w:type="dxa"/>
            <w:tcBorders>
              <w:top w:val="nil"/>
              <w:left w:val="nil"/>
              <w:bottom w:val="nil"/>
              <w:right w:val="nil"/>
            </w:tcBorders>
            <w:shd w:val="clear" w:color="000000" w:fill="E6E6E6"/>
            <w:noWrap/>
            <w:vAlign w:val="bottom"/>
            <w:hideMark/>
          </w:tcPr>
          <w:p w14:paraId="1FBED912"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779A4E0B"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75B0F946"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w:t>
            </w:r>
          </w:p>
        </w:tc>
        <w:tc>
          <w:tcPr>
            <w:tcW w:w="877" w:type="dxa"/>
            <w:tcBorders>
              <w:top w:val="nil"/>
              <w:left w:val="nil"/>
              <w:bottom w:val="nil"/>
              <w:right w:val="nil"/>
            </w:tcBorders>
            <w:shd w:val="clear" w:color="auto" w:fill="auto"/>
            <w:noWrap/>
            <w:vAlign w:val="bottom"/>
            <w:hideMark/>
          </w:tcPr>
          <w:p w14:paraId="2157E73F"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w:t>
            </w:r>
          </w:p>
        </w:tc>
      </w:tr>
      <w:tr w:rsidR="00752811" w:rsidRPr="008554E6" w14:paraId="674C47F5" w14:textId="77777777" w:rsidTr="00CD76EA">
        <w:trPr>
          <w:trHeight w:val="204"/>
        </w:trPr>
        <w:tc>
          <w:tcPr>
            <w:tcW w:w="3119" w:type="dxa"/>
            <w:tcBorders>
              <w:top w:val="nil"/>
              <w:left w:val="nil"/>
              <w:bottom w:val="nil"/>
              <w:right w:val="nil"/>
            </w:tcBorders>
            <w:shd w:val="clear" w:color="auto" w:fill="auto"/>
            <w:noWrap/>
            <w:vAlign w:val="center"/>
            <w:hideMark/>
          </w:tcPr>
          <w:p w14:paraId="2915A890" w14:textId="77777777" w:rsidR="00752811" w:rsidRPr="008554E6" w:rsidRDefault="00752811" w:rsidP="00333C84">
            <w:pPr>
              <w:spacing w:after="0" w:line="240" w:lineRule="auto"/>
              <w:jc w:val="left"/>
              <w:rPr>
                <w:rFonts w:ascii="Arial" w:hAnsi="Arial" w:cs="Arial"/>
                <w:b/>
                <w:bCs/>
                <w:i/>
                <w:iCs/>
                <w:color w:val="000000"/>
                <w:sz w:val="16"/>
                <w:szCs w:val="16"/>
              </w:rPr>
            </w:pPr>
            <w:r w:rsidRPr="008554E6">
              <w:rPr>
                <w:rFonts w:ascii="Arial" w:hAnsi="Arial" w:cs="Arial"/>
                <w:b/>
                <w:bCs/>
                <w:i/>
                <w:iCs/>
                <w:color w:val="000000"/>
                <w:sz w:val="16"/>
                <w:szCs w:val="16"/>
              </w:rPr>
              <w:t>Total cash received</w:t>
            </w:r>
          </w:p>
        </w:tc>
        <w:tc>
          <w:tcPr>
            <w:tcW w:w="928" w:type="dxa"/>
            <w:tcBorders>
              <w:top w:val="single" w:sz="4" w:space="0" w:color="000000"/>
              <w:left w:val="nil"/>
              <w:bottom w:val="single" w:sz="4" w:space="0" w:color="000000"/>
              <w:right w:val="nil"/>
            </w:tcBorders>
            <w:shd w:val="clear" w:color="auto" w:fill="auto"/>
            <w:noWrap/>
            <w:vAlign w:val="bottom"/>
            <w:hideMark/>
          </w:tcPr>
          <w:p w14:paraId="3EF053D6"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688</w:t>
            </w:r>
          </w:p>
        </w:tc>
        <w:tc>
          <w:tcPr>
            <w:tcW w:w="876" w:type="dxa"/>
            <w:tcBorders>
              <w:top w:val="single" w:sz="4" w:space="0" w:color="000000"/>
              <w:left w:val="nil"/>
              <w:bottom w:val="single" w:sz="4" w:space="0" w:color="000000"/>
              <w:right w:val="nil"/>
            </w:tcBorders>
            <w:shd w:val="clear" w:color="000000" w:fill="E6E6E6"/>
            <w:noWrap/>
            <w:vAlign w:val="bottom"/>
            <w:hideMark/>
          </w:tcPr>
          <w:p w14:paraId="24CD0313"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w:t>
            </w:r>
          </w:p>
        </w:tc>
        <w:tc>
          <w:tcPr>
            <w:tcW w:w="877" w:type="dxa"/>
            <w:tcBorders>
              <w:top w:val="single" w:sz="4" w:space="0" w:color="000000"/>
              <w:left w:val="nil"/>
              <w:bottom w:val="single" w:sz="4" w:space="0" w:color="000000"/>
              <w:right w:val="nil"/>
            </w:tcBorders>
            <w:shd w:val="clear" w:color="auto" w:fill="auto"/>
            <w:noWrap/>
            <w:vAlign w:val="bottom"/>
            <w:hideMark/>
          </w:tcPr>
          <w:p w14:paraId="67FBAA92"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w:t>
            </w:r>
          </w:p>
        </w:tc>
        <w:tc>
          <w:tcPr>
            <w:tcW w:w="877" w:type="dxa"/>
            <w:tcBorders>
              <w:top w:val="single" w:sz="4" w:space="0" w:color="000000"/>
              <w:left w:val="nil"/>
              <w:bottom w:val="single" w:sz="4" w:space="0" w:color="000000"/>
              <w:right w:val="nil"/>
            </w:tcBorders>
            <w:shd w:val="clear" w:color="auto" w:fill="auto"/>
            <w:noWrap/>
            <w:vAlign w:val="bottom"/>
            <w:hideMark/>
          </w:tcPr>
          <w:p w14:paraId="3CCB857F"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w:t>
            </w:r>
          </w:p>
        </w:tc>
        <w:tc>
          <w:tcPr>
            <w:tcW w:w="877" w:type="dxa"/>
            <w:tcBorders>
              <w:top w:val="single" w:sz="4" w:space="0" w:color="000000"/>
              <w:left w:val="nil"/>
              <w:bottom w:val="single" w:sz="4" w:space="0" w:color="000000"/>
              <w:right w:val="nil"/>
            </w:tcBorders>
            <w:shd w:val="clear" w:color="auto" w:fill="auto"/>
            <w:noWrap/>
            <w:vAlign w:val="bottom"/>
            <w:hideMark/>
          </w:tcPr>
          <w:p w14:paraId="66CD2689"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w:t>
            </w:r>
          </w:p>
        </w:tc>
      </w:tr>
      <w:tr w:rsidR="00752811" w:rsidRPr="008554E6" w14:paraId="78096FF2" w14:textId="77777777" w:rsidTr="00CD76EA">
        <w:trPr>
          <w:trHeight w:val="204"/>
        </w:trPr>
        <w:tc>
          <w:tcPr>
            <w:tcW w:w="3119" w:type="dxa"/>
            <w:tcBorders>
              <w:top w:val="nil"/>
              <w:left w:val="nil"/>
              <w:bottom w:val="nil"/>
              <w:right w:val="nil"/>
            </w:tcBorders>
            <w:shd w:val="clear" w:color="auto" w:fill="auto"/>
            <w:noWrap/>
            <w:vAlign w:val="center"/>
            <w:hideMark/>
          </w:tcPr>
          <w:p w14:paraId="74717B4F" w14:textId="77777777" w:rsidR="00752811" w:rsidRPr="008554E6" w:rsidRDefault="00752811" w:rsidP="00333C84">
            <w:pPr>
              <w:spacing w:after="0" w:line="240" w:lineRule="auto"/>
              <w:jc w:val="left"/>
              <w:rPr>
                <w:rFonts w:ascii="Arial" w:hAnsi="Arial" w:cs="Arial"/>
                <w:b/>
                <w:bCs/>
                <w:color w:val="000000"/>
                <w:sz w:val="16"/>
                <w:szCs w:val="16"/>
              </w:rPr>
            </w:pPr>
            <w:r w:rsidRPr="008554E6">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409488D3" w14:textId="77777777" w:rsidR="00752811" w:rsidRPr="00CD76EA" w:rsidRDefault="00752811" w:rsidP="00333C84">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1D51DBB3" w14:textId="77777777" w:rsidR="00752811" w:rsidRPr="00CD76EA"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8661BB8" w14:textId="77777777" w:rsidR="00752811" w:rsidRPr="00CD76EA"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30425CCD" w14:textId="77777777" w:rsidR="00752811" w:rsidRPr="00CD76EA" w:rsidRDefault="00752811" w:rsidP="00333C84">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7CEF0115" w14:textId="77777777" w:rsidR="00752811" w:rsidRPr="00CD76EA" w:rsidRDefault="00752811" w:rsidP="00333C84">
            <w:pPr>
              <w:spacing w:after="0" w:line="240" w:lineRule="auto"/>
              <w:jc w:val="right"/>
              <w:rPr>
                <w:rFonts w:ascii="Arial" w:hAnsi="Arial" w:cs="Arial"/>
                <w:sz w:val="16"/>
                <w:szCs w:val="16"/>
              </w:rPr>
            </w:pPr>
          </w:p>
        </w:tc>
      </w:tr>
      <w:tr w:rsidR="00752811" w:rsidRPr="008554E6" w14:paraId="09A46E52" w14:textId="77777777" w:rsidTr="00CD76EA">
        <w:trPr>
          <w:trHeight w:val="204"/>
        </w:trPr>
        <w:tc>
          <w:tcPr>
            <w:tcW w:w="3119" w:type="dxa"/>
            <w:tcBorders>
              <w:top w:val="nil"/>
              <w:left w:val="nil"/>
              <w:bottom w:val="nil"/>
              <w:right w:val="nil"/>
            </w:tcBorders>
            <w:shd w:val="clear" w:color="auto" w:fill="auto"/>
            <w:vAlign w:val="center"/>
            <w:hideMark/>
          </w:tcPr>
          <w:p w14:paraId="1D1897B8" w14:textId="77777777" w:rsidR="00752811" w:rsidRPr="008554E6" w:rsidRDefault="00752811" w:rsidP="00333C84">
            <w:pPr>
              <w:spacing w:after="0" w:line="240" w:lineRule="auto"/>
              <w:ind w:left="113"/>
              <w:jc w:val="left"/>
              <w:rPr>
                <w:rFonts w:ascii="Arial" w:hAnsi="Arial" w:cs="Arial"/>
                <w:color w:val="000000"/>
                <w:sz w:val="16"/>
                <w:szCs w:val="16"/>
              </w:rPr>
            </w:pPr>
            <w:r w:rsidRPr="008554E6">
              <w:rPr>
                <w:rFonts w:ascii="Arial" w:hAnsi="Arial" w:cs="Arial"/>
                <w:color w:val="000000"/>
                <w:sz w:val="16"/>
                <w:szCs w:val="16"/>
              </w:rPr>
              <w:t>Purchase of property, plant and equipment and intangibles</w:t>
            </w:r>
          </w:p>
        </w:tc>
        <w:tc>
          <w:tcPr>
            <w:tcW w:w="928" w:type="dxa"/>
            <w:tcBorders>
              <w:top w:val="nil"/>
              <w:left w:val="nil"/>
              <w:bottom w:val="nil"/>
              <w:right w:val="nil"/>
            </w:tcBorders>
            <w:shd w:val="clear" w:color="auto" w:fill="auto"/>
            <w:noWrap/>
            <w:vAlign w:val="bottom"/>
            <w:hideMark/>
          </w:tcPr>
          <w:p w14:paraId="53812A9C" w14:textId="1481607A" w:rsidR="00752811" w:rsidRPr="00CD76EA" w:rsidRDefault="00752811" w:rsidP="003738B8">
            <w:pPr>
              <w:spacing w:after="0" w:line="240" w:lineRule="auto"/>
              <w:jc w:val="right"/>
              <w:rPr>
                <w:rFonts w:ascii="Arial" w:hAnsi="Arial" w:cs="Arial"/>
                <w:color w:val="000000"/>
                <w:sz w:val="16"/>
                <w:szCs w:val="16"/>
              </w:rPr>
            </w:pPr>
            <w:r w:rsidRPr="00CD76EA">
              <w:rPr>
                <w:rFonts w:ascii="Arial" w:hAnsi="Arial" w:cs="Arial"/>
                <w:color w:val="000000"/>
                <w:sz w:val="16"/>
                <w:szCs w:val="16"/>
              </w:rPr>
              <w:t>3</w:t>
            </w:r>
            <w:r w:rsidR="003738B8">
              <w:rPr>
                <w:rFonts w:ascii="Arial" w:hAnsi="Arial" w:cs="Arial"/>
                <w:color w:val="000000"/>
                <w:sz w:val="16"/>
                <w:szCs w:val="16"/>
              </w:rPr>
              <w:t>62</w:t>
            </w:r>
          </w:p>
        </w:tc>
        <w:tc>
          <w:tcPr>
            <w:tcW w:w="876" w:type="dxa"/>
            <w:tcBorders>
              <w:top w:val="nil"/>
              <w:left w:val="nil"/>
              <w:bottom w:val="nil"/>
              <w:right w:val="nil"/>
            </w:tcBorders>
            <w:shd w:val="clear" w:color="000000" w:fill="E6E6E6"/>
            <w:noWrap/>
            <w:vAlign w:val="bottom"/>
            <w:hideMark/>
          </w:tcPr>
          <w:p w14:paraId="1D4C886D"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777</w:t>
            </w:r>
          </w:p>
        </w:tc>
        <w:tc>
          <w:tcPr>
            <w:tcW w:w="877" w:type="dxa"/>
            <w:tcBorders>
              <w:top w:val="nil"/>
              <w:left w:val="nil"/>
              <w:bottom w:val="nil"/>
              <w:right w:val="nil"/>
            </w:tcBorders>
            <w:shd w:val="clear" w:color="auto" w:fill="auto"/>
            <w:noWrap/>
            <w:vAlign w:val="bottom"/>
            <w:hideMark/>
          </w:tcPr>
          <w:p w14:paraId="1C1A8AB4"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310</w:t>
            </w:r>
          </w:p>
        </w:tc>
        <w:tc>
          <w:tcPr>
            <w:tcW w:w="877" w:type="dxa"/>
            <w:tcBorders>
              <w:top w:val="nil"/>
              <w:left w:val="nil"/>
              <w:bottom w:val="nil"/>
              <w:right w:val="nil"/>
            </w:tcBorders>
            <w:shd w:val="clear" w:color="auto" w:fill="auto"/>
            <w:noWrap/>
            <w:vAlign w:val="bottom"/>
            <w:hideMark/>
          </w:tcPr>
          <w:p w14:paraId="4147CB58"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210</w:t>
            </w:r>
          </w:p>
        </w:tc>
        <w:tc>
          <w:tcPr>
            <w:tcW w:w="877" w:type="dxa"/>
            <w:tcBorders>
              <w:top w:val="nil"/>
              <w:left w:val="nil"/>
              <w:bottom w:val="nil"/>
              <w:right w:val="nil"/>
            </w:tcBorders>
            <w:shd w:val="clear" w:color="auto" w:fill="auto"/>
            <w:noWrap/>
            <w:vAlign w:val="bottom"/>
            <w:hideMark/>
          </w:tcPr>
          <w:p w14:paraId="7A50D265"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210</w:t>
            </w:r>
          </w:p>
        </w:tc>
      </w:tr>
      <w:tr w:rsidR="00752811" w:rsidRPr="008554E6" w14:paraId="09DB1D0B" w14:textId="77777777" w:rsidTr="00CD76EA">
        <w:trPr>
          <w:trHeight w:val="204"/>
        </w:trPr>
        <w:tc>
          <w:tcPr>
            <w:tcW w:w="3119" w:type="dxa"/>
            <w:tcBorders>
              <w:top w:val="nil"/>
              <w:left w:val="nil"/>
              <w:right w:val="nil"/>
            </w:tcBorders>
            <w:shd w:val="clear" w:color="auto" w:fill="auto"/>
            <w:noWrap/>
            <w:vAlign w:val="center"/>
            <w:hideMark/>
          </w:tcPr>
          <w:p w14:paraId="0428FC8F" w14:textId="77777777" w:rsidR="00752811" w:rsidRPr="008554E6" w:rsidRDefault="00752811" w:rsidP="00333C84">
            <w:pPr>
              <w:spacing w:after="0" w:line="240" w:lineRule="auto"/>
              <w:jc w:val="left"/>
              <w:rPr>
                <w:rFonts w:ascii="Arial" w:hAnsi="Arial" w:cs="Arial"/>
                <w:b/>
                <w:bCs/>
                <w:i/>
                <w:iCs/>
                <w:color w:val="000000"/>
                <w:sz w:val="16"/>
                <w:szCs w:val="16"/>
              </w:rPr>
            </w:pPr>
            <w:r w:rsidRPr="008554E6">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336DB957" w14:textId="4655CAE3" w:rsidR="00752811" w:rsidRPr="00CD76EA" w:rsidRDefault="003738B8" w:rsidP="003738B8">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362</w:t>
            </w:r>
          </w:p>
        </w:tc>
        <w:tc>
          <w:tcPr>
            <w:tcW w:w="876" w:type="dxa"/>
            <w:tcBorders>
              <w:top w:val="single" w:sz="4" w:space="0" w:color="000000"/>
              <w:left w:val="nil"/>
              <w:bottom w:val="single" w:sz="4" w:space="0" w:color="000000"/>
              <w:right w:val="nil"/>
            </w:tcBorders>
            <w:shd w:val="clear" w:color="000000" w:fill="E6E6E6"/>
            <w:noWrap/>
            <w:vAlign w:val="bottom"/>
            <w:hideMark/>
          </w:tcPr>
          <w:p w14:paraId="136C0BB6"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777</w:t>
            </w:r>
          </w:p>
        </w:tc>
        <w:tc>
          <w:tcPr>
            <w:tcW w:w="877" w:type="dxa"/>
            <w:tcBorders>
              <w:top w:val="single" w:sz="4" w:space="0" w:color="000000"/>
              <w:left w:val="nil"/>
              <w:bottom w:val="single" w:sz="4" w:space="0" w:color="000000"/>
              <w:right w:val="nil"/>
            </w:tcBorders>
            <w:shd w:val="clear" w:color="auto" w:fill="auto"/>
            <w:noWrap/>
            <w:vAlign w:val="bottom"/>
            <w:hideMark/>
          </w:tcPr>
          <w:p w14:paraId="3309F513"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310</w:t>
            </w:r>
          </w:p>
        </w:tc>
        <w:tc>
          <w:tcPr>
            <w:tcW w:w="877" w:type="dxa"/>
            <w:tcBorders>
              <w:top w:val="single" w:sz="4" w:space="0" w:color="000000"/>
              <w:left w:val="nil"/>
              <w:bottom w:val="single" w:sz="4" w:space="0" w:color="000000"/>
              <w:right w:val="nil"/>
            </w:tcBorders>
            <w:shd w:val="clear" w:color="auto" w:fill="auto"/>
            <w:noWrap/>
            <w:vAlign w:val="bottom"/>
            <w:hideMark/>
          </w:tcPr>
          <w:p w14:paraId="200B96F9"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210</w:t>
            </w:r>
          </w:p>
        </w:tc>
        <w:tc>
          <w:tcPr>
            <w:tcW w:w="877" w:type="dxa"/>
            <w:tcBorders>
              <w:top w:val="single" w:sz="4" w:space="0" w:color="000000"/>
              <w:left w:val="nil"/>
              <w:bottom w:val="single" w:sz="4" w:space="0" w:color="000000"/>
              <w:right w:val="nil"/>
            </w:tcBorders>
            <w:shd w:val="clear" w:color="auto" w:fill="auto"/>
            <w:noWrap/>
            <w:vAlign w:val="bottom"/>
            <w:hideMark/>
          </w:tcPr>
          <w:p w14:paraId="77AB835A"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210</w:t>
            </w:r>
          </w:p>
        </w:tc>
      </w:tr>
      <w:tr w:rsidR="00752811" w:rsidRPr="008554E6" w14:paraId="4D9CD1EB" w14:textId="77777777" w:rsidTr="00CD76EA">
        <w:trPr>
          <w:trHeight w:val="204"/>
        </w:trPr>
        <w:tc>
          <w:tcPr>
            <w:tcW w:w="3119" w:type="dxa"/>
            <w:tcBorders>
              <w:top w:val="nil"/>
              <w:left w:val="nil"/>
              <w:right w:val="nil"/>
            </w:tcBorders>
            <w:shd w:val="clear" w:color="auto" w:fill="auto"/>
            <w:vAlign w:val="center"/>
            <w:hideMark/>
          </w:tcPr>
          <w:p w14:paraId="35F5E086" w14:textId="77777777" w:rsidR="00752811" w:rsidRPr="008554E6" w:rsidRDefault="00752811" w:rsidP="00333C84">
            <w:pPr>
              <w:spacing w:after="0" w:line="240" w:lineRule="auto"/>
              <w:jc w:val="left"/>
              <w:rPr>
                <w:rFonts w:ascii="Arial" w:hAnsi="Arial" w:cs="Arial"/>
                <w:b/>
                <w:bCs/>
                <w:color w:val="000000"/>
                <w:sz w:val="16"/>
                <w:szCs w:val="16"/>
              </w:rPr>
            </w:pPr>
            <w:r w:rsidRPr="008554E6">
              <w:rPr>
                <w:rFonts w:ascii="Arial" w:hAnsi="Arial" w:cs="Arial"/>
                <w:b/>
                <w:bCs/>
                <w:color w:val="000000"/>
                <w:sz w:val="16"/>
                <w:szCs w:val="16"/>
              </w:rPr>
              <w:t>Net cash from/(used by) investing activities</w:t>
            </w:r>
          </w:p>
        </w:tc>
        <w:tc>
          <w:tcPr>
            <w:tcW w:w="928" w:type="dxa"/>
            <w:tcBorders>
              <w:top w:val="nil"/>
              <w:left w:val="nil"/>
              <w:bottom w:val="single" w:sz="4" w:space="0" w:color="auto"/>
              <w:right w:val="nil"/>
            </w:tcBorders>
            <w:shd w:val="clear" w:color="auto" w:fill="auto"/>
            <w:noWrap/>
            <w:vAlign w:val="bottom"/>
            <w:hideMark/>
          </w:tcPr>
          <w:p w14:paraId="34B350FE" w14:textId="21194A12" w:rsidR="00752811" w:rsidRPr="00CD76EA" w:rsidRDefault="00752811" w:rsidP="003738B8">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3</w:t>
            </w:r>
            <w:r w:rsidR="00BB258E">
              <w:rPr>
                <w:rFonts w:ascii="Arial" w:hAnsi="Arial" w:cs="Arial"/>
                <w:b/>
                <w:bCs/>
                <w:color w:val="000000"/>
                <w:sz w:val="16"/>
                <w:szCs w:val="16"/>
              </w:rPr>
              <w:t>26</w:t>
            </w:r>
          </w:p>
        </w:tc>
        <w:tc>
          <w:tcPr>
            <w:tcW w:w="876" w:type="dxa"/>
            <w:tcBorders>
              <w:top w:val="nil"/>
              <w:left w:val="nil"/>
              <w:bottom w:val="single" w:sz="4" w:space="0" w:color="auto"/>
              <w:right w:val="nil"/>
            </w:tcBorders>
            <w:shd w:val="clear" w:color="000000" w:fill="E6E6E6"/>
            <w:noWrap/>
            <w:vAlign w:val="bottom"/>
            <w:hideMark/>
          </w:tcPr>
          <w:p w14:paraId="5E36F1B8" w14:textId="77777777" w:rsidR="00752811" w:rsidRPr="00CD76EA" w:rsidRDefault="00752811" w:rsidP="00333C84">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(777)</w:t>
            </w:r>
          </w:p>
        </w:tc>
        <w:tc>
          <w:tcPr>
            <w:tcW w:w="877" w:type="dxa"/>
            <w:tcBorders>
              <w:top w:val="nil"/>
              <w:left w:val="nil"/>
              <w:bottom w:val="single" w:sz="4" w:space="0" w:color="auto"/>
              <w:right w:val="nil"/>
            </w:tcBorders>
            <w:shd w:val="clear" w:color="auto" w:fill="auto"/>
            <w:noWrap/>
            <w:vAlign w:val="bottom"/>
            <w:hideMark/>
          </w:tcPr>
          <w:p w14:paraId="7CE40AB0" w14:textId="77777777" w:rsidR="00752811" w:rsidRPr="00CD76EA" w:rsidRDefault="00752811" w:rsidP="00333C84">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(310)</w:t>
            </w:r>
          </w:p>
        </w:tc>
        <w:tc>
          <w:tcPr>
            <w:tcW w:w="877" w:type="dxa"/>
            <w:tcBorders>
              <w:top w:val="nil"/>
              <w:left w:val="nil"/>
              <w:bottom w:val="single" w:sz="4" w:space="0" w:color="auto"/>
              <w:right w:val="nil"/>
            </w:tcBorders>
            <w:shd w:val="clear" w:color="auto" w:fill="auto"/>
            <w:noWrap/>
            <w:vAlign w:val="bottom"/>
            <w:hideMark/>
          </w:tcPr>
          <w:p w14:paraId="537B02E3" w14:textId="77777777" w:rsidR="00752811" w:rsidRPr="00CD76EA" w:rsidRDefault="00752811" w:rsidP="00333C84">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(210)</w:t>
            </w:r>
          </w:p>
        </w:tc>
        <w:tc>
          <w:tcPr>
            <w:tcW w:w="877" w:type="dxa"/>
            <w:tcBorders>
              <w:top w:val="nil"/>
              <w:left w:val="nil"/>
              <w:bottom w:val="single" w:sz="4" w:space="0" w:color="auto"/>
              <w:right w:val="nil"/>
            </w:tcBorders>
            <w:shd w:val="clear" w:color="auto" w:fill="auto"/>
            <w:noWrap/>
            <w:vAlign w:val="bottom"/>
            <w:hideMark/>
          </w:tcPr>
          <w:p w14:paraId="312AAF88" w14:textId="77777777" w:rsidR="00752811" w:rsidRPr="00CD76EA" w:rsidRDefault="00752811" w:rsidP="00333C84">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(210)</w:t>
            </w:r>
          </w:p>
        </w:tc>
      </w:tr>
      <w:tr w:rsidR="00752811" w:rsidRPr="008554E6" w14:paraId="2FF2A2CF" w14:textId="77777777" w:rsidTr="00CD76EA">
        <w:trPr>
          <w:trHeight w:val="204"/>
        </w:trPr>
        <w:tc>
          <w:tcPr>
            <w:tcW w:w="3119" w:type="dxa"/>
            <w:tcBorders>
              <w:top w:val="nil"/>
              <w:left w:val="nil"/>
              <w:bottom w:val="nil"/>
              <w:right w:val="nil"/>
            </w:tcBorders>
            <w:shd w:val="clear" w:color="auto" w:fill="auto"/>
            <w:noWrap/>
            <w:vAlign w:val="center"/>
            <w:hideMark/>
          </w:tcPr>
          <w:p w14:paraId="142DF239" w14:textId="77777777" w:rsidR="00752811" w:rsidRPr="008554E6" w:rsidRDefault="00752811" w:rsidP="00333C84">
            <w:pPr>
              <w:spacing w:after="0" w:line="240" w:lineRule="auto"/>
              <w:jc w:val="left"/>
              <w:rPr>
                <w:rFonts w:ascii="Arial" w:hAnsi="Arial" w:cs="Arial"/>
                <w:b/>
                <w:bCs/>
                <w:color w:val="000000"/>
                <w:sz w:val="16"/>
                <w:szCs w:val="16"/>
              </w:rPr>
            </w:pPr>
            <w:r w:rsidRPr="008554E6">
              <w:rPr>
                <w:rFonts w:ascii="Arial" w:hAnsi="Arial" w:cs="Arial"/>
                <w:b/>
                <w:bCs/>
                <w:color w:val="000000"/>
                <w:sz w:val="16"/>
                <w:szCs w:val="16"/>
              </w:rPr>
              <w:t>FINANCING ACTIVITIES</w:t>
            </w:r>
          </w:p>
        </w:tc>
        <w:tc>
          <w:tcPr>
            <w:tcW w:w="928" w:type="dxa"/>
            <w:tcBorders>
              <w:top w:val="nil"/>
              <w:left w:val="nil"/>
              <w:bottom w:val="nil"/>
              <w:right w:val="nil"/>
            </w:tcBorders>
            <w:shd w:val="clear" w:color="auto" w:fill="auto"/>
            <w:noWrap/>
            <w:vAlign w:val="bottom"/>
            <w:hideMark/>
          </w:tcPr>
          <w:p w14:paraId="41B243FB" w14:textId="77777777" w:rsidR="00752811" w:rsidRPr="00CD76EA" w:rsidRDefault="00752811" w:rsidP="00333C84">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6EE6D4C3" w14:textId="77777777" w:rsidR="00752811" w:rsidRPr="00CD76EA"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87D4237" w14:textId="77777777" w:rsidR="00752811" w:rsidRPr="00CD76EA"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861F7BE" w14:textId="77777777" w:rsidR="00752811" w:rsidRPr="00CD76EA" w:rsidRDefault="00752811" w:rsidP="00333C84">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116A23F8" w14:textId="77777777" w:rsidR="00752811" w:rsidRPr="00CD76EA" w:rsidRDefault="00752811" w:rsidP="00333C84">
            <w:pPr>
              <w:spacing w:after="0" w:line="240" w:lineRule="auto"/>
              <w:jc w:val="right"/>
              <w:rPr>
                <w:rFonts w:ascii="Arial" w:hAnsi="Arial" w:cs="Arial"/>
                <w:sz w:val="16"/>
                <w:szCs w:val="16"/>
              </w:rPr>
            </w:pPr>
          </w:p>
        </w:tc>
      </w:tr>
      <w:tr w:rsidR="00752811" w:rsidRPr="008554E6" w14:paraId="0551C2C7" w14:textId="77777777" w:rsidTr="00CD76EA">
        <w:trPr>
          <w:trHeight w:val="204"/>
        </w:trPr>
        <w:tc>
          <w:tcPr>
            <w:tcW w:w="3119" w:type="dxa"/>
            <w:tcBorders>
              <w:top w:val="nil"/>
              <w:left w:val="nil"/>
              <w:bottom w:val="nil"/>
              <w:right w:val="nil"/>
            </w:tcBorders>
            <w:shd w:val="clear" w:color="auto" w:fill="auto"/>
            <w:noWrap/>
            <w:vAlign w:val="center"/>
            <w:hideMark/>
          </w:tcPr>
          <w:p w14:paraId="0A5C9E25" w14:textId="77777777" w:rsidR="00752811" w:rsidRPr="008554E6" w:rsidRDefault="00752811" w:rsidP="00333C84">
            <w:pPr>
              <w:spacing w:after="0" w:line="240" w:lineRule="auto"/>
              <w:jc w:val="left"/>
              <w:rPr>
                <w:rFonts w:ascii="Arial" w:hAnsi="Arial" w:cs="Arial"/>
                <w:b/>
                <w:bCs/>
                <w:color w:val="000000"/>
                <w:sz w:val="16"/>
                <w:szCs w:val="16"/>
              </w:rPr>
            </w:pPr>
            <w:r w:rsidRPr="008554E6">
              <w:rPr>
                <w:rFonts w:ascii="Arial" w:hAnsi="Arial" w:cs="Arial"/>
                <w:b/>
                <w:bCs/>
                <w:color w:val="000000"/>
                <w:sz w:val="16"/>
                <w:szCs w:val="16"/>
              </w:rPr>
              <w:t>Cash used</w:t>
            </w:r>
          </w:p>
        </w:tc>
        <w:tc>
          <w:tcPr>
            <w:tcW w:w="928" w:type="dxa"/>
            <w:tcBorders>
              <w:top w:val="nil"/>
              <w:left w:val="nil"/>
              <w:bottom w:val="nil"/>
              <w:right w:val="nil"/>
            </w:tcBorders>
            <w:shd w:val="clear" w:color="auto" w:fill="auto"/>
            <w:noWrap/>
            <w:vAlign w:val="bottom"/>
            <w:hideMark/>
          </w:tcPr>
          <w:p w14:paraId="1E2B94BC" w14:textId="77777777" w:rsidR="00752811" w:rsidRPr="00CD76EA" w:rsidRDefault="00752811" w:rsidP="00333C84">
            <w:pPr>
              <w:spacing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08F5B8FB" w14:textId="77777777" w:rsidR="00752811" w:rsidRPr="00CD76EA"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5C63000" w14:textId="77777777" w:rsidR="00752811" w:rsidRPr="00CD76EA" w:rsidRDefault="00752811" w:rsidP="00333C84">
            <w:pPr>
              <w:spacing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2F2C6065" w14:textId="77777777" w:rsidR="00752811" w:rsidRPr="00CD76EA" w:rsidRDefault="00752811" w:rsidP="00333C84">
            <w:pPr>
              <w:spacing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547AC7D9" w14:textId="77777777" w:rsidR="00752811" w:rsidRPr="00CD76EA" w:rsidRDefault="00752811" w:rsidP="00333C84">
            <w:pPr>
              <w:spacing w:after="0" w:line="240" w:lineRule="auto"/>
              <w:jc w:val="right"/>
              <w:rPr>
                <w:rFonts w:ascii="Arial" w:hAnsi="Arial" w:cs="Arial"/>
                <w:sz w:val="16"/>
                <w:szCs w:val="16"/>
              </w:rPr>
            </w:pPr>
          </w:p>
        </w:tc>
      </w:tr>
      <w:tr w:rsidR="00752811" w:rsidRPr="008554E6" w14:paraId="750F49AF" w14:textId="77777777" w:rsidTr="00CD76EA">
        <w:trPr>
          <w:trHeight w:val="204"/>
        </w:trPr>
        <w:tc>
          <w:tcPr>
            <w:tcW w:w="3119" w:type="dxa"/>
            <w:tcBorders>
              <w:top w:val="nil"/>
              <w:left w:val="nil"/>
              <w:bottom w:val="nil"/>
              <w:right w:val="nil"/>
            </w:tcBorders>
            <w:shd w:val="clear" w:color="auto" w:fill="auto"/>
            <w:noWrap/>
            <w:vAlign w:val="center"/>
            <w:hideMark/>
          </w:tcPr>
          <w:p w14:paraId="2CA9F1D5" w14:textId="77777777" w:rsidR="00752811" w:rsidRPr="008554E6" w:rsidRDefault="00752811" w:rsidP="00333C84">
            <w:pPr>
              <w:spacing w:after="0" w:line="240" w:lineRule="auto"/>
              <w:ind w:left="113"/>
              <w:jc w:val="left"/>
              <w:rPr>
                <w:rFonts w:ascii="Arial" w:hAnsi="Arial" w:cs="Arial"/>
                <w:sz w:val="16"/>
                <w:szCs w:val="16"/>
              </w:rPr>
            </w:pPr>
            <w:r w:rsidRPr="003210C4">
              <w:rPr>
                <w:rFonts w:ascii="Arial" w:hAnsi="Arial" w:cs="Arial"/>
                <w:color w:val="000000"/>
                <w:sz w:val="16"/>
                <w:szCs w:val="16"/>
              </w:rPr>
              <w:t>Principal payments on lease liability</w:t>
            </w:r>
          </w:p>
        </w:tc>
        <w:tc>
          <w:tcPr>
            <w:tcW w:w="928" w:type="dxa"/>
            <w:tcBorders>
              <w:top w:val="nil"/>
              <w:left w:val="nil"/>
              <w:bottom w:val="nil"/>
              <w:right w:val="nil"/>
            </w:tcBorders>
            <w:shd w:val="clear" w:color="auto" w:fill="auto"/>
            <w:noWrap/>
            <w:vAlign w:val="bottom"/>
            <w:hideMark/>
          </w:tcPr>
          <w:p w14:paraId="0EAF524C"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1,368</w:t>
            </w:r>
          </w:p>
        </w:tc>
        <w:tc>
          <w:tcPr>
            <w:tcW w:w="876" w:type="dxa"/>
            <w:tcBorders>
              <w:top w:val="nil"/>
              <w:left w:val="nil"/>
              <w:bottom w:val="nil"/>
              <w:right w:val="nil"/>
            </w:tcBorders>
            <w:shd w:val="clear" w:color="000000" w:fill="E6E6E6"/>
            <w:noWrap/>
            <w:vAlign w:val="bottom"/>
            <w:hideMark/>
          </w:tcPr>
          <w:p w14:paraId="76F4DFE2"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1,455</w:t>
            </w:r>
          </w:p>
        </w:tc>
        <w:tc>
          <w:tcPr>
            <w:tcW w:w="877" w:type="dxa"/>
            <w:tcBorders>
              <w:top w:val="nil"/>
              <w:left w:val="nil"/>
              <w:bottom w:val="nil"/>
              <w:right w:val="nil"/>
            </w:tcBorders>
            <w:shd w:val="clear" w:color="auto" w:fill="auto"/>
            <w:noWrap/>
            <w:vAlign w:val="bottom"/>
            <w:hideMark/>
          </w:tcPr>
          <w:p w14:paraId="2B3DDCBC"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1,547</w:t>
            </w:r>
          </w:p>
        </w:tc>
        <w:tc>
          <w:tcPr>
            <w:tcW w:w="877" w:type="dxa"/>
            <w:tcBorders>
              <w:top w:val="nil"/>
              <w:left w:val="nil"/>
              <w:bottom w:val="nil"/>
              <w:right w:val="nil"/>
            </w:tcBorders>
            <w:shd w:val="clear" w:color="auto" w:fill="auto"/>
            <w:noWrap/>
            <w:vAlign w:val="bottom"/>
            <w:hideMark/>
          </w:tcPr>
          <w:p w14:paraId="7F49E70B"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1,643</w:t>
            </w:r>
          </w:p>
        </w:tc>
        <w:tc>
          <w:tcPr>
            <w:tcW w:w="877" w:type="dxa"/>
            <w:tcBorders>
              <w:top w:val="nil"/>
              <w:left w:val="nil"/>
              <w:bottom w:val="nil"/>
              <w:right w:val="nil"/>
            </w:tcBorders>
            <w:shd w:val="clear" w:color="auto" w:fill="auto"/>
            <w:noWrap/>
            <w:vAlign w:val="bottom"/>
            <w:hideMark/>
          </w:tcPr>
          <w:p w14:paraId="51318D87"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1,742</w:t>
            </w:r>
          </w:p>
        </w:tc>
      </w:tr>
      <w:tr w:rsidR="00752811" w:rsidRPr="008554E6" w14:paraId="7C31A18B" w14:textId="77777777" w:rsidTr="00CD76EA">
        <w:trPr>
          <w:trHeight w:val="204"/>
        </w:trPr>
        <w:tc>
          <w:tcPr>
            <w:tcW w:w="3119" w:type="dxa"/>
            <w:tcBorders>
              <w:top w:val="nil"/>
              <w:left w:val="nil"/>
              <w:bottom w:val="nil"/>
              <w:right w:val="nil"/>
            </w:tcBorders>
            <w:shd w:val="clear" w:color="auto" w:fill="auto"/>
            <w:noWrap/>
            <w:vAlign w:val="center"/>
            <w:hideMark/>
          </w:tcPr>
          <w:p w14:paraId="668AB003" w14:textId="77777777" w:rsidR="00752811" w:rsidRPr="008554E6" w:rsidRDefault="00752811" w:rsidP="00333C84">
            <w:pPr>
              <w:spacing w:after="0" w:line="240" w:lineRule="auto"/>
              <w:jc w:val="left"/>
              <w:rPr>
                <w:rFonts w:ascii="Arial" w:hAnsi="Arial" w:cs="Arial"/>
                <w:b/>
                <w:bCs/>
                <w:i/>
                <w:iCs/>
                <w:color w:val="000000"/>
                <w:sz w:val="16"/>
                <w:szCs w:val="16"/>
              </w:rPr>
            </w:pPr>
            <w:r w:rsidRPr="008554E6">
              <w:rPr>
                <w:rFonts w:ascii="Arial" w:hAnsi="Arial" w:cs="Arial"/>
                <w:b/>
                <w:bCs/>
                <w:i/>
                <w:iCs/>
                <w:color w:val="000000"/>
                <w:sz w:val="16"/>
                <w:szCs w:val="16"/>
              </w:rPr>
              <w:t>Total cash used</w:t>
            </w:r>
          </w:p>
        </w:tc>
        <w:tc>
          <w:tcPr>
            <w:tcW w:w="928" w:type="dxa"/>
            <w:tcBorders>
              <w:top w:val="single" w:sz="4" w:space="0" w:color="000000"/>
              <w:left w:val="nil"/>
              <w:bottom w:val="single" w:sz="4" w:space="0" w:color="000000"/>
              <w:right w:val="nil"/>
            </w:tcBorders>
            <w:shd w:val="clear" w:color="auto" w:fill="auto"/>
            <w:noWrap/>
            <w:vAlign w:val="bottom"/>
            <w:hideMark/>
          </w:tcPr>
          <w:p w14:paraId="718F6397"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1,368</w:t>
            </w:r>
          </w:p>
        </w:tc>
        <w:tc>
          <w:tcPr>
            <w:tcW w:w="876" w:type="dxa"/>
            <w:tcBorders>
              <w:top w:val="single" w:sz="4" w:space="0" w:color="000000"/>
              <w:left w:val="nil"/>
              <w:bottom w:val="single" w:sz="4" w:space="0" w:color="000000"/>
              <w:right w:val="nil"/>
            </w:tcBorders>
            <w:shd w:val="clear" w:color="000000" w:fill="E6E6E6"/>
            <w:noWrap/>
            <w:vAlign w:val="bottom"/>
            <w:hideMark/>
          </w:tcPr>
          <w:p w14:paraId="24EC8567"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1,455</w:t>
            </w:r>
          </w:p>
        </w:tc>
        <w:tc>
          <w:tcPr>
            <w:tcW w:w="877" w:type="dxa"/>
            <w:tcBorders>
              <w:top w:val="single" w:sz="4" w:space="0" w:color="000000"/>
              <w:left w:val="nil"/>
              <w:bottom w:val="single" w:sz="4" w:space="0" w:color="000000"/>
              <w:right w:val="nil"/>
            </w:tcBorders>
            <w:shd w:val="clear" w:color="auto" w:fill="auto"/>
            <w:noWrap/>
            <w:vAlign w:val="bottom"/>
            <w:hideMark/>
          </w:tcPr>
          <w:p w14:paraId="20C6897A"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1,547</w:t>
            </w:r>
          </w:p>
        </w:tc>
        <w:tc>
          <w:tcPr>
            <w:tcW w:w="877" w:type="dxa"/>
            <w:tcBorders>
              <w:top w:val="single" w:sz="4" w:space="0" w:color="000000"/>
              <w:left w:val="nil"/>
              <w:bottom w:val="single" w:sz="4" w:space="0" w:color="000000"/>
              <w:right w:val="nil"/>
            </w:tcBorders>
            <w:shd w:val="clear" w:color="auto" w:fill="auto"/>
            <w:noWrap/>
            <w:vAlign w:val="bottom"/>
            <w:hideMark/>
          </w:tcPr>
          <w:p w14:paraId="7B94C49D"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1,643</w:t>
            </w:r>
          </w:p>
        </w:tc>
        <w:tc>
          <w:tcPr>
            <w:tcW w:w="877" w:type="dxa"/>
            <w:tcBorders>
              <w:top w:val="single" w:sz="4" w:space="0" w:color="000000"/>
              <w:left w:val="nil"/>
              <w:bottom w:val="single" w:sz="4" w:space="0" w:color="000000"/>
              <w:right w:val="nil"/>
            </w:tcBorders>
            <w:shd w:val="clear" w:color="auto" w:fill="auto"/>
            <w:noWrap/>
            <w:vAlign w:val="bottom"/>
            <w:hideMark/>
          </w:tcPr>
          <w:p w14:paraId="1547BD30" w14:textId="77777777" w:rsidR="00752811" w:rsidRPr="00CD76EA" w:rsidRDefault="00752811" w:rsidP="00333C84">
            <w:pPr>
              <w:spacing w:after="0" w:line="240" w:lineRule="auto"/>
              <w:jc w:val="right"/>
              <w:rPr>
                <w:rFonts w:ascii="Arial" w:hAnsi="Arial" w:cs="Arial"/>
                <w:b/>
                <w:bCs/>
                <w:i/>
                <w:iCs/>
                <w:color w:val="000000"/>
                <w:sz w:val="16"/>
                <w:szCs w:val="16"/>
              </w:rPr>
            </w:pPr>
            <w:r w:rsidRPr="00CD76EA">
              <w:rPr>
                <w:rFonts w:ascii="Arial" w:hAnsi="Arial" w:cs="Arial"/>
                <w:b/>
                <w:bCs/>
                <w:i/>
                <w:iCs/>
                <w:color w:val="000000"/>
                <w:sz w:val="16"/>
                <w:szCs w:val="16"/>
              </w:rPr>
              <w:t>1,742</w:t>
            </w:r>
          </w:p>
        </w:tc>
      </w:tr>
      <w:tr w:rsidR="00752811" w:rsidRPr="008554E6" w14:paraId="15D70175" w14:textId="77777777" w:rsidTr="00CD76EA">
        <w:trPr>
          <w:trHeight w:val="204"/>
        </w:trPr>
        <w:tc>
          <w:tcPr>
            <w:tcW w:w="3119" w:type="dxa"/>
            <w:tcBorders>
              <w:top w:val="nil"/>
              <w:left w:val="nil"/>
              <w:bottom w:val="nil"/>
              <w:right w:val="nil"/>
            </w:tcBorders>
            <w:shd w:val="clear" w:color="auto" w:fill="auto"/>
            <w:vAlign w:val="center"/>
            <w:hideMark/>
          </w:tcPr>
          <w:p w14:paraId="170F39CD" w14:textId="77777777" w:rsidR="00752811" w:rsidRPr="008554E6" w:rsidRDefault="00752811" w:rsidP="00333C84">
            <w:pPr>
              <w:spacing w:after="0" w:line="240" w:lineRule="auto"/>
              <w:jc w:val="left"/>
              <w:rPr>
                <w:rFonts w:ascii="Arial" w:hAnsi="Arial" w:cs="Arial"/>
                <w:b/>
                <w:bCs/>
                <w:color w:val="000000"/>
                <w:sz w:val="16"/>
                <w:szCs w:val="16"/>
              </w:rPr>
            </w:pPr>
            <w:r w:rsidRPr="008554E6">
              <w:rPr>
                <w:rFonts w:ascii="Arial" w:hAnsi="Arial" w:cs="Arial"/>
                <w:b/>
                <w:bCs/>
                <w:color w:val="000000"/>
                <w:sz w:val="16"/>
                <w:szCs w:val="16"/>
              </w:rPr>
              <w:t>Net cash from/(used by) financing activities</w:t>
            </w:r>
          </w:p>
        </w:tc>
        <w:tc>
          <w:tcPr>
            <w:tcW w:w="928" w:type="dxa"/>
            <w:tcBorders>
              <w:top w:val="nil"/>
              <w:left w:val="nil"/>
              <w:bottom w:val="single" w:sz="4" w:space="0" w:color="000000"/>
              <w:right w:val="nil"/>
            </w:tcBorders>
            <w:shd w:val="clear" w:color="auto" w:fill="auto"/>
            <w:noWrap/>
            <w:vAlign w:val="bottom"/>
            <w:hideMark/>
          </w:tcPr>
          <w:p w14:paraId="3E291AF4" w14:textId="77777777" w:rsidR="00752811" w:rsidRPr="00CD76EA" w:rsidRDefault="00752811" w:rsidP="00333C84">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(1,368)</w:t>
            </w:r>
          </w:p>
        </w:tc>
        <w:tc>
          <w:tcPr>
            <w:tcW w:w="876" w:type="dxa"/>
            <w:tcBorders>
              <w:top w:val="nil"/>
              <w:left w:val="nil"/>
              <w:bottom w:val="single" w:sz="4" w:space="0" w:color="000000"/>
              <w:right w:val="nil"/>
            </w:tcBorders>
            <w:shd w:val="clear" w:color="000000" w:fill="E6E6E6"/>
            <w:noWrap/>
            <w:vAlign w:val="bottom"/>
            <w:hideMark/>
          </w:tcPr>
          <w:p w14:paraId="49FBE64C" w14:textId="77777777" w:rsidR="00752811" w:rsidRPr="00CD76EA" w:rsidRDefault="00752811" w:rsidP="00333C84">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(1,455)</w:t>
            </w:r>
          </w:p>
        </w:tc>
        <w:tc>
          <w:tcPr>
            <w:tcW w:w="877" w:type="dxa"/>
            <w:tcBorders>
              <w:top w:val="nil"/>
              <w:left w:val="nil"/>
              <w:bottom w:val="single" w:sz="4" w:space="0" w:color="000000"/>
              <w:right w:val="nil"/>
            </w:tcBorders>
            <w:shd w:val="clear" w:color="auto" w:fill="auto"/>
            <w:noWrap/>
            <w:vAlign w:val="bottom"/>
            <w:hideMark/>
          </w:tcPr>
          <w:p w14:paraId="5FBEBB6A" w14:textId="77777777" w:rsidR="00752811" w:rsidRPr="00CD76EA" w:rsidRDefault="00752811" w:rsidP="00333C84">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(1,547)</w:t>
            </w:r>
          </w:p>
        </w:tc>
        <w:tc>
          <w:tcPr>
            <w:tcW w:w="877" w:type="dxa"/>
            <w:tcBorders>
              <w:top w:val="nil"/>
              <w:left w:val="nil"/>
              <w:bottom w:val="single" w:sz="4" w:space="0" w:color="000000"/>
              <w:right w:val="nil"/>
            </w:tcBorders>
            <w:shd w:val="clear" w:color="auto" w:fill="auto"/>
            <w:noWrap/>
            <w:vAlign w:val="bottom"/>
            <w:hideMark/>
          </w:tcPr>
          <w:p w14:paraId="3328A820" w14:textId="77777777" w:rsidR="00752811" w:rsidRPr="00CD76EA" w:rsidRDefault="00752811" w:rsidP="00333C84">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(1,643)</w:t>
            </w:r>
          </w:p>
        </w:tc>
        <w:tc>
          <w:tcPr>
            <w:tcW w:w="877" w:type="dxa"/>
            <w:tcBorders>
              <w:top w:val="nil"/>
              <w:left w:val="nil"/>
              <w:bottom w:val="single" w:sz="4" w:space="0" w:color="000000"/>
              <w:right w:val="nil"/>
            </w:tcBorders>
            <w:shd w:val="clear" w:color="auto" w:fill="auto"/>
            <w:noWrap/>
            <w:vAlign w:val="bottom"/>
            <w:hideMark/>
          </w:tcPr>
          <w:p w14:paraId="39C6AC91" w14:textId="77777777" w:rsidR="00752811" w:rsidRPr="00CD76EA" w:rsidRDefault="00752811" w:rsidP="00333C84">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(1,742)</w:t>
            </w:r>
          </w:p>
        </w:tc>
      </w:tr>
      <w:tr w:rsidR="00752811" w:rsidRPr="008554E6" w14:paraId="55EE326B" w14:textId="77777777" w:rsidTr="00CD76EA">
        <w:trPr>
          <w:trHeight w:val="204"/>
        </w:trPr>
        <w:tc>
          <w:tcPr>
            <w:tcW w:w="3119" w:type="dxa"/>
            <w:tcBorders>
              <w:top w:val="nil"/>
              <w:left w:val="nil"/>
              <w:bottom w:val="nil"/>
              <w:right w:val="nil"/>
            </w:tcBorders>
            <w:shd w:val="clear" w:color="auto" w:fill="auto"/>
            <w:vAlign w:val="center"/>
            <w:hideMark/>
          </w:tcPr>
          <w:p w14:paraId="745FA39E" w14:textId="77777777" w:rsidR="00752811" w:rsidRPr="008554E6" w:rsidRDefault="00752811" w:rsidP="00333C84">
            <w:pPr>
              <w:spacing w:after="0" w:line="240" w:lineRule="auto"/>
              <w:jc w:val="left"/>
              <w:rPr>
                <w:rFonts w:ascii="Arial" w:hAnsi="Arial" w:cs="Arial"/>
                <w:b/>
                <w:bCs/>
                <w:color w:val="000000"/>
                <w:sz w:val="16"/>
                <w:szCs w:val="16"/>
              </w:rPr>
            </w:pPr>
            <w:r w:rsidRPr="008554E6">
              <w:rPr>
                <w:rFonts w:ascii="Arial" w:hAnsi="Arial" w:cs="Arial"/>
                <w:b/>
                <w:bCs/>
                <w:color w:val="000000"/>
                <w:sz w:val="16"/>
                <w:szCs w:val="16"/>
              </w:rPr>
              <w:t>Net increase/(decrease) in cash held</w:t>
            </w:r>
          </w:p>
        </w:tc>
        <w:tc>
          <w:tcPr>
            <w:tcW w:w="928" w:type="dxa"/>
            <w:tcBorders>
              <w:top w:val="nil"/>
              <w:left w:val="nil"/>
              <w:bottom w:val="single" w:sz="4" w:space="0" w:color="000000"/>
              <w:right w:val="nil"/>
            </w:tcBorders>
            <w:shd w:val="clear" w:color="auto" w:fill="auto"/>
            <w:noWrap/>
            <w:vAlign w:val="bottom"/>
            <w:hideMark/>
          </w:tcPr>
          <w:p w14:paraId="1414D47F" w14:textId="77777777" w:rsidR="00752811" w:rsidRPr="00CD76EA" w:rsidRDefault="00752811" w:rsidP="00333C84">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1,534</w:t>
            </w:r>
          </w:p>
        </w:tc>
        <w:tc>
          <w:tcPr>
            <w:tcW w:w="876" w:type="dxa"/>
            <w:tcBorders>
              <w:top w:val="nil"/>
              <w:left w:val="nil"/>
              <w:bottom w:val="single" w:sz="4" w:space="0" w:color="000000"/>
              <w:right w:val="nil"/>
            </w:tcBorders>
            <w:shd w:val="clear" w:color="000000" w:fill="E6E6E6"/>
            <w:noWrap/>
            <w:vAlign w:val="bottom"/>
            <w:hideMark/>
          </w:tcPr>
          <w:p w14:paraId="7E28B56B" w14:textId="77777777" w:rsidR="00752811" w:rsidRPr="00CD76EA" w:rsidRDefault="00752811" w:rsidP="00333C84">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355</w:t>
            </w:r>
          </w:p>
        </w:tc>
        <w:tc>
          <w:tcPr>
            <w:tcW w:w="877" w:type="dxa"/>
            <w:tcBorders>
              <w:top w:val="nil"/>
              <w:left w:val="nil"/>
              <w:bottom w:val="single" w:sz="4" w:space="0" w:color="000000"/>
              <w:right w:val="nil"/>
            </w:tcBorders>
            <w:shd w:val="clear" w:color="auto" w:fill="auto"/>
            <w:noWrap/>
            <w:vAlign w:val="bottom"/>
            <w:hideMark/>
          </w:tcPr>
          <w:p w14:paraId="7AC4CD4B" w14:textId="77777777" w:rsidR="00752811" w:rsidRPr="00CD76EA" w:rsidRDefault="00752811" w:rsidP="00333C84">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723</w:t>
            </w:r>
          </w:p>
        </w:tc>
        <w:tc>
          <w:tcPr>
            <w:tcW w:w="877" w:type="dxa"/>
            <w:tcBorders>
              <w:top w:val="nil"/>
              <w:left w:val="nil"/>
              <w:bottom w:val="single" w:sz="4" w:space="0" w:color="000000"/>
              <w:right w:val="nil"/>
            </w:tcBorders>
            <w:shd w:val="clear" w:color="auto" w:fill="auto"/>
            <w:noWrap/>
            <w:vAlign w:val="bottom"/>
            <w:hideMark/>
          </w:tcPr>
          <w:p w14:paraId="6B04A729" w14:textId="77777777" w:rsidR="00752811" w:rsidRPr="00CD76EA" w:rsidRDefault="00752811" w:rsidP="00333C84">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732</w:t>
            </w:r>
          </w:p>
        </w:tc>
        <w:tc>
          <w:tcPr>
            <w:tcW w:w="877" w:type="dxa"/>
            <w:tcBorders>
              <w:top w:val="nil"/>
              <w:left w:val="nil"/>
              <w:bottom w:val="single" w:sz="4" w:space="0" w:color="000000"/>
              <w:right w:val="nil"/>
            </w:tcBorders>
            <w:shd w:val="clear" w:color="auto" w:fill="auto"/>
            <w:noWrap/>
            <w:vAlign w:val="bottom"/>
            <w:hideMark/>
          </w:tcPr>
          <w:p w14:paraId="2C8DC5E8" w14:textId="77777777" w:rsidR="00752811" w:rsidRPr="00CD76EA" w:rsidRDefault="00752811" w:rsidP="00333C84">
            <w:pPr>
              <w:spacing w:after="0" w:line="240" w:lineRule="auto"/>
              <w:jc w:val="right"/>
              <w:rPr>
                <w:rFonts w:ascii="Arial" w:hAnsi="Arial" w:cs="Arial"/>
                <w:b/>
                <w:bCs/>
                <w:color w:val="000000"/>
                <w:sz w:val="16"/>
                <w:szCs w:val="16"/>
              </w:rPr>
            </w:pPr>
            <w:r w:rsidRPr="00CD76EA">
              <w:rPr>
                <w:rFonts w:ascii="Arial" w:hAnsi="Arial" w:cs="Arial"/>
                <w:b/>
                <w:bCs/>
                <w:color w:val="000000"/>
                <w:sz w:val="16"/>
                <w:szCs w:val="16"/>
              </w:rPr>
              <w:t>591</w:t>
            </w:r>
          </w:p>
        </w:tc>
      </w:tr>
      <w:tr w:rsidR="00752811" w:rsidRPr="008554E6" w14:paraId="427CBE75" w14:textId="77777777" w:rsidTr="00CD76EA">
        <w:trPr>
          <w:trHeight w:val="204"/>
        </w:trPr>
        <w:tc>
          <w:tcPr>
            <w:tcW w:w="3119" w:type="dxa"/>
            <w:tcBorders>
              <w:top w:val="nil"/>
              <w:left w:val="nil"/>
              <w:bottom w:val="nil"/>
              <w:right w:val="nil"/>
            </w:tcBorders>
            <w:shd w:val="clear" w:color="auto" w:fill="auto"/>
            <w:vAlign w:val="center"/>
            <w:hideMark/>
          </w:tcPr>
          <w:p w14:paraId="2E11043F" w14:textId="77777777" w:rsidR="00752811" w:rsidRPr="008554E6" w:rsidRDefault="00752811" w:rsidP="00CD76EA">
            <w:pPr>
              <w:spacing w:before="60" w:after="0" w:line="240" w:lineRule="auto"/>
              <w:jc w:val="left"/>
              <w:rPr>
                <w:rFonts w:ascii="Arial" w:hAnsi="Arial" w:cs="Arial"/>
                <w:color w:val="000000"/>
                <w:sz w:val="16"/>
                <w:szCs w:val="16"/>
              </w:rPr>
            </w:pPr>
            <w:r w:rsidRPr="008554E6">
              <w:rPr>
                <w:rFonts w:ascii="Arial" w:hAnsi="Arial" w:cs="Arial"/>
                <w:color w:val="000000"/>
                <w:sz w:val="16"/>
                <w:szCs w:val="16"/>
              </w:rPr>
              <w:t>Cash and cash equivalents at the  beginning of the reporting period</w:t>
            </w:r>
          </w:p>
        </w:tc>
        <w:tc>
          <w:tcPr>
            <w:tcW w:w="928" w:type="dxa"/>
            <w:tcBorders>
              <w:top w:val="nil"/>
              <w:left w:val="nil"/>
              <w:bottom w:val="nil"/>
              <w:right w:val="nil"/>
            </w:tcBorders>
            <w:shd w:val="clear" w:color="auto" w:fill="auto"/>
            <w:noWrap/>
            <w:vAlign w:val="bottom"/>
            <w:hideMark/>
          </w:tcPr>
          <w:p w14:paraId="5DDCA267"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8,097</w:t>
            </w:r>
          </w:p>
        </w:tc>
        <w:tc>
          <w:tcPr>
            <w:tcW w:w="876" w:type="dxa"/>
            <w:tcBorders>
              <w:top w:val="nil"/>
              <w:left w:val="nil"/>
              <w:bottom w:val="nil"/>
              <w:right w:val="nil"/>
            </w:tcBorders>
            <w:shd w:val="clear" w:color="000000" w:fill="E6E6E6"/>
            <w:noWrap/>
            <w:vAlign w:val="bottom"/>
            <w:hideMark/>
          </w:tcPr>
          <w:p w14:paraId="744F2820"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9,631</w:t>
            </w:r>
          </w:p>
        </w:tc>
        <w:tc>
          <w:tcPr>
            <w:tcW w:w="877" w:type="dxa"/>
            <w:tcBorders>
              <w:top w:val="nil"/>
              <w:left w:val="nil"/>
              <w:bottom w:val="nil"/>
              <w:right w:val="nil"/>
            </w:tcBorders>
            <w:shd w:val="clear" w:color="auto" w:fill="auto"/>
            <w:noWrap/>
            <w:vAlign w:val="bottom"/>
            <w:hideMark/>
          </w:tcPr>
          <w:p w14:paraId="1BC3443F"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9,986</w:t>
            </w:r>
          </w:p>
        </w:tc>
        <w:tc>
          <w:tcPr>
            <w:tcW w:w="877" w:type="dxa"/>
            <w:tcBorders>
              <w:top w:val="nil"/>
              <w:left w:val="nil"/>
              <w:bottom w:val="nil"/>
              <w:right w:val="nil"/>
            </w:tcBorders>
            <w:shd w:val="clear" w:color="auto" w:fill="auto"/>
            <w:noWrap/>
            <w:vAlign w:val="bottom"/>
            <w:hideMark/>
          </w:tcPr>
          <w:p w14:paraId="2D1DD8AA"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10,709</w:t>
            </w:r>
          </w:p>
        </w:tc>
        <w:tc>
          <w:tcPr>
            <w:tcW w:w="877" w:type="dxa"/>
            <w:tcBorders>
              <w:top w:val="nil"/>
              <w:left w:val="nil"/>
              <w:bottom w:val="nil"/>
              <w:right w:val="nil"/>
            </w:tcBorders>
            <w:shd w:val="clear" w:color="auto" w:fill="auto"/>
            <w:noWrap/>
            <w:vAlign w:val="bottom"/>
            <w:hideMark/>
          </w:tcPr>
          <w:p w14:paraId="6D0DB8F0" w14:textId="77777777" w:rsidR="00752811" w:rsidRPr="00CD76EA" w:rsidRDefault="00752811" w:rsidP="00333C84">
            <w:pPr>
              <w:spacing w:after="0" w:line="240" w:lineRule="auto"/>
              <w:jc w:val="right"/>
              <w:rPr>
                <w:rFonts w:ascii="Arial" w:hAnsi="Arial" w:cs="Arial"/>
                <w:color w:val="000000"/>
                <w:sz w:val="16"/>
                <w:szCs w:val="16"/>
              </w:rPr>
            </w:pPr>
            <w:r w:rsidRPr="00CD76EA">
              <w:rPr>
                <w:rFonts w:ascii="Arial" w:hAnsi="Arial" w:cs="Arial"/>
                <w:color w:val="000000"/>
                <w:sz w:val="16"/>
                <w:szCs w:val="16"/>
              </w:rPr>
              <w:t>11,441</w:t>
            </w:r>
          </w:p>
        </w:tc>
      </w:tr>
      <w:tr w:rsidR="00752811" w:rsidRPr="008554E6" w14:paraId="3F6B2424" w14:textId="77777777" w:rsidTr="00CD76EA">
        <w:trPr>
          <w:trHeight w:val="204"/>
        </w:trPr>
        <w:tc>
          <w:tcPr>
            <w:tcW w:w="3119" w:type="dxa"/>
            <w:tcBorders>
              <w:top w:val="nil"/>
              <w:left w:val="nil"/>
              <w:bottom w:val="single" w:sz="4" w:space="0" w:color="auto"/>
              <w:right w:val="nil"/>
            </w:tcBorders>
            <w:shd w:val="clear" w:color="auto" w:fill="auto"/>
            <w:vAlign w:val="bottom"/>
            <w:hideMark/>
          </w:tcPr>
          <w:p w14:paraId="46A35E4D" w14:textId="77777777" w:rsidR="00752811" w:rsidRPr="008554E6" w:rsidRDefault="00752811" w:rsidP="00333C84">
            <w:pPr>
              <w:spacing w:after="0" w:line="240" w:lineRule="auto"/>
              <w:jc w:val="left"/>
              <w:rPr>
                <w:rFonts w:ascii="Arial" w:hAnsi="Arial" w:cs="Arial"/>
                <w:b/>
                <w:bCs/>
                <w:color w:val="000000"/>
                <w:sz w:val="16"/>
                <w:szCs w:val="16"/>
              </w:rPr>
            </w:pPr>
            <w:r w:rsidRPr="008554E6">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8554E6">
              <w:rPr>
                <w:rFonts w:ascii="Arial" w:hAnsi="Arial" w:cs="Arial"/>
                <w:b/>
                <w:bCs/>
                <w:color w:val="000000"/>
                <w:sz w:val="16"/>
                <w:szCs w:val="16"/>
              </w:rPr>
              <w:t>the end of the reporting period</w:t>
            </w:r>
          </w:p>
        </w:tc>
        <w:tc>
          <w:tcPr>
            <w:tcW w:w="928" w:type="dxa"/>
            <w:tcBorders>
              <w:top w:val="single" w:sz="4" w:space="0" w:color="000000"/>
              <w:left w:val="nil"/>
              <w:bottom w:val="single" w:sz="4" w:space="0" w:color="auto"/>
              <w:right w:val="nil"/>
            </w:tcBorders>
            <w:shd w:val="clear" w:color="auto" w:fill="auto"/>
            <w:noWrap/>
            <w:vAlign w:val="bottom"/>
            <w:hideMark/>
          </w:tcPr>
          <w:p w14:paraId="04659AF9" w14:textId="77777777" w:rsidR="00752811" w:rsidRPr="00CD76EA" w:rsidRDefault="00752811" w:rsidP="00333C84">
            <w:pPr>
              <w:spacing w:after="0" w:line="240" w:lineRule="auto"/>
              <w:jc w:val="right"/>
              <w:rPr>
                <w:rFonts w:ascii="Arial" w:hAnsi="Arial" w:cs="Arial"/>
                <w:b/>
                <w:color w:val="000000"/>
                <w:sz w:val="16"/>
                <w:szCs w:val="16"/>
              </w:rPr>
            </w:pPr>
            <w:r w:rsidRPr="00CD76EA">
              <w:rPr>
                <w:rFonts w:ascii="Arial" w:hAnsi="Arial" w:cs="Arial"/>
                <w:b/>
                <w:color w:val="000000"/>
                <w:sz w:val="16"/>
                <w:szCs w:val="16"/>
              </w:rPr>
              <w:t>9,631</w:t>
            </w:r>
          </w:p>
        </w:tc>
        <w:tc>
          <w:tcPr>
            <w:tcW w:w="876" w:type="dxa"/>
            <w:tcBorders>
              <w:top w:val="single" w:sz="4" w:space="0" w:color="000000"/>
              <w:left w:val="nil"/>
              <w:bottom w:val="single" w:sz="4" w:space="0" w:color="auto"/>
              <w:right w:val="nil"/>
            </w:tcBorders>
            <w:shd w:val="clear" w:color="000000" w:fill="E6E6E6"/>
            <w:noWrap/>
            <w:vAlign w:val="bottom"/>
            <w:hideMark/>
          </w:tcPr>
          <w:p w14:paraId="48F7049E" w14:textId="77777777" w:rsidR="00752811" w:rsidRPr="00CD76EA" w:rsidRDefault="00752811" w:rsidP="00333C84">
            <w:pPr>
              <w:spacing w:after="0" w:line="240" w:lineRule="auto"/>
              <w:jc w:val="right"/>
              <w:rPr>
                <w:rFonts w:ascii="Arial" w:hAnsi="Arial" w:cs="Arial"/>
                <w:b/>
                <w:color w:val="000000"/>
                <w:sz w:val="16"/>
                <w:szCs w:val="16"/>
              </w:rPr>
            </w:pPr>
            <w:r w:rsidRPr="00CD76EA">
              <w:rPr>
                <w:rFonts w:ascii="Arial" w:hAnsi="Arial" w:cs="Arial"/>
                <w:b/>
                <w:color w:val="000000"/>
                <w:sz w:val="16"/>
                <w:szCs w:val="16"/>
              </w:rPr>
              <w:t>9,986</w:t>
            </w:r>
          </w:p>
        </w:tc>
        <w:tc>
          <w:tcPr>
            <w:tcW w:w="877" w:type="dxa"/>
            <w:tcBorders>
              <w:top w:val="single" w:sz="4" w:space="0" w:color="000000"/>
              <w:left w:val="nil"/>
              <w:bottom w:val="single" w:sz="4" w:space="0" w:color="auto"/>
              <w:right w:val="nil"/>
            </w:tcBorders>
            <w:shd w:val="clear" w:color="auto" w:fill="auto"/>
            <w:noWrap/>
            <w:vAlign w:val="bottom"/>
            <w:hideMark/>
          </w:tcPr>
          <w:p w14:paraId="47790A26" w14:textId="77777777" w:rsidR="00752811" w:rsidRPr="00CD76EA" w:rsidRDefault="00752811" w:rsidP="00333C84">
            <w:pPr>
              <w:spacing w:after="0" w:line="240" w:lineRule="auto"/>
              <w:jc w:val="right"/>
              <w:rPr>
                <w:rFonts w:ascii="Arial" w:hAnsi="Arial" w:cs="Arial"/>
                <w:b/>
                <w:color w:val="000000"/>
                <w:sz w:val="16"/>
                <w:szCs w:val="16"/>
              </w:rPr>
            </w:pPr>
            <w:r w:rsidRPr="00CD76EA">
              <w:rPr>
                <w:rFonts w:ascii="Arial" w:hAnsi="Arial" w:cs="Arial"/>
                <w:b/>
                <w:color w:val="000000"/>
                <w:sz w:val="16"/>
                <w:szCs w:val="16"/>
              </w:rPr>
              <w:t>10,709</w:t>
            </w:r>
          </w:p>
        </w:tc>
        <w:tc>
          <w:tcPr>
            <w:tcW w:w="877" w:type="dxa"/>
            <w:tcBorders>
              <w:top w:val="single" w:sz="4" w:space="0" w:color="000000"/>
              <w:left w:val="nil"/>
              <w:bottom w:val="single" w:sz="4" w:space="0" w:color="auto"/>
              <w:right w:val="nil"/>
            </w:tcBorders>
            <w:shd w:val="clear" w:color="auto" w:fill="auto"/>
            <w:noWrap/>
            <w:vAlign w:val="bottom"/>
            <w:hideMark/>
          </w:tcPr>
          <w:p w14:paraId="09872B1A" w14:textId="77777777" w:rsidR="00752811" w:rsidRPr="00CD76EA" w:rsidRDefault="00752811" w:rsidP="00333C84">
            <w:pPr>
              <w:spacing w:after="0" w:line="240" w:lineRule="auto"/>
              <w:jc w:val="right"/>
              <w:rPr>
                <w:rFonts w:ascii="Arial" w:hAnsi="Arial" w:cs="Arial"/>
                <w:b/>
                <w:color w:val="000000"/>
                <w:sz w:val="16"/>
                <w:szCs w:val="16"/>
              </w:rPr>
            </w:pPr>
            <w:r w:rsidRPr="00CD76EA">
              <w:rPr>
                <w:rFonts w:ascii="Arial" w:hAnsi="Arial" w:cs="Arial"/>
                <w:b/>
                <w:color w:val="000000"/>
                <w:sz w:val="16"/>
                <w:szCs w:val="16"/>
              </w:rPr>
              <w:t>11,441</w:t>
            </w:r>
          </w:p>
        </w:tc>
        <w:tc>
          <w:tcPr>
            <w:tcW w:w="877" w:type="dxa"/>
            <w:tcBorders>
              <w:top w:val="single" w:sz="4" w:space="0" w:color="000000"/>
              <w:left w:val="nil"/>
              <w:bottom w:val="single" w:sz="4" w:space="0" w:color="auto"/>
              <w:right w:val="nil"/>
            </w:tcBorders>
            <w:shd w:val="clear" w:color="auto" w:fill="auto"/>
            <w:noWrap/>
            <w:vAlign w:val="bottom"/>
            <w:hideMark/>
          </w:tcPr>
          <w:p w14:paraId="218D2903" w14:textId="77777777" w:rsidR="00752811" w:rsidRPr="00CD76EA" w:rsidRDefault="00752811" w:rsidP="00333C84">
            <w:pPr>
              <w:spacing w:after="0" w:line="240" w:lineRule="auto"/>
              <w:jc w:val="right"/>
              <w:rPr>
                <w:rFonts w:ascii="Arial" w:hAnsi="Arial" w:cs="Arial"/>
                <w:b/>
                <w:color w:val="000000"/>
                <w:sz w:val="16"/>
                <w:szCs w:val="16"/>
              </w:rPr>
            </w:pPr>
            <w:r w:rsidRPr="00CD76EA">
              <w:rPr>
                <w:rFonts w:ascii="Arial" w:hAnsi="Arial" w:cs="Arial"/>
                <w:b/>
                <w:color w:val="000000"/>
                <w:sz w:val="16"/>
                <w:szCs w:val="16"/>
              </w:rPr>
              <w:t>12,032</w:t>
            </w:r>
          </w:p>
        </w:tc>
      </w:tr>
    </w:tbl>
    <w:p w14:paraId="0C5660EF" w14:textId="77777777" w:rsidR="00752811" w:rsidRPr="00A85492" w:rsidRDefault="00752811" w:rsidP="00752811">
      <w:pPr>
        <w:spacing w:before="60" w:after="0"/>
        <w:rPr>
          <w:rFonts w:ascii="Arial" w:hAnsi="Arial" w:cs="Arial"/>
          <w:sz w:val="16"/>
          <w:szCs w:val="16"/>
          <w:lang w:val="x-none" w:eastAsia="x-none"/>
        </w:rPr>
      </w:pPr>
      <w:r w:rsidRPr="00A85492">
        <w:rPr>
          <w:rFonts w:ascii="Arial" w:hAnsi="Arial" w:cs="Arial"/>
          <w:sz w:val="16"/>
          <w:szCs w:val="16"/>
          <w:lang w:val="x-none" w:eastAsia="x-none"/>
        </w:rPr>
        <w:t>Prepared on Australian Accounting Standards basis.</w:t>
      </w:r>
    </w:p>
    <w:p w14:paraId="68D15ADB" w14:textId="7A593519" w:rsidR="00752811" w:rsidRDefault="00752811" w:rsidP="00752811">
      <w:pPr>
        <w:pStyle w:val="TableHeading"/>
      </w:pPr>
      <w:r>
        <w:br w:type="page"/>
      </w:r>
      <w:r w:rsidRPr="00D30CBA">
        <w:lastRenderedPageBreak/>
        <w:t>Table</w:t>
      </w:r>
      <w:r>
        <w:t xml:space="preserve"> 3.5</w:t>
      </w:r>
      <w:r w:rsidRPr="00D30CBA">
        <w:t xml:space="preserve">: </w:t>
      </w:r>
      <w:r w:rsidR="003C4CC6">
        <w:t>Department</w:t>
      </w:r>
      <w:r>
        <w:t>al capital budget statement (for the period ended 30 June)</w:t>
      </w:r>
    </w:p>
    <w:tbl>
      <w:tblPr>
        <w:tblW w:w="0" w:type="auto"/>
        <w:tblLayout w:type="fixed"/>
        <w:tblLook w:val="04A0" w:firstRow="1" w:lastRow="0" w:firstColumn="1" w:lastColumn="0" w:noHBand="0" w:noVBand="1"/>
      </w:tblPr>
      <w:tblGrid>
        <w:gridCol w:w="3261"/>
        <w:gridCol w:w="928"/>
        <w:gridCol w:w="856"/>
        <w:gridCol w:w="857"/>
        <w:gridCol w:w="857"/>
        <w:gridCol w:w="857"/>
      </w:tblGrid>
      <w:tr w:rsidR="00752811" w:rsidRPr="005346BF" w14:paraId="1ADA0E6A" w14:textId="77777777" w:rsidTr="00333C84">
        <w:trPr>
          <w:trHeight w:val="204"/>
        </w:trPr>
        <w:tc>
          <w:tcPr>
            <w:tcW w:w="3261" w:type="dxa"/>
            <w:tcBorders>
              <w:top w:val="single" w:sz="4" w:space="0" w:color="auto"/>
              <w:left w:val="nil"/>
              <w:bottom w:val="nil"/>
              <w:right w:val="nil"/>
            </w:tcBorders>
            <w:shd w:val="clear" w:color="auto" w:fill="auto"/>
            <w:noWrap/>
            <w:vAlign w:val="bottom"/>
            <w:hideMark/>
          </w:tcPr>
          <w:p w14:paraId="42977FF1" w14:textId="77777777" w:rsidR="00752811" w:rsidRPr="005346BF" w:rsidRDefault="00752811" w:rsidP="00333C84">
            <w:pPr>
              <w:spacing w:after="0" w:line="240" w:lineRule="auto"/>
              <w:jc w:val="left"/>
              <w:rPr>
                <w:rFonts w:ascii="Arial" w:hAnsi="Arial" w:cs="Arial"/>
                <w:b/>
                <w:bCs/>
                <w:sz w:val="16"/>
                <w:szCs w:val="16"/>
              </w:rPr>
            </w:pPr>
            <w:r w:rsidRPr="005346BF">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4914081B" w14:textId="77777777" w:rsidR="00752811" w:rsidRPr="005346BF" w:rsidRDefault="00752811" w:rsidP="00333C84">
            <w:pPr>
              <w:spacing w:after="0" w:line="240" w:lineRule="auto"/>
              <w:jc w:val="right"/>
              <w:rPr>
                <w:rFonts w:ascii="Arial" w:hAnsi="Arial" w:cs="Arial"/>
                <w:sz w:val="16"/>
                <w:szCs w:val="16"/>
              </w:rPr>
            </w:pPr>
            <w:r w:rsidRPr="005346BF">
              <w:rPr>
                <w:rFonts w:ascii="Arial" w:hAnsi="Arial" w:cs="Arial"/>
                <w:sz w:val="16"/>
                <w:szCs w:val="16"/>
              </w:rPr>
              <w:t>2021-22 Estimated actual</w:t>
            </w:r>
            <w:r w:rsidRPr="005346BF">
              <w:rPr>
                <w:rFonts w:ascii="Arial" w:hAnsi="Arial" w:cs="Arial"/>
                <w:sz w:val="16"/>
                <w:szCs w:val="16"/>
              </w:rPr>
              <w:br/>
              <w:t>$'000</w:t>
            </w:r>
          </w:p>
        </w:tc>
        <w:tc>
          <w:tcPr>
            <w:tcW w:w="856" w:type="dxa"/>
            <w:tcBorders>
              <w:top w:val="single" w:sz="4" w:space="0" w:color="auto"/>
              <w:left w:val="nil"/>
              <w:bottom w:val="single" w:sz="4" w:space="0" w:color="auto"/>
              <w:right w:val="nil"/>
            </w:tcBorders>
            <w:shd w:val="clear" w:color="000000" w:fill="E6E6E6"/>
            <w:vAlign w:val="bottom"/>
            <w:hideMark/>
          </w:tcPr>
          <w:p w14:paraId="2087DF8F" w14:textId="77777777" w:rsidR="00752811" w:rsidRPr="005346BF" w:rsidRDefault="00752811" w:rsidP="00333C84">
            <w:pPr>
              <w:spacing w:after="0" w:line="240" w:lineRule="auto"/>
              <w:jc w:val="right"/>
              <w:rPr>
                <w:rFonts w:ascii="Arial" w:hAnsi="Arial" w:cs="Arial"/>
                <w:sz w:val="16"/>
                <w:szCs w:val="16"/>
              </w:rPr>
            </w:pPr>
            <w:r w:rsidRPr="005346BF">
              <w:rPr>
                <w:rFonts w:ascii="Arial" w:hAnsi="Arial" w:cs="Arial"/>
                <w:sz w:val="16"/>
                <w:szCs w:val="16"/>
              </w:rPr>
              <w:t>2022-23</w:t>
            </w:r>
            <w:r w:rsidRPr="005346BF">
              <w:rPr>
                <w:rFonts w:ascii="Arial" w:hAnsi="Arial" w:cs="Arial"/>
                <w:sz w:val="16"/>
                <w:szCs w:val="16"/>
              </w:rPr>
              <w:br/>
              <w:t>Budget</w:t>
            </w:r>
            <w:r w:rsidRPr="005346BF">
              <w:rPr>
                <w:rFonts w:ascii="Arial" w:hAnsi="Arial" w:cs="Arial"/>
                <w:sz w:val="16"/>
                <w:szCs w:val="16"/>
              </w:rPr>
              <w:br/>
            </w:r>
            <w:r w:rsidRPr="005346B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17982C12" w14:textId="77777777" w:rsidR="00752811" w:rsidRPr="005346BF" w:rsidRDefault="00752811" w:rsidP="00333C84">
            <w:pPr>
              <w:spacing w:after="0" w:line="240" w:lineRule="auto"/>
              <w:jc w:val="right"/>
              <w:rPr>
                <w:rFonts w:ascii="Arial" w:hAnsi="Arial" w:cs="Arial"/>
                <w:sz w:val="16"/>
                <w:szCs w:val="16"/>
              </w:rPr>
            </w:pPr>
            <w:r w:rsidRPr="005346BF">
              <w:rPr>
                <w:rFonts w:ascii="Arial" w:hAnsi="Arial" w:cs="Arial"/>
                <w:sz w:val="16"/>
                <w:szCs w:val="16"/>
              </w:rPr>
              <w:t>2023-24 Forward estimate</w:t>
            </w:r>
            <w:r w:rsidRPr="005346B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43DF6E14" w14:textId="77777777" w:rsidR="00752811" w:rsidRPr="005346BF" w:rsidRDefault="00752811" w:rsidP="00333C84">
            <w:pPr>
              <w:spacing w:after="0" w:line="240" w:lineRule="auto"/>
              <w:jc w:val="right"/>
              <w:rPr>
                <w:rFonts w:ascii="Arial" w:hAnsi="Arial" w:cs="Arial"/>
                <w:sz w:val="16"/>
                <w:szCs w:val="16"/>
              </w:rPr>
            </w:pPr>
            <w:r w:rsidRPr="005346BF">
              <w:rPr>
                <w:rFonts w:ascii="Arial" w:hAnsi="Arial" w:cs="Arial"/>
                <w:sz w:val="16"/>
                <w:szCs w:val="16"/>
              </w:rPr>
              <w:t>2024-25 Forward estimate</w:t>
            </w:r>
            <w:r w:rsidRPr="005346BF">
              <w:rPr>
                <w:rFonts w:ascii="Arial" w:hAnsi="Arial" w:cs="Arial"/>
                <w:sz w:val="16"/>
                <w:szCs w:val="16"/>
              </w:rPr>
              <w:br/>
              <w:t>$'000</w:t>
            </w:r>
          </w:p>
        </w:tc>
        <w:tc>
          <w:tcPr>
            <w:tcW w:w="857" w:type="dxa"/>
            <w:tcBorders>
              <w:top w:val="single" w:sz="4" w:space="0" w:color="auto"/>
              <w:left w:val="nil"/>
              <w:bottom w:val="single" w:sz="4" w:space="0" w:color="auto"/>
              <w:right w:val="nil"/>
            </w:tcBorders>
            <w:shd w:val="clear" w:color="auto" w:fill="auto"/>
            <w:vAlign w:val="bottom"/>
            <w:hideMark/>
          </w:tcPr>
          <w:p w14:paraId="6D8ED04D" w14:textId="77777777" w:rsidR="00752811" w:rsidRPr="005346BF" w:rsidRDefault="00752811" w:rsidP="00333C84">
            <w:pPr>
              <w:spacing w:after="0" w:line="240" w:lineRule="auto"/>
              <w:jc w:val="right"/>
              <w:rPr>
                <w:rFonts w:ascii="Arial" w:hAnsi="Arial" w:cs="Arial"/>
                <w:sz w:val="16"/>
                <w:szCs w:val="16"/>
              </w:rPr>
            </w:pPr>
            <w:r w:rsidRPr="005346BF">
              <w:rPr>
                <w:rFonts w:ascii="Arial" w:hAnsi="Arial" w:cs="Arial"/>
                <w:sz w:val="16"/>
                <w:szCs w:val="16"/>
              </w:rPr>
              <w:t>2025-26</w:t>
            </w:r>
            <w:r w:rsidRPr="005346BF">
              <w:rPr>
                <w:rFonts w:ascii="Arial" w:hAnsi="Arial" w:cs="Arial"/>
                <w:sz w:val="16"/>
                <w:szCs w:val="16"/>
              </w:rPr>
              <w:br/>
              <w:t>Forward estimate</w:t>
            </w:r>
            <w:r w:rsidRPr="005346BF">
              <w:rPr>
                <w:rFonts w:ascii="Arial" w:hAnsi="Arial" w:cs="Arial"/>
                <w:sz w:val="16"/>
                <w:szCs w:val="16"/>
              </w:rPr>
              <w:br/>
              <w:t>$'000</w:t>
            </w:r>
          </w:p>
        </w:tc>
      </w:tr>
      <w:tr w:rsidR="00752811" w:rsidRPr="005346BF" w14:paraId="14F4A97B" w14:textId="77777777" w:rsidTr="00333C84">
        <w:trPr>
          <w:trHeight w:val="204"/>
        </w:trPr>
        <w:tc>
          <w:tcPr>
            <w:tcW w:w="3261" w:type="dxa"/>
            <w:tcBorders>
              <w:top w:val="nil"/>
              <w:left w:val="nil"/>
              <w:bottom w:val="nil"/>
              <w:right w:val="nil"/>
            </w:tcBorders>
            <w:shd w:val="clear" w:color="auto" w:fill="auto"/>
            <w:vAlign w:val="bottom"/>
            <w:hideMark/>
          </w:tcPr>
          <w:p w14:paraId="3A67B679" w14:textId="77777777" w:rsidR="00752811" w:rsidRPr="005346BF" w:rsidRDefault="00752811" w:rsidP="00333C84">
            <w:pPr>
              <w:spacing w:after="0" w:line="240" w:lineRule="auto"/>
              <w:jc w:val="left"/>
              <w:rPr>
                <w:rFonts w:ascii="Arial" w:hAnsi="Arial" w:cs="Arial"/>
                <w:b/>
                <w:bCs/>
                <w:sz w:val="16"/>
                <w:szCs w:val="16"/>
              </w:rPr>
            </w:pPr>
            <w:r w:rsidRPr="005346BF">
              <w:rPr>
                <w:rFonts w:ascii="Arial" w:hAnsi="Arial" w:cs="Arial"/>
                <w:b/>
                <w:bCs/>
                <w:sz w:val="16"/>
                <w:szCs w:val="16"/>
              </w:rPr>
              <w:t>PURCHASE OF NON-FINANCIAL ASSETS</w:t>
            </w:r>
          </w:p>
        </w:tc>
        <w:tc>
          <w:tcPr>
            <w:tcW w:w="928" w:type="dxa"/>
            <w:tcBorders>
              <w:top w:val="nil"/>
              <w:left w:val="nil"/>
              <w:bottom w:val="nil"/>
              <w:right w:val="nil"/>
            </w:tcBorders>
            <w:shd w:val="clear" w:color="auto" w:fill="auto"/>
            <w:vAlign w:val="bottom"/>
            <w:hideMark/>
          </w:tcPr>
          <w:p w14:paraId="37D0221D" w14:textId="77777777" w:rsidR="00752811" w:rsidRPr="005346BF" w:rsidRDefault="00752811" w:rsidP="00333C84">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000000" w:fill="E6E6E6"/>
            <w:vAlign w:val="bottom"/>
            <w:hideMark/>
          </w:tcPr>
          <w:p w14:paraId="46B98A6D" w14:textId="77777777" w:rsidR="00752811" w:rsidRPr="005346BF"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570053E9" w14:textId="77777777" w:rsidR="00752811" w:rsidRPr="005346BF"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vAlign w:val="bottom"/>
            <w:hideMark/>
          </w:tcPr>
          <w:p w14:paraId="429FE317" w14:textId="77777777" w:rsidR="00752811" w:rsidRPr="005346BF" w:rsidRDefault="00752811" w:rsidP="00333C84">
            <w:pPr>
              <w:spacing w:after="0" w:line="240" w:lineRule="auto"/>
              <w:jc w:val="right"/>
              <w:rPr>
                <w:rFonts w:ascii="Times New Roman" w:hAnsi="Times New Roman"/>
              </w:rPr>
            </w:pPr>
          </w:p>
        </w:tc>
        <w:tc>
          <w:tcPr>
            <w:tcW w:w="857" w:type="dxa"/>
            <w:tcBorders>
              <w:top w:val="nil"/>
              <w:left w:val="nil"/>
              <w:bottom w:val="nil"/>
              <w:right w:val="nil"/>
            </w:tcBorders>
            <w:shd w:val="clear" w:color="auto" w:fill="auto"/>
            <w:vAlign w:val="bottom"/>
            <w:hideMark/>
          </w:tcPr>
          <w:p w14:paraId="0AD7D435" w14:textId="77777777" w:rsidR="00752811" w:rsidRPr="005346BF" w:rsidRDefault="00752811" w:rsidP="00333C84">
            <w:pPr>
              <w:spacing w:after="0" w:line="240" w:lineRule="auto"/>
              <w:jc w:val="right"/>
              <w:rPr>
                <w:rFonts w:ascii="Times New Roman" w:hAnsi="Times New Roman"/>
              </w:rPr>
            </w:pPr>
          </w:p>
        </w:tc>
      </w:tr>
      <w:tr w:rsidR="00752811" w:rsidRPr="005346BF" w14:paraId="51307B0D" w14:textId="77777777" w:rsidTr="00333C84">
        <w:trPr>
          <w:trHeight w:val="204"/>
        </w:trPr>
        <w:tc>
          <w:tcPr>
            <w:tcW w:w="3261" w:type="dxa"/>
            <w:tcBorders>
              <w:top w:val="nil"/>
              <w:left w:val="nil"/>
              <w:bottom w:val="nil"/>
              <w:right w:val="nil"/>
            </w:tcBorders>
            <w:shd w:val="clear" w:color="auto" w:fill="auto"/>
            <w:vAlign w:val="bottom"/>
            <w:hideMark/>
          </w:tcPr>
          <w:p w14:paraId="09169E51" w14:textId="6200B5B8" w:rsidR="00752811" w:rsidRPr="005346BF" w:rsidRDefault="00752811" w:rsidP="00CD76EA">
            <w:pPr>
              <w:spacing w:after="0" w:line="240" w:lineRule="auto"/>
              <w:ind w:left="113"/>
              <w:jc w:val="left"/>
              <w:rPr>
                <w:rFonts w:ascii="Arial" w:hAnsi="Arial" w:cs="Arial"/>
                <w:sz w:val="16"/>
                <w:szCs w:val="16"/>
              </w:rPr>
            </w:pPr>
            <w:r w:rsidRPr="005346BF">
              <w:rPr>
                <w:rFonts w:ascii="Arial" w:hAnsi="Arial" w:cs="Arial"/>
                <w:sz w:val="16"/>
                <w:szCs w:val="16"/>
              </w:rPr>
              <w:t xml:space="preserve">Funded internally from </w:t>
            </w:r>
            <w:r w:rsidR="003C4CC6">
              <w:rPr>
                <w:rFonts w:ascii="Arial" w:hAnsi="Arial" w:cs="Arial"/>
                <w:sz w:val="16"/>
                <w:szCs w:val="16"/>
              </w:rPr>
              <w:t>Department</w:t>
            </w:r>
            <w:r w:rsidRPr="005346BF">
              <w:rPr>
                <w:rFonts w:ascii="Arial" w:hAnsi="Arial" w:cs="Arial"/>
                <w:sz w:val="16"/>
                <w:szCs w:val="16"/>
              </w:rPr>
              <w:t xml:space="preserve">al resources </w:t>
            </w:r>
            <w:r w:rsidRPr="005346BF">
              <w:rPr>
                <w:rFonts w:ascii="Arial" w:hAnsi="Arial" w:cs="Arial"/>
                <w:sz w:val="16"/>
                <w:szCs w:val="16"/>
                <w:vertAlign w:val="superscript"/>
              </w:rPr>
              <w:t>(a)</w:t>
            </w:r>
          </w:p>
        </w:tc>
        <w:tc>
          <w:tcPr>
            <w:tcW w:w="928" w:type="dxa"/>
            <w:tcBorders>
              <w:top w:val="nil"/>
              <w:left w:val="nil"/>
              <w:bottom w:val="nil"/>
              <w:right w:val="nil"/>
            </w:tcBorders>
            <w:shd w:val="clear" w:color="auto" w:fill="auto"/>
            <w:noWrap/>
            <w:vAlign w:val="bottom"/>
            <w:hideMark/>
          </w:tcPr>
          <w:p w14:paraId="43C4399B"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362</w:t>
            </w:r>
          </w:p>
        </w:tc>
        <w:tc>
          <w:tcPr>
            <w:tcW w:w="856" w:type="dxa"/>
            <w:tcBorders>
              <w:top w:val="nil"/>
              <w:left w:val="nil"/>
              <w:bottom w:val="nil"/>
              <w:right w:val="nil"/>
            </w:tcBorders>
            <w:shd w:val="clear" w:color="000000" w:fill="E6E6E6"/>
            <w:noWrap/>
            <w:vAlign w:val="bottom"/>
            <w:hideMark/>
          </w:tcPr>
          <w:p w14:paraId="59E2C147"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777</w:t>
            </w:r>
          </w:p>
        </w:tc>
        <w:tc>
          <w:tcPr>
            <w:tcW w:w="857" w:type="dxa"/>
            <w:tcBorders>
              <w:top w:val="nil"/>
              <w:left w:val="nil"/>
              <w:bottom w:val="nil"/>
              <w:right w:val="nil"/>
            </w:tcBorders>
            <w:shd w:val="clear" w:color="auto" w:fill="auto"/>
            <w:noWrap/>
            <w:vAlign w:val="bottom"/>
            <w:hideMark/>
          </w:tcPr>
          <w:p w14:paraId="6B1DB60E"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310</w:t>
            </w:r>
          </w:p>
        </w:tc>
        <w:tc>
          <w:tcPr>
            <w:tcW w:w="857" w:type="dxa"/>
            <w:tcBorders>
              <w:top w:val="nil"/>
              <w:left w:val="nil"/>
              <w:bottom w:val="nil"/>
              <w:right w:val="nil"/>
            </w:tcBorders>
            <w:shd w:val="clear" w:color="auto" w:fill="auto"/>
            <w:noWrap/>
            <w:vAlign w:val="bottom"/>
            <w:hideMark/>
          </w:tcPr>
          <w:p w14:paraId="6DDE1B30"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210</w:t>
            </w:r>
          </w:p>
        </w:tc>
        <w:tc>
          <w:tcPr>
            <w:tcW w:w="857" w:type="dxa"/>
            <w:tcBorders>
              <w:top w:val="nil"/>
              <w:left w:val="nil"/>
              <w:bottom w:val="nil"/>
              <w:right w:val="nil"/>
            </w:tcBorders>
            <w:shd w:val="clear" w:color="auto" w:fill="auto"/>
            <w:noWrap/>
            <w:vAlign w:val="bottom"/>
            <w:hideMark/>
          </w:tcPr>
          <w:p w14:paraId="7CC5F40C"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210</w:t>
            </w:r>
          </w:p>
        </w:tc>
      </w:tr>
      <w:tr w:rsidR="00752811" w:rsidRPr="005346BF" w14:paraId="58997ACF" w14:textId="77777777" w:rsidTr="00333C84">
        <w:trPr>
          <w:trHeight w:val="204"/>
        </w:trPr>
        <w:tc>
          <w:tcPr>
            <w:tcW w:w="3261" w:type="dxa"/>
            <w:tcBorders>
              <w:top w:val="nil"/>
              <w:left w:val="nil"/>
              <w:bottom w:val="nil"/>
              <w:right w:val="nil"/>
            </w:tcBorders>
            <w:shd w:val="clear" w:color="auto" w:fill="auto"/>
            <w:noWrap/>
            <w:vAlign w:val="bottom"/>
            <w:hideMark/>
          </w:tcPr>
          <w:p w14:paraId="4BED83F4" w14:textId="77777777" w:rsidR="00752811" w:rsidRPr="005346BF" w:rsidRDefault="00752811" w:rsidP="00333C84">
            <w:pPr>
              <w:spacing w:after="0" w:line="240" w:lineRule="auto"/>
              <w:jc w:val="left"/>
              <w:rPr>
                <w:rFonts w:ascii="Arial" w:hAnsi="Arial" w:cs="Arial"/>
                <w:b/>
                <w:bCs/>
                <w:sz w:val="16"/>
                <w:szCs w:val="16"/>
              </w:rPr>
            </w:pPr>
            <w:r w:rsidRPr="005346BF">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71EC067F"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362</w:t>
            </w:r>
          </w:p>
        </w:tc>
        <w:tc>
          <w:tcPr>
            <w:tcW w:w="856" w:type="dxa"/>
            <w:tcBorders>
              <w:top w:val="single" w:sz="4" w:space="0" w:color="auto"/>
              <w:left w:val="nil"/>
              <w:bottom w:val="single" w:sz="4" w:space="0" w:color="auto"/>
              <w:right w:val="nil"/>
            </w:tcBorders>
            <w:shd w:val="clear" w:color="000000" w:fill="E6E6E6"/>
            <w:noWrap/>
            <w:vAlign w:val="bottom"/>
            <w:hideMark/>
          </w:tcPr>
          <w:p w14:paraId="06C234B2"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777</w:t>
            </w:r>
          </w:p>
        </w:tc>
        <w:tc>
          <w:tcPr>
            <w:tcW w:w="857" w:type="dxa"/>
            <w:tcBorders>
              <w:top w:val="single" w:sz="4" w:space="0" w:color="auto"/>
              <w:left w:val="nil"/>
              <w:bottom w:val="single" w:sz="4" w:space="0" w:color="auto"/>
              <w:right w:val="nil"/>
            </w:tcBorders>
            <w:shd w:val="clear" w:color="auto" w:fill="auto"/>
            <w:noWrap/>
            <w:vAlign w:val="bottom"/>
            <w:hideMark/>
          </w:tcPr>
          <w:p w14:paraId="636C3C32"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310</w:t>
            </w:r>
          </w:p>
        </w:tc>
        <w:tc>
          <w:tcPr>
            <w:tcW w:w="857" w:type="dxa"/>
            <w:tcBorders>
              <w:top w:val="single" w:sz="4" w:space="0" w:color="auto"/>
              <w:left w:val="nil"/>
              <w:bottom w:val="single" w:sz="4" w:space="0" w:color="auto"/>
              <w:right w:val="nil"/>
            </w:tcBorders>
            <w:shd w:val="clear" w:color="auto" w:fill="auto"/>
            <w:noWrap/>
            <w:vAlign w:val="bottom"/>
            <w:hideMark/>
          </w:tcPr>
          <w:p w14:paraId="4A4E3875"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210</w:t>
            </w:r>
          </w:p>
        </w:tc>
        <w:tc>
          <w:tcPr>
            <w:tcW w:w="857" w:type="dxa"/>
            <w:tcBorders>
              <w:top w:val="single" w:sz="4" w:space="0" w:color="auto"/>
              <w:left w:val="nil"/>
              <w:bottom w:val="single" w:sz="4" w:space="0" w:color="auto"/>
              <w:right w:val="nil"/>
            </w:tcBorders>
            <w:shd w:val="clear" w:color="auto" w:fill="auto"/>
            <w:noWrap/>
            <w:vAlign w:val="bottom"/>
            <w:hideMark/>
          </w:tcPr>
          <w:p w14:paraId="35D8C8BB"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210</w:t>
            </w:r>
          </w:p>
        </w:tc>
      </w:tr>
      <w:tr w:rsidR="00752811" w:rsidRPr="005346BF" w14:paraId="3B6362BC" w14:textId="77777777" w:rsidTr="00333C84">
        <w:trPr>
          <w:trHeight w:val="204"/>
        </w:trPr>
        <w:tc>
          <w:tcPr>
            <w:tcW w:w="3261" w:type="dxa"/>
            <w:tcBorders>
              <w:top w:val="nil"/>
              <w:left w:val="nil"/>
              <w:bottom w:val="nil"/>
              <w:right w:val="nil"/>
            </w:tcBorders>
            <w:shd w:val="clear" w:color="auto" w:fill="auto"/>
            <w:vAlign w:val="bottom"/>
            <w:hideMark/>
          </w:tcPr>
          <w:p w14:paraId="13093EFA" w14:textId="77777777" w:rsidR="00752811" w:rsidRPr="005346BF" w:rsidRDefault="00752811" w:rsidP="00333C84">
            <w:pPr>
              <w:spacing w:after="0" w:line="240" w:lineRule="auto"/>
              <w:jc w:val="left"/>
              <w:rPr>
                <w:rFonts w:ascii="Arial" w:hAnsi="Arial" w:cs="Arial"/>
                <w:b/>
                <w:bCs/>
                <w:sz w:val="16"/>
                <w:szCs w:val="16"/>
              </w:rPr>
            </w:pPr>
            <w:r w:rsidRPr="005346BF">
              <w:rPr>
                <w:rFonts w:ascii="Arial" w:hAnsi="Arial" w:cs="Arial"/>
                <w:b/>
                <w:bCs/>
                <w:sz w:val="16"/>
                <w:szCs w:val="16"/>
              </w:rPr>
              <w:t>RECONCILIATION OF CASH USED TO ACQUIRE ASSETS TO ASSET MOVEMENT TABLE</w:t>
            </w:r>
          </w:p>
        </w:tc>
        <w:tc>
          <w:tcPr>
            <w:tcW w:w="928" w:type="dxa"/>
            <w:tcBorders>
              <w:top w:val="nil"/>
              <w:left w:val="nil"/>
              <w:bottom w:val="nil"/>
              <w:right w:val="nil"/>
            </w:tcBorders>
            <w:shd w:val="clear" w:color="auto" w:fill="auto"/>
            <w:noWrap/>
            <w:vAlign w:val="bottom"/>
            <w:hideMark/>
          </w:tcPr>
          <w:p w14:paraId="64C1C640" w14:textId="77777777" w:rsidR="00752811" w:rsidRPr="00B14CEC" w:rsidRDefault="00752811" w:rsidP="00333C84">
            <w:pPr>
              <w:spacing w:after="0" w:line="240" w:lineRule="auto"/>
              <w:jc w:val="right"/>
              <w:rPr>
                <w:rFonts w:ascii="Arial" w:hAnsi="Arial" w:cs="Arial"/>
                <w:b/>
                <w:bCs/>
                <w:sz w:val="16"/>
                <w:szCs w:val="16"/>
              </w:rPr>
            </w:pPr>
          </w:p>
        </w:tc>
        <w:tc>
          <w:tcPr>
            <w:tcW w:w="856" w:type="dxa"/>
            <w:tcBorders>
              <w:top w:val="nil"/>
              <w:left w:val="nil"/>
              <w:bottom w:val="nil"/>
              <w:right w:val="nil"/>
            </w:tcBorders>
            <w:shd w:val="clear" w:color="000000" w:fill="E6E6E6"/>
            <w:noWrap/>
            <w:vAlign w:val="bottom"/>
            <w:hideMark/>
          </w:tcPr>
          <w:p w14:paraId="78DF5F63" w14:textId="77777777" w:rsidR="00752811" w:rsidRPr="00B14CEC"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2C5B4683" w14:textId="77777777" w:rsidR="00752811" w:rsidRPr="00B14CEC"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44ACD8A5" w14:textId="77777777" w:rsidR="00752811" w:rsidRPr="00D93DF2" w:rsidRDefault="00752811" w:rsidP="00333C84">
            <w:pPr>
              <w:spacing w:after="0" w:line="240" w:lineRule="auto"/>
              <w:jc w:val="right"/>
              <w:rPr>
                <w:rFonts w:ascii="Arial" w:hAnsi="Arial" w:cs="Arial"/>
                <w:sz w:val="16"/>
                <w:szCs w:val="16"/>
              </w:rPr>
            </w:pPr>
          </w:p>
        </w:tc>
        <w:tc>
          <w:tcPr>
            <w:tcW w:w="857" w:type="dxa"/>
            <w:tcBorders>
              <w:top w:val="nil"/>
              <w:left w:val="nil"/>
              <w:bottom w:val="nil"/>
              <w:right w:val="nil"/>
            </w:tcBorders>
            <w:shd w:val="clear" w:color="auto" w:fill="auto"/>
            <w:noWrap/>
            <w:vAlign w:val="bottom"/>
            <w:hideMark/>
          </w:tcPr>
          <w:p w14:paraId="36000F9A" w14:textId="77777777" w:rsidR="00752811" w:rsidRPr="00D93DF2" w:rsidRDefault="00752811" w:rsidP="00333C84">
            <w:pPr>
              <w:spacing w:after="0" w:line="240" w:lineRule="auto"/>
              <w:jc w:val="right"/>
              <w:rPr>
                <w:rFonts w:ascii="Arial" w:hAnsi="Arial" w:cs="Arial"/>
                <w:sz w:val="16"/>
                <w:szCs w:val="16"/>
              </w:rPr>
            </w:pPr>
          </w:p>
        </w:tc>
      </w:tr>
      <w:tr w:rsidR="00752811" w:rsidRPr="005346BF" w14:paraId="1FAD8C44" w14:textId="77777777" w:rsidTr="00333C84">
        <w:trPr>
          <w:trHeight w:val="204"/>
        </w:trPr>
        <w:tc>
          <w:tcPr>
            <w:tcW w:w="3261" w:type="dxa"/>
            <w:tcBorders>
              <w:top w:val="nil"/>
              <w:left w:val="nil"/>
              <w:bottom w:val="nil"/>
              <w:right w:val="nil"/>
            </w:tcBorders>
            <w:shd w:val="clear" w:color="auto" w:fill="auto"/>
            <w:noWrap/>
            <w:vAlign w:val="bottom"/>
            <w:hideMark/>
          </w:tcPr>
          <w:p w14:paraId="6ECF8D54" w14:textId="77777777" w:rsidR="00752811" w:rsidRPr="005346BF" w:rsidRDefault="00752811" w:rsidP="00CD76EA">
            <w:pPr>
              <w:spacing w:after="0" w:line="240" w:lineRule="auto"/>
              <w:ind w:left="113"/>
              <w:jc w:val="left"/>
              <w:rPr>
                <w:rFonts w:ascii="Arial" w:hAnsi="Arial" w:cs="Arial"/>
                <w:sz w:val="16"/>
                <w:szCs w:val="16"/>
              </w:rPr>
            </w:pPr>
            <w:r w:rsidRPr="005346BF">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2B6DB0D9"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362</w:t>
            </w:r>
          </w:p>
        </w:tc>
        <w:tc>
          <w:tcPr>
            <w:tcW w:w="856" w:type="dxa"/>
            <w:tcBorders>
              <w:top w:val="nil"/>
              <w:left w:val="nil"/>
              <w:bottom w:val="nil"/>
              <w:right w:val="nil"/>
            </w:tcBorders>
            <w:shd w:val="clear" w:color="000000" w:fill="E6E6E6"/>
            <w:noWrap/>
            <w:vAlign w:val="bottom"/>
            <w:hideMark/>
          </w:tcPr>
          <w:p w14:paraId="2A264CE0"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777</w:t>
            </w:r>
          </w:p>
        </w:tc>
        <w:tc>
          <w:tcPr>
            <w:tcW w:w="857" w:type="dxa"/>
            <w:tcBorders>
              <w:top w:val="nil"/>
              <w:left w:val="nil"/>
              <w:bottom w:val="nil"/>
              <w:right w:val="nil"/>
            </w:tcBorders>
            <w:shd w:val="clear" w:color="auto" w:fill="auto"/>
            <w:noWrap/>
            <w:vAlign w:val="bottom"/>
            <w:hideMark/>
          </w:tcPr>
          <w:p w14:paraId="1A5FF143"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310</w:t>
            </w:r>
          </w:p>
        </w:tc>
        <w:tc>
          <w:tcPr>
            <w:tcW w:w="857" w:type="dxa"/>
            <w:tcBorders>
              <w:top w:val="nil"/>
              <w:left w:val="nil"/>
              <w:bottom w:val="nil"/>
              <w:right w:val="nil"/>
            </w:tcBorders>
            <w:shd w:val="clear" w:color="auto" w:fill="auto"/>
            <w:noWrap/>
            <w:vAlign w:val="bottom"/>
            <w:hideMark/>
          </w:tcPr>
          <w:p w14:paraId="6DB7608B"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210</w:t>
            </w:r>
          </w:p>
        </w:tc>
        <w:tc>
          <w:tcPr>
            <w:tcW w:w="857" w:type="dxa"/>
            <w:tcBorders>
              <w:top w:val="nil"/>
              <w:left w:val="nil"/>
              <w:bottom w:val="nil"/>
              <w:right w:val="nil"/>
            </w:tcBorders>
            <w:shd w:val="clear" w:color="auto" w:fill="auto"/>
            <w:noWrap/>
            <w:vAlign w:val="bottom"/>
            <w:hideMark/>
          </w:tcPr>
          <w:p w14:paraId="2EFFA018"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210</w:t>
            </w:r>
          </w:p>
        </w:tc>
      </w:tr>
      <w:tr w:rsidR="00752811" w:rsidRPr="005346BF" w14:paraId="7F09007C" w14:textId="77777777" w:rsidTr="00333C84">
        <w:trPr>
          <w:trHeight w:val="204"/>
        </w:trPr>
        <w:tc>
          <w:tcPr>
            <w:tcW w:w="3261" w:type="dxa"/>
            <w:tcBorders>
              <w:top w:val="nil"/>
              <w:left w:val="nil"/>
              <w:bottom w:val="single" w:sz="4" w:space="0" w:color="auto"/>
              <w:right w:val="nil"/>
            </w:tcBorders>
            <w:shd w:val="clear" w:color="auto" w:fill="auto"/>
            <w:vAlign w:val="bottom"/>
            <w:hideMark/>
          </w:tcPr>
          <w:p w14:paraId="5FEAD47C" w14:textId="77777777" w:rsidR="00752811" w:rsidRPr="005346BF" w:rsidRDefault="00752811" w:rsidP="00333C84">
            <w:pPr>
              <w:spacing w:after="0" w:line="240" w:lineRule="auto"/>
              <w:jc w:val="left"/>
              <w:rPr>
                <w:rFonts w:ascii="Arial" w:hAnsi="Arial" w:cs="Arial"/>
                <w:b/>
                <w:bCs/>
                <w:sz w:val="16"/>
                <w:szCs w:val="16"/>
              </w:rPr>
            </w:pPr>
            <w:r w:rsidRPr="005346BF">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4EE67356"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362</w:t>
            </w:r>
          </w:p>
        </w:tc>
        <w:tc>
          <w:tcPr>
            <w:tcW w:w="856" w:type="dxa"/>
            <w:tcBorders>
              <w:top w:val="single" w:sz="4" w:space="0" w:color="auto"/>
              <w:left w:val="nil"/>
              <w:bottom w:val="single" w:sz="4" w:space="0" w:color="auto"/>
              <w:right w:val="nil"/>
            </w:tcBorders>
            <w:shd w:val="clear" w:color="000000" w:fill="E6E6E6"/>
            <w:noWrap/>
            <w:vAlign w:val="bottom"/>
            <w:hideMark/>
          </w:tcPr>
          <w:p w14:paraId="79E37F5C"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777</w:t>
            </w:r>
          </w:p>
        </w:tc>
        <w:tc>
          <w:tcPr>
            <w:tcW w:w="857" w:type="dxa"/>
            <w:tcBorders>
              <w:top w:val="single" w:sz="4" w:space="0" w:color="auto"/>
              <w:left w:val="nil"/>
              <w:bottom w:val="single" w:sz="4" w:space="0" w:color="auto"/>
              <w:right w:val="nil"/>
            </w:tcBorders>
            <w:shd w:val="clear" w:color="auto" w:fill="auto"/>
            <w:noWrap/>
            <w:vAlign w:val="bottom"/>
            <w:hideMark/>
          </w:tcPr>
          <w:p w14:paraId="2799D373"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310</w:t>
            </w:r>
          </w:p>
        </w:tc>
        <w:tc>
          <w:tcPr>
            <w:tcW w:w="857" w:type="dxa"/>
            <w:tcBorders>
              <w:top w:val="single" w:sz="4" w:space="0" w:color="auto"/>
              <w:left w:val="nil"/>
              <w:bottom w:val="single" w:sz="4" w:space="0" w:color="auto"/>
              <w:right w:val="nil"/>
            </w:tcBorders>
            <w:shd w:val="clear" w:color="auto" w:fill="auto"/>
            <w:noWrap/>
            <w:vAlign w:val="bottom"/>
            <w:hideMark/>
          </w:tcPr>
          <w:p w14:paraId="5351B353"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210</w:t>
            </w:r>
          </w:p>
        </w:tc>
        <w:tc>
          <w:tcPr>
            <w:tcW w:w="857" w:type="dxa"/>
            <w:tcBorders>
              <w:top w:val="single" w:sz="4" w:space="0" w:color="auto"/>
              <w:left w:val="nil"/>
              <w:bottom w:val="single" w:sz="4" w:space="0" w:color="auto"/>
              <w:right w:val="nil"/>
            </w:tcBorders>
            <w:shd w:val="clear" w:color="auto" w:fill="auto"/>
            <w:noWrap/>
            <w:vAlign w:val="bottom"/>
            <w:hideMark/>
          </w:tcPr>
          <w:p w14:paraId="00595B1C"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210</w:t>
            </w:r>
          </w:p>
        </w:tc>
      </w:tr>
    </w:tbl>
    <w:p w14:paraId="1764818C" w14:textId="77777777" w:rsidR="00752811" w:rsidRPr="00A85492" w:rsidRDefault="00752811" w:rsidP="00752811">
      <w:pPr>
        <w:spacing w:before="60" w:after="0" w:line="240" w:lineRule="auto"/>
        <w:rPr>
          <w:rFonts w:ascii="Arial" w:hAnsi="Arial" w:cs="Arial"/>
          <w:sz w:val="16"/>
          <w:szCs w:val="16"/>
          <w:lang w:val="x-none" w:eastAsia="x-none"/>
        </w:rPr>
      </w:pPr>
      <w:r w:rsidRPr="00A85492">
        <w:rPr>
          <w:rFonts w:ascii="Arial" w:hAnsi="Arial" w:cs="Arial"/>
          <w:sz w:val="16"/>
          <w:szCs w:val="16"/>
          <w:lang w:val="x-none" w:eastAsia="x-none"/>
        </w:rPr>
        <w:t>Prepared on Australian Accounting Standards basis.</w:t>
      </w:r>
    </w:p>
    <w:p w14:paraId="05CA9A53" w14:textId="77777777" w:rsidR="00752811" w:rsidRPr="004F15BD" w:rsidRDefault="00752811" w:rsidP="00787991">
      <w:pPr>
        <w:pStyle w:val="ListParagraph"/>
        <w:numPr>
          <w:ilvl w:val="0"/>
          <w:numId w:val="132"/>
        </w:numPr>
        <w:spacing w:line="240" w:lineRule="auto"/>
        <w:ind w:left="284" w:hanging="284"/>
        <w:rPr>
          <w:rFonts w:ascii="Arial" w:hAnsi="Arial" w:cs="Arial"/>
          <w:sz w:val="16"/>
          <w:szCs w:val="16"/>
          <w:lang w:val="x-none" w:eastAsia="x-none"/>
        </w:rPr>
      </w:pPr>
      <w:r w:rsidRPr="004F15BD">
        <w:rPr>
          <w:rFonts w:ascii="Arial" w:hAnsi="Arial" w:cs="Arial"/>
          <w:sz w:val="16"/>
          <w:szCs w:val="16"/>
          <w:lang w:val="x-none" w:eastAsia="x-none"/>
        </w:rPr>
        <w:t>Funded from annual appropriations and may include donations and contributions, gifts, internally generated assets, and proceeds from the sale of assets.</w:t>
      </w:r>
    </w:p>
    <w:p w14:paraId="488F1A0C" w14:textId="77777777" w:rsidR="00752811" w:rsidRDefault="00752811" w:rsidP="00752811">
      <w:pPr>
        <w:spacing w:after="0" w:line="240" w:lineRule="auto"/>
        <w:jc w:val="left"/>
        <w:rPr>
          <w:rFonts w:ascii="Arial" w:hAnsi="Arial"/>
          <w:b/>
          <w:color w:val="000000"/>
          <w:lang w:val="x-none" w:eastAsia="x-none"/>
        </w:rPr>
      </w:pPr>
      <w:r>
        <w:br w:type="page"/>
      </w:r>
    </w:p>
    <w:p w14:paraId="34E72B88" w14:textId="7D40F668" w:rsidR="00752811" w:rsidRDefault="00752811" w:rsidP="00752811">
      <w:pPr>
        <w:pStyle w:val="TableHeading"/>
      </w:pPr>
      <w:r w:rsidRPr="00D30CBA">
        <w:lastRenderedPageBreak/>
        <w:t>Table</w:t>
      </w:r>
      <w:r>
        <w:t xml:space="preserve"> 3.6</w:t>
      </w:r>
      <w:r w:rsidRPr="00D30CBA">
        <w:t xml:space="preserve">: </w:t>
      </w:r>
      <w:r>
        <w:t xml:space="preserve">Statement of </w:t>
      </w:r>
      <w:r w:rsidR="003C4CC6">
        <w:rPr>
          <w:lang w:val="en-AU"/>
        </w:rPr>
        <w:t>Department</w:t>
      </w:r>
      <w:r>
        <w:rPr>
          <w:lang w:val="en-AU"/>
        </w:rPr>
        <w:t xml:space="preserve">al </w:t>
      </w:r>
      <w:r>
        <w:t xml:space="preserve">asset movements (Budget year </w:t>
      </w:r>
      <w:r>
        <w:rPr>
          <w:lang w:val="en-AU"/>
        </w:rPr>
        <w:t>2022-23</w:t>
      </w:r>
      <w:r>
        <w:t>)</w:t>
      </w:r>
    </w:p>
    <w:tbl>
      <w:tblPr>
        <w:tblW w:w="0" w:type="auto"/>
        <w:tblLayout w:type="fixed"/>
        <w:tblLook w:val="04A0" w:firstRow="1" w:lastRow="0" w:firstColumn="1" w:lastColumn="0" w:noHBand="0" w:noVBand="1"/>
      </w:tblPr>
      <w:tblGrid>
        <w:gridCol w:w="3085"/>
        <w:gridCol w:w="891"/>
        <w:gridCol w:w="895"/>
        <w:gridCol w:w="964"/>
        <w:gridCol w:w="981"/>
        <w:gridCol w:w="894"/>
      </w:tblGrid>
      <w:tr w:rsidR="00752811" w:rsidRPr="00865E5E" w14:paraId="128A60EA" w14:textId="77777777" w:rsidTr="00333C84">
        <w:trPr>
          <w:trHeight w:val="204"/>
        </w:trPr>
        <w:tc>
          <w:tcPr>
            <w:tcW w:w="3085" w:type="dxa"/>
            <w:tcBorders>
              <w:top w:val="single" w:sz="4" w:space="0" w:color="auto"/>
              <w:left w:val="nil"/>
              <w:bottom w:val="nil"/>
              <w:right w:val="nil"/>
            </w:tcBorders>
            <w:shd w:val="clear" w:color="auto" w:fill="auto"/>
            <w:noWrap/>
            <w:vAlign w:val="bottom"/>
          </w:tcPr>
          <w:p w14:paraId="237DCCD6" w14:textId="77777777" w:rsidR="00752811" w:rsidRPr="00865E5E" w:rsidRDefault="00752811" w:rsidP="00333C84">
            <w:pPr>
              <w:spacing w:after="0" w:line="240" w:lineRule="auto"/>
              <w:jc w:val="left"/>
              <w:rPr>
                <w:rFonts w:ascii="Arial" w:hAnsi="Arial" w:cs="Arial"/>
                <w:sz w:val="16"/>
                <w:szCs w:val="16"/>
              </w:rPr>
            </w:pPr>
          </w:p>
        </w:tc>
        <w:tc>
          <w:tcPr>
            <w:tcW w:w="4625" w:type="dxa"/>
            <w:gridSpan w:val="5"/>
            <w:tcBorders>
              <w:top w:val="single" w:sz="4" w:space="0" w:color="auto"/>
              <w:left w:val="nil"/>
              <w:bottom w:val="single" w:sz="4" w:space="0" w:color="auto"/>
              <w:right w:val="nil"/>
            </w:tcBorders>
            <w:shd w:val="clear" w:color="auto" w:fill="auto"/>
            <w:vAlign w:val="bottom"/>
          </w:tcPr>
          <w:p w14:paraId="2C27EBB6" w14:textId="77777777" w:rsidR="00752811" w:rsidRPr="00D93DF2" w:rsidRDefault="00752811" w:rsidP="00333C84">
            <w:pPr>
              <w:spacing w:after="0" w:line="240" w:lineRule="auto"/>
              <w:jc w:val="center"/>
              <w:rPr>
                <w:rFonts w:ascii="Arial" w:hAnsi="Arial" w:cs="Arial"/>
                <w:b/>
                <w:sz w:val="16"/>
                <w:szCs w:val="16"/>
              </w:rPr>
            </w:pPr>
            <w:r w:rsidRPr="00D93DF2">
              <w:rPr>
                <w:rFonts w:ascii="Arial" w:hAnsi="Arial" w:cs="Arial"/>
                <w:b/>
                <w:sz w:val="16"/>
                <w:szCs w:val="16"/>
              </w:rPr>
              <w:t>Asset Category</w:t>
            </w:r>
          </w:p>
        </w:tc>
      </w:tr>
      <w:tr w:rsidR="00752811" w:rsidRPr="00865E5E" w14:paraId="406F3436" w14:textId="77777777" w:rsidTr="00333C84">
        <w:trPr>
          <w:trHeight w:val="204"/>
        </w:trPr>
        <w:tc>
          <w:tcPr>
            <w:tcW w:w="3085" w:type="dxa"/>
            <w:tcBorders>
              <w:left w:val="nil"/>
              <w:bottom w:val="nil"/>
              <w:right w:val="nil"/>
            </w:tcBorders>
            <w:shd w:val="clear" w:color="auto" w:fill="auto"/>
            <w:noWrap/>
            <w:vAlign w:val="bottom"/>
            <w:hideMark/>
          </w:tcPr>
          <w:p w14:paraId="61B4A289" w14:textId="77777777" w:rsidR="00752811" w:rsidRPr="00865E5E" w:rsidRDefault="00752811" w:rsidP="00333C84">
            <w:pPr>
              <w:spacing w:after="0" w:line="240" w:lineRule="auto"/>
              <w:jc w:val="left"/>
              <w:rPr>
                <w:rFonts w:ascii="Arial" w:hAnsi="Arial" w:cs="Arial"/>
                <w:sz w:val="16"/>
                <w:szCs w:val="16"/>
              </w:rPr>
            </w:pPr>
            <w:r w:rsidRPr="00865E5E">
              <w:rPr>
                <w:rFonts w:ascii="Arial" w:hAnsi="Arial" w:cs="Arial"/>
                <w:sz w:val="16"/>
                <w:szCs w:val="16"/>
              </w:rPr>
              <w:t> </w:t>
            </w:r>
          </w:p>
        </w:tc>
        <w:tc>
          <w:tcPr>
            <w:tcW w:w="891" w:type="dxa"/>
            <w:tcBorders>
              <w:top w:val="single" w:sz="4" w:space="0" w:color="auto"/>
              <w:left w:val="nil"/>
              <w:bottom w:val="single" w:sz="4" w:space="0" w:color="auto"/>
              <w:right w:val="nil"/>
            </w:tcBorders>
            <w:shd w:val="clear" w:color="auto" w:fill="auto"/>
            <w:vAlign w:val="bottom"/>
            <w:hideMark/>
          </w:tcPr>
          <w:p w14:paraId="69CC3E14" w14:textId="77777777" w:rsidR="00752811" w:rsidRPr="00865E5E" w:rsidRDefault="00752811" w:rsidP="00333C84">
            <w:pPr>
              <w:spacing w:after="0" w:line="240" w:lineRule="auto"/>
              <w:jc w:val="right"/>
              <w:rPr>
                <w:rFonts w:ascii="Arial" w:hAnsi="Arial" w:cs="Arial"/>
                <w:sz w:val="16"/>
                <w:szCs w:val="16"/>
              </w:rPr>
            </w:pPr>
            <w:r w:rsidRPr="00865E5E">
              <w:rPr>
                <w:rFonts w:ascii="Arial" w:hAnsi="Arial" w:cs="Arial"/>
                <w:sz w:val="16"/>
                <w:szCs w:val="16"/>
              </w:rPr>
              <w:t>Land</w:t>
            </w:r>
            <w:r w:rsidRPr="00865E5E">
              <w:rPr>
                <w:rFonts w:ascii="Arial" w:hAnsi="Arial" w:cs="Arial"/>
                <w:sz w:val="16"/>
                <w:szCs w:val="16"/>
              </w:rPr>
              <w:br/>
            </w:r>
            <w:r w:rsidRPr="00865E5E">
              <w:rPr>
                <w:rFonts w:ascii="Arial" w:hAnsi="Arial" w:cs="Arial"/>
                <w:sz w:val="16"/>
                <w:szCs w:val="16"/>
              </w:rPr>
              <w:br/>
            </w:r>
            <w:r w:rsidRPr="00865E5E">
              <w:rPr>
                <w:rFonts w:ascii="Arial" w:hAnsi="Arial" w:cs="Arial"/>
                <w:sz w:val="16"/>
                <w:szCs w:val="16"/>
              </w:rPr>
              <w:br/>
            </w:r>
            <w:r w:rsidRPr="00865E5E">
              <w:rPr>
                <w:rFonts w:ascii="Arial" w:hAnsi="Arial" w:cs="Arial"/>
                <w:sz w:val="16"/>
                <w:szCs w:val="16"/>
              </w:rPr>
              <w:br/>
              <w:t>$'000</w:t>
            </w:r>
          </w:p>
        </w:tc>
        <w:tc>
          <w:tcPr>
            <w:tcW w:w="895" w:type="dxa"/>
            <w:tcBorders>
              <w:top w:val="single" w:sz="4" w:space="0" w:color="auto"/>
              <w:left w:val="nil"/>
              <w:bottom w:val="single" w:sz="4" w:space="0" w:color="auto"/>
              <w:right w:val="nil"/>
            </w:tcBorders>
            <w:shd w:val="clear" w:color="auto" w:fill="auto"/>
            <w:vAlign w:val="bottom"/>
            <w:hideMark/>
          </w:tcPr>
          <w:p w14:paraId="5B767D13" w14:textId="77777777" w:rsidR="00752811" w:rsidRPr="00865E5E" w:rsidRDefault="00752811" w:rsidP="00333C84">
            <w:pPr>
              <w:spacing w:after="0" w:line="240" w:lineRule="auto"/>
              <w:jc w:val="right"/>
              <w:rPr>
                <w:rFonts w:ascii="Arial" w:hAnsi="Arial" w:cs="Arial"/>
                <w:sz w:val="16"/>
                <w:szCs w:val="16"/>
              </w:rPr>
            </w:pPr>
            <w:r w:rsidRPr="00865E5E">
              <w:rPr>
                <w:rFonts w:ascii="Arial" w:hAnsi="Arial" w:cs="Arial"/>
                <w:sz w:val="16"/>
                <w:szCs w:val="16"/>
              </w:rPr>
              <w:t>Buildings</w:t>
            </w:r>
            <w:r w:rsidRPr="00865E5E">
              <w:rPr>
                <w:rFonts w:ascii="Arial" w:hAnsi="Arial" w:cs="Arial"/>
                <w:sz w:val="16"/>
                <w:szCs w:val="16"/>
              </w:rPr>
              <w:br/>
            </w:r>
            <w:r w:rsidRPr="00865E5E">
              <w:rPr>
                <w:rFonts w:ascii="Arial" w:hAnsi="Arial" w:cs="Arial"/>
                <w:sz w:val="16"/>
                <w:szCs w:val="16"/>
              </w:rPr>
              <w:br/>
            </w:r>
            <w:r w:rsidRPr="00865E5E">
              <w:rPr>
                <w:rFonts w:ascii="Arial" w:hAnsi="Arial" w:cs="Arial"/>
                <w:sz w:val="16"/>
                <w:szCs w:val="16"/>
              </w:rPr>
              <w:br/>
            </w:r>
            <w:r w:rsidRPr="00865E5E">
              <w:rPr>
                <w:rFonts w:ascii="Arial" w:hAnsi="Arial" w:cs="Arial"/>
                <w:sz w:val="16"/>
                <w:szCs w:val="16"/>
              </w:rPr>
              <w:br/>
              <w:t>$'000</w:t>
            </w:r>
          </w:p>
        </w:tc>
        <w:tc>
          <w:tcPr>
            <w:tcW w:w="964" w:type="dxa"/>
            <w:tcBorders>
              <w:top w:val="single" w:sz="4" w:space="0" w:color="auto"/>
              <w:left w:val="nil"/>
              <w:bottom w:val="single" w:sz="4" w:space="0" w:color="auto"/>
              <w:right w:val="nil"/>
            </w:tcBorders>
            <w:shd w:val="clear" w:color="auto" w:fill="auto"/>
            <w:vAlign w:val="bottom"/>
            <w:hideMark/>
          </w:tcPr>
          <w:p w14:paraId="6BA92CBF" w14:textId="77777777" w:rsidR="00752811" w:rsidRPr="00865E5E" w:rsidRDefault="00752811" w:rsidP="00333C84">
            <w:pPr>
              <w:spacing w:after="0" w:line="240" w:lineRule="auto"/>
              <w:jc w:val="right"/>
              <w:rPr>
                <w:rFonts w:ascii="Arial" w:hAnsi="Arial" w:cs="Arial"/>
                <w:sz w:val="16"/>
                <w:szCs w:val="16"/>
              </w:rPr>
            </w:pPr>
            <w:r w:rsidRPr="00865E5E">
              <w:rPr>
                <w:rFonts w:ascii="Arial" w:hAnsi="Arial" w:cs="Arial"/>
                <w:sz w:val="16"/>
                <w:szCs w:val="16"/>
              </w:rPr>
              <w:t>Other</w:t>
            </w:r>
            <w:r w:rsidRPr="00865E5E">
              <w:rPr>
                <w:rFonts w:ascii="Arial" w:hAnsi="Arial" w:cs="Arial"/>
                <w:sz w:val="16"/>
                <w:szCs w:val="16"/>
              </w:rPr>
              <w:br/>
              <w:t>property,</w:t>
            </w:r>
            <w:r w:rsidRPr="00865E5E">
              <w:rPr>
                <w:rFonts w:ascii="Arial" w:hAnsi="Arial" w:cs="Arial"/>
                <w:sz w:val="16"/>
                <w:szCs w:val="16"/>
              </w:rPr>
              <w:br/>
              <w:t>plant and</w:t>
            </w:r>
            <w:r w:rsidRPr="00865E5E">
              <w:rPr>
                <w:rFonts w:ascii="Arial" w:hAnsi="Arial" w:cs="Arial"/>
                <w:sz w:val="16"/>
                <w:szCs w:val="16"/>
              </w:rPr>
              <w:br/>
              <w:t>equipment</w:t>
            </w:r>
            <w:r w:rsidRPr="00865E5E">
              <w:rPr>
                <w:rFonts w:ascii="Arial" w:hAnsi="Arial" w:cs="Arial"/>
                <w:sz w:val="16"/>
                <w:szCs w:val="16"/>
              </w:rPr>
              <w:br/>
              <w:t>$'000</w:t>
            </w:r>
          </w:p>
        </w:tc>
        <w:tc>
          <w:tcPr>
            <w:tcW w:w="981" w:type="dxa"/>
            <w:tcBorders>
              <w:top w:val="single" w:sz="4" w:space="0" w:color="auto"/>
              <w:left w:val="nil"/>
              <w:bottom w:val="single" w:sz="4" w:space="0" w:color="auto"/>
              <w:right w:val="nil"/>
            </w:tcBorders>
            <w:shd w:val="clear" w:color="auto" w:fill="auto"/>
            <w:vAlign w:val="bottom"/>
            <w:hideMark/>
          </w:tcPr>
          <w:p w14:paraId="54269C56" w14:textId="77777777" w:rsidR="00752811" w:rsidRPr="00865E5E" w:rsidRDefault="00752811" w:rsidP="00333C84">
            <w:pPr>
              <w:spacing w:after="0" w:line="240" w:lineRule="auto"/>
              <w:jc w:val="right"/>
              <w:rPr>
                <w:rFonts w:ascii="Arial" w:hAnsi="Arial" w:cs="Arial"/>
                <w:sz w:val="16"/>
                <w:szCs w:val="16"/>
              </w:rPr>
            </w:pPr>
            <w:r w:rsidRPr="00865E5E">
              <w:rPr>
                <w:rFonts w:ascii="Arial" w:hAnsi="Arial" w:cs="Arial"/>
                <w:sz w:val="16"/>
                <w:szCs w:val="16"/>
              </w:rPr>
              <w:t>Computer</w:t>
            </w:r>
            <w:r w:rsidRPr="00865E5E">
              <w:rPr>
                <w:rFonts w:ascii="Arial" w:hAnsi="Arial" w:cs="Arial"/>
                <w:sz w:val="16"/>
                <w:szCs w:val="16"/>
              </w:rPr>
              <w:br/>
              <w:t>software and</w:t>
            </w:r>
            <w:r w:rsidRPr="00865E5E">
              <w:rPr>
                <w:rFonts w:ascii="Arial" w:hAnsi="Arial" w:cs="Arial"/>
                <w:sz w:val="16"/>
                <w:szCs w:val="16"/>
              </w:rPr>
              <w:br/>
              <w:t>intangibles</w:t>
            </w:r>
            <w:r w:rsidRPr="00865E5E">
              <w:rPr>
                <w:rFonts w:ascii="Arial" w:hAnsi="Arial" w:cs="Arial"/>
                <w:sz w:val="16"/>
                <w:szCs w:val="16"/>
              </w:rPr>
              <w:br/>
              <w:t>$'000</w:t>
            </w:r>
          </w:p>
        </w:tc>
        <w:tc>
          <w:tcPr>
            <w:tcW w:w="894" w:type="dxa"/>
            <w:tcBorders>
              <w:top w:val="single" w:sz="4" w:space="0" w:color="auto"/>
              <w:left w:val="nil"/>
              <w:bottom w:val="single" w:sz="4" w:space="0" w:color="auto"/>
              <w:right w:val="nil"/>
            </w:tcBorders>
            <w:shd w:val="clear" w:color="auto" w:fill="auto"/>
            <w:vAlign w:val="bottom"/>
            <w:hideMark/>
          </w:tcPr>
          <w:p w14:paraId="6848804F" w14:textId="77777777" w:rsidR="00752811" w:rsidRPr="00865E5E" w:rsidRDefault="00752811" w:rsidP="00333C84">
            <w:pPr>
              <w:spacing w:after="0" w:line="240" w:lineRule="auto"/>
              <w:jc w:val="right"/>
              <w:rPr>
                <w:rFonts w:ascii="Arial" w:hAnsi="Arial" w:cs="Arial"/>
                <w:sz w:val="16"/>
                <w:szCs w:val="16"/>
              </w:rPr>
            </w:pPr>
            <w:r w:rsidRPr="00865E5E">
              <w:rPr>
                <w:rFonts w:ascii="Arial" w:hAnsi="Arial" w:cs="Arial"/>
                <w:sz w:val="16"/>
                <w:szCs w:val="16"/>
              </w:rPr>
              <w:t>Total</w:t>
            </w:r>
            <w:r w:rsidRPr="00865E5E">
              <w:rPr>
                <w:rFonts w:ascii="Arial" w:hAnsi="Arial" w:cs="Arial"/>
                <w:sz w:val="16"/>
                <w:szCs w:val="16"/>
              </w:rPr>
              <w:br/>
            </w:r>
            <w:r w:rsidRPr="00865E5E">
              <w:rPr>
                <w:rFonts w:ascii="Arial" w:hAnsi="Arial" w:cs="Arial"/>
                <w:sz w:val="16"/>
                <w:szCs w:val="16"/>
              </w:rPr>
              <w:br/>
            </w:r>
            <w:r w:rsidRPr="00865E5E">
              <w:rPr>
                <w:rFonts w:ascii="Arial" w:hAnsi="Arial" w:cs="Arial"/>
                <w:sz w:val="16"/>
                <w:szCs w:val="16"/>
              </w:rPr>
              <w:br/>
            </w:r>
            <w:r w:rsidRPr="00865E5E">
              <w:rPr>
                <w:rFonts w:ascii="Arial" w:hAnsi="Arial" w:cs="Arial"/>
                <w:sz w:val="16"/>
                <w:szCs w:val="16"/>
              </w:rPr>
              <w:br/>
              <w:t>$'000</w:t>
            </w:r>
          </w:p>
        </w:tc>
      </w:tr>
      <w:tr w:rsidR="00752811" w:rsidRPr="00865E5E" w14:paraId="3009EEF6" w14:textId="77777777" w:rsidTr="00333C84">
        <w:trPr>
          <w:trHeight w:val="204"/>
        </w:trPr>
        <w:tc>
          <w:tcPr>
            <w:tcW w:w="3085" w:type="dxa"/>
            <w:tcBorders>
              <w:top w:val="nil"/>
              <w:left w:val="nil"/>
              <w:bottom w:val="nil"/>
              <w:right w:val="nil"/>
            </w:tcBorders>
            <w:shd w:val="clear" w:color="auto" w:fill="auto"/>
            <w:vAlign w:val="bottom"/>
            <w:hideMark/>
          </w:tcPr>
          <w:p w14:paraId="0532C979" w14:textId="77777777" w:rsidR="00752811" w:rsidRPr="00865E5E" w:rsidRDefault="00752811" w:rsidP="00333C84">
            <w:pPr>
              <w:spacing w:after="0" w:line="240" w:lineRule="auto"/>
              <w:jc w:val="left"/>
              <w:rPr>
                <w:rFonts w:ascii="Arial" w:hAnsi="Arial" w:cs="Arial"/>
                <w:b/>
                <w:bCs/>
                <w:sz w:val="16"/>
                <w:szCs w:val="16"/>
              </w:rPr>
            </w:pPr>
            <w:r w:rsidRPr="00865E5E">
              <w:rPr>
                <w:rFonts w:ascii="Arial" w:hAnsi="Arial" w:cs="Arial"/>
                <w:b/>
                <w:bCs/>
                <w:sz w:val="16"/>
                <w:szCs w:val="16"/>
              </w:rPr>
              <w:t>As at 1 July 2022</w:t>
            </w:r>
          </w:p>
        </w:tc>
        <w:tc>
          <w:tcPr>
            <w:tcW w:w="891" w:type="dxa"/>
            <w:tcBorders>
              <w:top w:val="nil"/>
              <w:left w:val="nil"/>
              <w:bottom w:val="nil"/>
              <w:right w:val="nil"/>
            </w:tcBorders>
            <w:shd w:val="clear" w:color="auto" w:fill="auto"/>
            <w:noWrap/>
            <w:vAlign w:val="bottom"/>
            <w:hideMark/>
          </w:tcPr>
          <w:p w14:paraId="0867CFDF" w14:textId="77777777" w:rsidR="00752811" w:rsidRPr="00865E5E" w:rsidRDefault="00752811" w:rsidP="00333C84">
            <w:pPr>
              <w:spacing w:after="0" w:line="240" w:lineRule="auto"/>
              <w:jc w:val="right"/>
              <w:rPr>
                <w:rFonts w:ascii="Arial" w:hAnsi="Arial" w:cs="Arial"/>
                <w:b/>
                <w:bCs/>
                <w:sz w:val="16"/>
                <w:szCs w:val="16"/>
              </w:rPr>
            </w:pPr>
          </w:p>
        </w:tc>
        <w:tc>
          <w:tcPr>
            <w:tcW w:w="895" w:type="dxa"/>
            <w:tcBorders>
              <w:top w:val="nil"/>
              <w:left w:val="nil"/>
              <w:bottom w:val="nil"/>
              <w:right w:val="nil"/>
            </w:tcBorders>
            <w:shd w:val="clear" w:color="auto" w:fill="auto"/>
            <w:noWrap/>
            <w:vAlign w:val="bottom"/>
            <w:hideMark/>
          </w:tcPr>
          <w:p w14:paraId="119E583C" w14:textId="77777777" w:rsidR="00752811" w:rsidRPr="00865E5E" w:rsidRDefault="00752811" w:rsidP="00333C84">
            <w:pPr>
              <w:spacing w:after="0" w:line="240" w:lineRule="auto"/>
              <w:jc w:val="right"/>
              <w:rPr>
                <w:rFonts w:ascii="Times New Roman" w:hAnsi="Times New Roman"/>
              </w:rPr>
            </w:pPr>
          </w:p>
        </w:tc>
        <w:tc>
          <w:tcPr>
            <w:tcW w:w="964" w:type="dxa"/>
            <w:tcBorders>
              <w:top w:val="nil"/>
              <w:left w:val="nil"/>
              <w:bottom w:val="nil"/>
              <w:right w:val="nil"/>
            </w:tcBorders>
            <w:shd w:val="clear" w:color="auto" w:fill="auto"/>
            <w:noWrap/>
            <w:vAlign w:val="bottom"/>
            <w:hideMark/>
          </w:tcPr>
          <w:p w14:paraId="02ABAE72" w14:textId="77777777" w:rsidR="00752811" w:rsidRPr="00865E5E" w:rsidRDefault="00752811" w:rsidP="00333C84">
            <w:pPr>
              <w:spacing w:after="0" w:line="240" w:lineRule="auto"/>
              <w:jc w:val="right"/>
              <w:rPr>
                <w:rFonts w:ascii="Times New Roman" w:hAnsi="Times New Roman"/>
              </w:rPr>
            </w:pPr>
          </w:p>
        </w:tc>
        <w:tc>
          <w:tcPr>
            <w:tcW w:w="981" w:type="dxa"/>
            <w:tcBorders>
              <w:top w:val="nil"/>
              <w:left w:val="nil"/>
              <w:bottom w:val="nil"/>
              <w:right w:val="nil"/>
            </w:tcBorders>
            <w:shd w:val="clear" w:color="auto" w:fill="auto"/>
            <w:noWrap/>
            <w:vAlign w:val="bottom"/>
            <w:hideMark/>
          </w:tcPr>
          <w:p w14:paraId="0F500B2E" w14:textId="77777777" w:rsidR="00752811" w:rsidRPr="00865E5E" w:rsidRDefault="00752811" w:rsidP="00333C84">
            <w:pPr>
              <w:spacing w:after="0" w:line="240" w:lineRule="auto"/>
              <w:jc w:val="right"/>
              <w:rPr>
                <w:rFonts w:ascii="Times New Roman" w:hAnsi="Times New Roman"/>
              </w:rPr>
            </w:pPr>
          </w:p>
        </w:tc>
        <w:tc>
          <w:tcPr>
            <w:tcW w:w="894" w:type="dxa"/>
            <w:tcBorders>
              <w:top w:val="nil"/>
              <w:left w:val="nil"/>
              <w:bottom w:val="nil"/>
              <w:right w:val="nil"/>
            </w:tcBorders>
            <w:shd w:val="clear" w:color="auto" w:fill="auto"/>
            <w:noWrap/>
            <w:vAlign w:val="bottom"/>
            <w:hideMark/>
          </w:tcPr>
          <w:p w14:paraId="0CC9AD4C" w14:textId="77777777" w:rsidR="00752811" w:rsidRPr="00865E5E" w:rsidRDefault="00752811" w:rsidP="00333C84">
            <w:pPr>
              <w:spacing w:after="0" w:line="240" w:lineRule="auto"/>
              <w:jc w:val="right"/>
              <w:rPr>
                <w:rFonts w:ascii="Times New Roman" w:hAnsi="Times New Roman"/>
              </w:rPr>
            </w:pPr>
          </w:p>
        </w:tc>
      </w:tr>
      <w:tr w:rsidR="00752811" w:rsidRPr="00865E5E" w14:paraId="0A38D792" w14:textId="77777777" w:rsidTr="00333C84">
        <w:trPr>
          <w:trHeight w:val="204"/>
        </w:trPr>
        <w:tc>
          <w:tcPr>
            <w:tcW w:w="3085" w:type="dxa"/>
            <w:tcBorders>
              <w:top w:val="nil"/>
              <w:left w:val="nil"/>
              <w:bottom w:val="nil"/>
              <w:right w:val="nil"/>
            </w:tcBorders>
            <w:shd w:val="clear" w:color="auto" w:fill="auto"/>
            <w:vAlign w:val="bottom"/>
            <w:hideMark/>
          </w:tcPr>
          <w:p w14:paraId="08212F9C" w14:textId="77777777" w:rsidR="00752811" w:rsidRPr="00865E5E" w:rsidRDefault="00752811" w:rsidP="00333C84">
            <w:pPr>
              <w:spacing w:after="0" w:line="240" w:lineRule="auto"/>
              <w:ind w:left="113"/>
              <w:jc w:val="left"/>
              <w:rPr>
                <w:rFonts w:ascii="Arial" w:hAnsi="Arial" w:cs="Arial"/>
                <w:sz w:val="16"/>
                <w:szCs w:val="16"/>
              </w:rPr>
            </w:pPr>
            <w:r w:rsidRPr="00865E5E">
              <w:rPr>
                <w:rFonts w:ascii="Arial" w:hAnsi="Arial" w:cs="Arial"/>
                <w:sz w:val="16"/>
                <w:szCs w:val="16"/>
              </w:rPr>
              <w:t xml:space="preserve">Gross book value </w:t>
            </w:r>
          </w:p>
        </w:tc>
        <w:tc>
          <w:tcPr>
            <w:tcW w:w="891" w:type="dxa"/>
            <w:tcBorders>
              <w:top w:val="nil"/>
              <w:left w:val="nil"/>
              <w:bottom w:val="nil"/>
              <w:right w:val="nil"/>
            </w:tcBorders>
            <w:shd w:val="clear" w:color="auto" w:fill="auto"/>
            <w:noWrap/>
            <w:vAlign w:val="bottom"/>
            <w:hideMark/>
          </w:tcPr>
          <w:p w14:paraId="7C2C17C9"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149</w:t>
            </w:r>
          </w:p>
        </w:tc>
        <w:tc>
          <w:tcPr>
            <w:tcW w:w="895" w:type="dxa"/>
            <w:tcBorders>
              <w:top w:val="nil"/>
              <w:left w:val="nil"/>
              <w:bottom w:val="nil"/>
              <w:right w:val="nil"/>
            </w:tcBorders>
            <w:shd w:val="clear" w:color="auto" w:fill="auto"/>
            <w:noWrap/>
            <w:vAlign w:val="bottom"/>
            <w:hideMark/>
          </w:tcPr>
          <w:p w14:paraId="429968FD"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11,916</w:t>
            </w:r>
          </w:p>
        </w:tc>
        <w:tc>
          <w:tcPr>
            <w:tcW w:w="964" w:type="dxa"/>
            <w:tcBorders>
              <w:top w:val="nil"/>
              <w:left w:val="nil"/>
              <w:bottom w:val="nil"/>
              <w:right w:val="nil"/>
            </w:tcBorders>
            <w:shd w:val="clear" w:color="auto" w:fill="auto"/>
            <w:noWrap/>
            <w:vAlign w:val="bottom"/>
            <w:hideMark/>
          </w:tcPr>
          <w:p w14:paraId="125D8C34"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2,411</w:t>
            </w:r>
          </w:p>
        </w:tc>
        <w:tc>
          <w:tcPr>
            <w:tcW w:w="981" w:type="dxa"/>
            <w:tcBorders>
              <w:top w:val="nil"/>
              <w:left w:val="nil"/>
              <w:bottom w:val="nil"/>
              <w:right w:val="nil"/>
            </w:tcBorders>
            <w:shd w:val="clear" w:color="auto" w:fill="auto"/>
            <w:noWrap/>
            <w:vAlign w:val="bottom"/>
            <w:hideMark/>
          </w:tcPr>
          <w:p w14:paraId="29D855A6"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965</w:t>
            </w:r>
          </w:p>
        </w:tc>
        <w:tc>
          <w:tcPr>
            <w:tcW w:w="894" w:type="dxa"/>
            <w:tcBorders>
              <w:top w:val="nil"/>
              <w:left w:val="nil"/>
              <w:bottom w:val="nil"/>
              <w:right w:val="nil"/>
            </w:tcBorders>
            <w:shd w:val="clear" w:color="auto" w:fill="auto"/>
            <w:noWrap/>
            <w:vAlign w:val="bottom"/>
            <w:hideMark/>
          </w:tcPr>
          <w:p w14:paraId="6B5A81F7"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15,441</w:t>
            </w:r>
          </w:p>
        </w:tc>
      </w:tr>
      <w:tr w:rsidR="00752811" w:rsidRPr="00865E5E" w14:paraId="4F52C322" w14:textId="77777777" w:rsidTr="00333C84">
        <w:trPr>
          <w:trHeight w:val="204"/>
        </w:trPr>
        <w:tc>
          <w:tcPr>
            <w:tcW w:w="3085" w:type="dxa"/>
            <w:tcBorders>
              <w:top w:val="nil"/>
              <w:left w:val="nil"/>
              <w:bottom w:val="nil"/>
              <w:right w:val="nil"/>
            </w:tcBorders>
            <w:shd w:val="clear" w:color="auto" w:fill="auto"/>
            <w:noWrap/>
            <w:vAlign w:val="bottom"/>
            <w:hideMark/>
          </w:tcPr>
          <w:p w14:paraId="41B2B2D0" w14:textId="77777777" w:rsidR="00752811" w:rsidRPr="00865E5E" w:rsidRDefault="00752811" w:rsidP="00333C84">
            <w:pPr>
              <w:spacing w:after="0" w:line="240" w:lineRule="auto"/>
              <w:ind w:left="113"/>
              <w:jc w:val="left"/>
              <w:rPr>
                <w:rFonts w:ascii="Arial" w:hAnsi="Arial" w:cs="Arial"/>
                <w:sz w:val="16"/>
                <w:szCs w:val="16"/>
              </w:rPr>
            </w:pPr>
            <w:r w:rsidRPr="00865E5E">
              <w:rPr>
                <w:rFonts w:ascii="Arial" w:hAnsi="Arial" w:cs="Arial"/>
                <w:sz w:val="16"/>
                <w:szCs w:val="16"/>
              </w:rPr>
              <w:t>Gross book value - ROU assets</w:t>
            </w:r>
          </w:p>
        </w:tc>
        <w:tc>
          <w:tcPr>
            <w:tcW w:w="891" w:type="dxa"/>
            <w:tcBorders>
              <w:top w:val="nil"/>
              <w:left w:val="nil"/>
              <w:bottom w:val="nil"/>
              <w:right w:val="nil"/>
            </w:tcBorders>
            <w:shd w:val="clear" w:color="auto" w:fill="auto"/>
            <w:noWrap/>
            <w:vAlign w:val="bottom"/>
            <w:hideMark/>
          </w:tcPr>
          <w:p w14:paraId="7F82A6EE"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895" w:type="dxa"/>
            <w:tcBorders>
              <w:top w:val="nil"/>
              <w:left w:val="nil"/>
              <w:bottom w:val="nil"/>
              <w:right w:val="nil"/>
            </w:tcBorders>
            <w:shd w:val="clear" w:color="auto" w:fill="auto"/>
            <w:noWrap/>
            <w:vAlign w:val="bottom"/>
            <w:hideMark/>
          </w:tcPr>
          <w:p w14:paraId="524B02B4"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15,836</w:t>
            </w:r>
          </w:p>
        </w:tc>
        <w:tc>
          <w:tcPr>
            <w:tcW w:w="964" w:type="dxa"/>
            <w:tcBorders>
              <w:top w:val="nil"/>
              <w:left w:val="nil"/>
              <w:bottom w:val="nil"/>
              <w:right w:val="nil"/>
            </w:tcBorders>
            <w:shd w:val="clear" w:color="auto" w:fill="auto"/>
            <w:noWrap/>
            <w:vAlign w:val="bottom"/>
            <w:hideMark/>
          </w:tcPr>
          <w:p w14:paraId="22B3922D"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5DFB9992"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183F4BFC"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15,836</w:t>
            </w:r>
          </w:p>
        </w:tc>
      </w:tr>
      <w:tr w:rsidR="00752811" w:rsidRPr="00865E5E" w14:paraId="2DE87BA5" w14:textId="77777777" w:rsidTr="00333C84">
        <w:trPr>
          <w:trHeight w:val="204"/>
        </w:trPr>
        <w:tc>
          <w:tcPr>
            <w:tcW w:w="3085" w:type="dxa"/>
            <w:tcBorders>
              <w:top w:val="nil"/>
              <w:left w:val="nil"/>
              <w:bottom w:val="nil"/>
              <w:right w:val="nil"/>
            </w:tcBorders>
            <w:shd w:val="clear" w:color="auto" w:fill="auto"/>
            <w:vAlign w:val="bottom"/>
            <w:hideMark/>
          </w:tcPr>
          <w:p w14:paraId="3514DF38" w14:textId="77777777" w:rsidR="00752811" w:rsidRPr="00865E5E" w:rsidRDefault="00752811" w:rsidP="00333C84">
            <w:pPr>
              <w:spacing w:after="0" w:line="240" w:lineRule="auto"/>
              <w:ind w:left="113"/>
              <w:jc w:val="left"/>
              <w:rPr>
                <w:rFonts w:ascii="Arial" w:hAnsi="Arial" w:cs="Arial"/>
                <w:sz w:val="16"/>
                <w:szCs w:val="16"/>
              </w:rPr>
            </w:pPr>
            <w:r w:rsidRPr="00865E5E">
              <w:rPr>
                <w:rFonts w:ascii="Arial" w:hAnsi="Arial" w:cs="Arial"/>
                <w:sz w:val="16"/>
                <w:szCs w:val="16"/>
              </w:rPr>
              <w:t>Accumulated depreciation/amortisation and impairment</w:t>
            </w:r>
          </w:p>
        </w:tc>
        <w:tc>
          <w:tcPr>
            <w:tcW w:w="891" w:type="dxa"/>
            <w:tcBorders>
              <w:top w:val="nil"/>
              <w:left w:val="nil"/>
              <w:bottom w:val="nil"/>
              <w:right w:val="nil"/>
            </w:tcBorders>
            <w:shd w:val="clear" w:color="auto" w:fill="auto"/>
            <w:noWrap/>
            <w:vAlign w:val="bottom"/>
            <w:hideMark/>
          </w:tcPr>
          <w:p w14:paraId="7CC44873"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895" w:type="dxa"/>
            <w:tcBorders>
              <w:top w:val="nil"/>
              <w:left w:val="nil"/>
              <w:bottom w:val="nil"/>
              <w:right w:val="nil"/>
            </w:tcBorders>
            <w:shd w:val="clear" w:color="auto" w:fill="auto"/>
            <w:noWrap/>
            <w:vAlign w:val="bottom"/>
            <w:hideMark/>
          </w:tcPr>
          <w:p w14:paraId="111C4D34"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(1,16</w:t>
            </w:r>
            <w:r>
              <w:rPr>
                <w:rFonts w:ascii="Arial" w:hAnsi="Arial" w:cs="Arial"/>
                <w:sz w:val="16"/>
                <w:szCs w:val="16"/>
              </w:rPr>
              <w:t>4</w:t>
            </w:r>
            <w:r w:rsidRPr="00B14CEC">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05CA8D40"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(1,162)</w:t>
            </w:r>
          </w:p>
        </w:tc>
        <w:tc>
          <w:tcPr>
            <w:tcW w:w="981" w:type="dxa"/>
            <w:tcBorders>
              <w:top w:val="nil"/>
              <w:left w:val="nil"/>
              <w:bottom w:val="nil"/>
              <w:right w:val="nil"/>
            </w:tcBorders>
            <w:shd w:val="clear" w:color="auto" w:fill="auto"/>
            <w:noWrap/>
            <w:vAlign w:val="bottom"/>
            <w:hideMark/>
          </w:tcPr>
          <w:p w14:paraId="46997D0F"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(68</w:t>
            </w:r>
            <w:r>
              <w:rPr>
                <w:rFonts w:ascii="Arial" w:hAnsi="Arial" w:cs="Arial"/>
                <w:sz w:val="16"/>
                <w:szCs w:val="16"/>
              </w:rPr>
              <w:t>9</w:t>
            </w:r>
            <w:r w:rsidRPr="00B14CEC">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095F73C1"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(3,015)</w:t>
            </w:r>
          </w:p>
        </w:tc>
      </w:tr>
      <w:tr w:rsidR="00752811" w:rsidRPr="00865E5E" w14:paraId="37AA5063" w14:textId="77777777" w:rsidTr="00333C84">
        <w:trPr>
          <w:trHeight w:val="204"/>
        </w:trPr>
        <w:tc>
          <w:tcPr>
            <w:tcW w:w="3085" w:type="dxa"/>
            <w:tcBorders>
              <w:top w:val="nil"/>
              <w:left w:val="nil"/>
              <w:bottom w:val="nil"/>
              <w:right w:val="nil"/>
            </w:tcBorders>
            <w:shd w:val="clear" w:color="auto" w:fill="auto"/>
            <w:vAlign w:val="bottom"/>
            <w:hideMark/>
          </w:tcPr>
          <w:p w14:paraId="4ADC3C30" w14:textId="77777777" w:rsidR="00752811" w:rsidRPr="00865E5E" w:rsidRDefault="00752811" w:rsidP="00333C84">
            <w:pPr>
              <w:spacing w:after="0" w:line="240" w:lineRule="auto"/>
              <w:ind w:left="113"/>
              <w:jc w:val="left"/>
              <w:rPr>
                <w:rFonts w:ascii="Arial" w:hAnsi="Arial" w:cs="Arial"/>
                <w:sz w:val="16"/>
                <w:szCs w:val="16"/>
              </w:rPr>
            </w:pPr>
            <w:r w:rsidRPr="00865E5E">
              <w:rPr>
                <w:rFonts w:ascii="Arial" w:hAnsi="Arial" w:cs="Arial"/>
                <w:sz w:val="16"/>
                <w:szCs w:val="16"/>
              </w:rPr>
              <w:t>Accumulated depreciation/amortisation and impairment - ROU assets</w:t>
            </w:r>
          </w:p>
        </w:tc>
        <w:tc>
          <w:tcPr>
            <w:tcW w:w="891" w:type="dxa"/>
            <w:tcBorders>
              <w:top w:val="nil"/>
              <w:left w:val="nil"/>
              <w:bottom w:val="nil"/>
              <w:right w:val="nil"/>
            </w:tcBorders>
            <w:shd w:val="clear" w:color="auto" w:fill="auto"/>
            <w:noWrap/>
            <w:vAlign w:val="bottom"/>
            <w:hideMark/>
          </w:tcPr>
          <w:p w14:paraId="7DFDCFB5"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895" w:type="dxa"/>
            <w:tcBorders>
              <w:top w:val="nil"/>
              <w:left w:val="nil"/>
              <w:bottom w:val="nil"/>
              <w:right w:val="nil"/>
            </w:tcBorders>
            <w:shd w:val="clear" w:color="auto" w:fill="auto"/>
            <w:noWrap/>
            <w:vAlign w:val="bottom"/>
            <w:hideMark/>
          </w:tcPr>
          <w:p w14:paraId="0D163D88"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(4,482)</w:t>
            </w:r>
          </w:p>
        </w:tc>
        <w:tc>
          <w:tcPr>
            <w:tcW w:w="964" w:type="dxa"/>
            <w:tcBorders>
              <w:top w:val="nil"/>
              <w:left w:val="nil"/>
              <w:bottom w:val="nil"/>
              <w:right w:val="nil"/>
            </w:tcBorders>
            <w:shd w:val="clear" w:color="auto" w:fill="auto"/>
            <w:noWrap/>
            <w:vAlign w:val="bottom"/>
            <w:hideMark/>
          </w:tcPr>
          <w:p w14:paraId="294337BD"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12BE2362"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23601249"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(4,482)</w:t>
            </w:r>
          </w:p>
        </w:tc>
      </w:tr>
      <w:tr w:rsidR="00752811" w:rsidRPr="00865E5E" w14:paraId="5AB2B007" w14:textId="77777777" w:rsidTr="00333C84">
        <w:trPr>
          <w:trHeight w:val="204"/>
        </w:trPr>
        <w:tc>
          <w:tcPr>
            <w:tcW w:w="3085" w:type="dxa"/>
            <w:tcBorders>
              <w:top w:val="nil"/>
              <w:left w:val="nil"/>
              <w:bottom w:val="nil"/>
              <w:right w:val="nil"/>
            </w:tcBorders>
            <w:shd w:val="clear" w:color="auto" w:fill="auto"/>
            <w:vAlign w:val="bottom"/>
            <w:hideMark/>
          </w:tcPr>
          <w:p w14:paraId="1BDAC5F3" w14:textId="77777777" w:rsidR="00752811" w:rsidRPr="00865E5E" w:rsidRDefault="00752811" w:rsidP="00333C84">
            <w:pPr>
              <w:spacing w:after="0" w:line="240" w:lineRule="auto"/>
              <w:jc w:val="left"/>
              <w:rPr>
                <w:rFonts w:ascii="Arial" w:hAnsi="Arial" w:cs="Arial"/>
                <w:b/>
                <w:bCs/>
                <w:sz w:val="16"/>
                <w:szCs w:val="16"/>
              </w:rPr>
            </w:pPr>
            <w:r w:rsidRPr="00865E5E">
              <w:rPr>
                <w:rFonts w:ascii="Arial" w:hAnsi="Arial" w:cs="Arial"/>
                <w:b/>
                <w:bCs/>
                <w:sz w:val="16"/>
                <w:szCs w:val="16"/>
              </w:rPr>
              <w:t>Opening net book balance</w:t>
            </w:r>
          </w:p>
        </w:tc>
        <w:tc>
          <w:tcPr>
            <w:tcW w:w="891" w:type="dxa"/>
            <w:tcBorders>
              <w:top w:val="single" w:sz="4" w:space="0" w:color="auto"/>
              <w:left w:val="nil"/>
              <w:bottom w:val="single" w:sz="4" w:space="0" w:color="auto"/>
              <w:right w:val="nil"/>
            </w:tcBorders>
            <w:shd w:val="clear" w:color="auto" w:fill="auto"/>
            <w:noWrap/>
            <w:vAlign w:val="bottom"/>
            <w:hideMark/>
          </w:tcPr>
          <w:p w14:paraId="32E8C8E7"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149</w:t>
            </w:r>
          </w:p>
        </w:tc>
        <w:tc>
          <w:tcPr>
            <w:tcW w:w="895" w:type="dxa"/>
            <w:tcBorders>
              <w:top w:val="single" w:sz="4" w:space="0" w:color="auto"/>
              <w:left w:val="nil"/>
              <w:bottom w:val="single" w:sz="4" w:space="0" w:color="auto"/>
              <w:right w:val="nil"/>
            </w:tcBorders>
            <w:shd w:val="clear" w:color="auto" w:fill="auto"/>
            <w:noWrap/>
            <w:vAlign w:val="bottom"/>
            <w:hideMark/>
          </w:tcPr>
          <w:p w14:paraId="277026A7"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22,10</w:t>
            </w:r>
            <w:r>
              <w:rPr>
                <w:rFonts w:ascii="Arial" w:hAnsi="Arial" w:cs="Arial"/>
                <w:b/>
                <w:bCs/>
                <w:sz w:val="16"/>
                <w:szCs w:val="16"/>
              </w:rPr>
              <w:t>6</w:t>
            </w:r>
          </w:p>
        </w:tc>
        <w:tc>
          <w:tcPr>
            <w:tcW w:w="964" w:type="dxa"/>
            <w:tcBorders>
              <w:top w:val="single" w:sz="4" w:space="0" w:color="auto"/>
              <w:left w:val="nil"/>
              <w:bottom w:val="single" w:sz="4" w:space="0" w:color="auto"/>
              <w:right w:val="nil"/>
            </w:tcBorders>
            <w:shd w:val="clear" w:color="auto" w:fill="auto"/>
            <w:noWrap/>
            <w:vAlign w:val="bottom"/>
            <w:hideMark/>
          </w:tcPr>
          <w:p w14:paraId="14879B41"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1,249</w:t>
            </w:r>
          </w:p>
        </w:tc>
        <w:tc>
          <w:tcPr>
            <w:tcW w:w="981" w:type="dxa"/>
            <w:tcBorders>
              <w:top w:val="single" w:sz="4" w:space="0" w:color="auto"/>
              <w:left w:val="nil"/>
              <w:bottom w:val="single" w:sz="4" w:space="0" w:color="auto"/>
              <w:right w:val="nil"/>
            </w:tcBorders>
            <w:shd w:val="clear" w:color="auto" w:fill="auto"/>
            <w:noWrap/>
            <w:vAlign w:val="bottom"/>
            <w:hideMark/>
          </w:tcPr>
          <w:p w14:paraId="315BC423"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27</w:t>
            </w:r>
            <w:r>
              <w:rPr>
                <w:rFonts w:ascii="Arial" w:hAnsi="Arial" w:cs="Arial"/>
                <w:b/>
                <w:bCs/>
                <w:sz w:val="16"/>
                <w:szCs w:val="16"/>
              </w:rPr>
              <w:t>6</w:t>
            </w:r>
          </w:p>
        </w:tc>
        <w:tc>
          <w:tcPr>
            <w:tcW w:w="894" w:type="dxa"/>
            <w:tcBorders>
              <w:top w:val="single" w:sz="4" w:space="0" w:color="auto"/>
              <w:left w:val="nil"/>
              <w:bottom w:val="single" w:sz="4" w:space="0" w:color="auto"/>
              <w:right w:val="nil"/>
            </w:tcBorders>
            <w:shd w:val="clear" w:color="auto" w:fill="auto"/>
            <w:noWrap/>
            <w:vAlign w:val="bottom"/>
            <w:hideMark/>
          </w:tcPr>
          <w:p w14:paraId="28803D0C"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23,780</w:t>
            </w:r>
          </w:p>
        </w:tc>
      </w:tr>
      <w:tr w:rsidR="00752811" w:rsidRPr="00865E5E" w14:paraId="4392E994" w14:textId="77777777" w:rsidTr="00333C84">
        <w:trPr>
          <w:trHeight w:val="204"/>
        </w:trPr>
        <w:tc>
          <w:tcPr>
            <w:tcW w:w="3085" w:type="dxa"/>
            <w:tcBorders>
              <w:top w:val="nil"/>
              <w:left w:val="nil"/>
              <w:bottom w:val="nil"/>
              <w:right w:val="nil"/>
            </w:tcBorders>
            <w:shd w:val="clear" w:color="auto" w:fill="auto"/>
            <w:vAlign w:val="bottom"/>
            <w:hideMark/>
          </w:tcPr>
          <w:p w14:paraId="1417DF00" w14:textId="77777777" w:rsidR="00752811" w:rsidRPr="00865E5E" w:rsidRDefault="00752811" w:rsidP="00333C84">
            <w:pPr>
              <w:spacing w:after="0" w:line="240" w:lineRule="auto"/>
              <w:jc w:val="left"/>
              <w:rPr>
                <w:rFonts w:ascii="Arial" w:hAnsi="Arial" w:cs="Arial"/>
                <w:b/>
                <w:bCs/>
                <w:sz w:val="16"/>
                <w:szCs w:val="16"/>
              </w:rPr>
            </w:pPr>
            <w:r w:rsidRPr="00865E5E">
              <w:rPr>
                <w:rFonts w:ascii="Arial" w:hAnsi="Arial" w:cs="Arial"/>
                <w:b/>
                <w:bCs/>
                <w:sz w:val="16"/>
                <w:szCs w:val="16"/>
              </w:rPr>
              <w:t>Capital asset additions</w:t>
            </w:r>
          </w:p>
        </w:tc>
        <w:tc>
          <w:tcPr>
            <w:tcW w:w="891" w:type="dxa"/>
            <w:tcBorders>
              <w:top w:val="nil"/>
              <w:left w:val="nil"/>
              <w:bottom w:val="nil"/>
              <w:right w:val="nil"/>
            </w:tcBorders>
            <w:shd w:val="clear" w:color="auto" w:fill="auto"/>
            <w:noWrap/>
            <w:vAlign w:val="bottom"/>
            <w:hideMark/>
          </w:tcPr>
          <w:p w14:paraId="72D2D066" w14:textId="77777777" w:rsidR="00752811" w:rsidRPr="00B14CEC" w:rsidRDefault="00752811" w:rsidP="00333C84">
            <w:pPr>
              <w:spacing w:after="0" w:line="240" w:lineRule="auto"/>
              <w:jc w:val="right"/>
              <w:rPr>
                <w:rFonts w:ascii="Arial" w:hAnsi="Arial" w:cs="Arial"/>
                <w:b/>
                <w:bCs/>
                <w:sz w:val="16"/>
                <w:szCs w:val="16"/>
              </w:rPr>
            </w:pPr>
          </w:p>
        </w:tc>
        <w:tc>
          <w:tcPr>
            <w:tcW w:w="895" w:type="dxa"/>
            <w:tcBorders>
              <w:top w:val="nil"/>
              <w:left w:val="nil"/>
              <w:bottom w:val="nil"/>
              <w:right w:val="nil"/>
            </w:tcBorders>
            <w:shd w:val="clear" w:color="auto" w:fill="auto"/>
            <w:noWrap/>
            <w:vAlign w:val="bottom"/>
            <w:hideMark/>
          </w:tcPr>
          <w:p w14:paraId="1C91CB3F" w14:textId="77777777" w:rsidR="00752811" w:rsidRPr="00D93DF2" w:rsidRDefault="00752811" w:rsidP="00333C84">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202F02D6" w14:textId="77777777" w:rsidR="00752811" w:rsidRPr="00D93DF2" w:rsidRDefault="00752811" w:rsidP="00333C84">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468C8224" w14:textId="77777777" w:rsidR="00752811" w:rsidRPr="00D93DF2" w:rsidRDefault="00752811" w:rsidP="00333C84">
            <w:pPr>
              <w:spacing w:after="0" w:line="240" w:lineRule="auto"/>
              <w:jc w:val="right"/>
              <w:rPr>
                <w:rFonts w:ascii="Arial" w:hAnsi="Arial" w:cs="Arial"/>
                <w:sz w:val="16"/>
                <w:szCs w:val="16"/>
              </w:rPr>
            </w:pPr>
          </w:p>
        </w:tc>
        <w:tc>
          <w:tcPr>
            <w:tcW w:w="894" w:type="dxa"/>
            <w:tcBorders>
              <w:top w:val="nil"/>
              <w:left w:val="nil"/>
              <w:bottom w:val="nil"/>
              <w:right w:val="nil"/>
            </w:tcBorders>
            <w:shd w:val="clear" w:color="auto" w:fill="auto"/>
            <w:noWrap/>
            <w:vAlign w:val="bottom"/>
            <w:hideMark/>
          </w:tcPr>
          <w:p w14:paraId="176973FA" w14:textId="77777777" w:rsidR="00752811" w:rsidRPr="00D93DF2" w:rsidRDefault="00752811" w:rsidP="00333C84">
            <w:pPr>
              <w:spacing w:after="0" w:line="240" w:lineRule="auto"/>
              <w:jc w:val="right"/>
              <w:rPr>
                <w:rFonts w:ascii="Arial" w:hAnsi="Arial" w:cs="Arial"/>
                <w:sz w:val="16"/>
                <w:szCs w:val="16"/>
              </w:rPr>
            </w:pPr>
          </w:p>
        </w:tc>
      </w:tr>
      <w:tr w:rsidR="00752811" w:rsidRPr="00865E5E" w14:paraId="6967884C" w14:textId="77777777" w:rsidTr="00333C84">
        <w:trPr>
          <w:trHeight w:val="204"/>
        </w:trPr>
        <w:tc>
          <w:tcPr>
            <w:tcW w:w="3085" w:type="dxa"/>
            <w:tcBorders>
              <w:top w:val="nil"/>
              <w:left w:val="nil"/>
              <w:bottom w:val="nil"/>
              <w:right w:val="nil"/>
            </w:tcBorders>
            <w:shd w:val="clear" w:color="auto" w:fill="auto"/>
            <w:vAlign w:val="bottom"/>
            <w:hideMark/>
          </w:tcPr>
          <w:p w14:paraId="7617AF99" w14:textId="77777777" w:rsidR="00752811" w:rsidRPr="00865E5E" w:rsidRDefault="00752811" w:rsidP="00333C84">
            <w:pPr>
              <w:spacing w:after="0" w:line="240" w:lineRule="auto"/>
              <w:ind w:left="113"/>
              <w:jc w:val="left"/>
              <w:rPr>
                <w:rFonts w:ascii="Arial" w:hAnsi="Arial" w:cs="Arial"/>
                <w:b/>
                <w:bCs/>
                <w:sz w:val="16"/>
                <w:szCs w:val="16"/>
              </w:rPr>
            </w:pPr>
            <w:r w:rsidRPr="00865E5E">
              <w:rPr>
                <w:rFonts w:ascii="Arial" w:hAnsi="Arial" w:cs="Arial"/>
                <w:b/>
                <w:bCs/>
                <w:sz w:val="16"/>
                <w:szCs w:val="16"/>
              </w:rPr>
              <w:t>Estimated expenditure on new or replacement assets</w:t>
            </w:r>
          </w:p>
        </w:tc>
        <w:tc>
          <w:tcPr>
            <w:tcW w:w="891" w:type="dxa"/>
            <w:tcBorders>
              <w:top w:val="nil"/>
              <w:left w:val="nil"/>
              <w:bottom w:val="nil"/>
              <w:right w:val="nil"/>
            </w:tcBorders>
            <w:shd w:val="clear" w:color="auto" w:fill="auto"/>
            <w:noWrap/>
            <w:vAlign w:val="bottom"/>
            <w:hideMark/>
          </w:tcPr>
          <w:p w14:paraId="05B882D0" w14:textId="77777777" w:rsidR="00752811" w:rsidRPr="00B14CEC" w:rsidRDefault="00752811" w:rsidP="00333C84">
            <w:pPr>
              <w:spacing w:after="0" w:line="240" w:lineRule="auto"/>
              <w:ind w:firstLineChars="100" w:firstLine="160"/>
              <w:jc w:val="right"/>
              <w:rPr>
                <w:rFonts w:ascii="Arial" w:hAnsi="Arial" w:cs="Arial"/>
                <w:b/>
                <w:bCs/>
                <w:sz w:val="16"/>
                <w:szCs w:val="16"/>
              </w:rPr>
            </w:pPr>
          </w:p>
        </w:tc>
        <w:tc>
          <w:tcPr>
            <w:tcW w:w="895" w:type="dxa"/>
            <w:tcBorders>
              <w:top w:val="nil"/>
              <w:left w:val="nil"/>
              <w:bottom w:val="nil"/>
              <w:right w:val="nil"/>
            </w:tcBorders>
            <w:shd w:val="clear" w:color="auto" w:fill="auto"/>
            <w:noWrap/>
            <w:vAlign w:val="bottom"/>
            <w:hideMark/>
          </w:tcPr>
          <w:p w14:paraId="127F0D5A" w14:textId="77777777" w:rsidR="00752811" w:rsidRPr="00D93DF2" w:rsidRDefault="00752811" w:rsidP="00333C84">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2F2FFA7B" w14:textId="77777777" w:rsidR="00752811" w:rsidRPr="00D93DF2" w:rsidRDefault="00752811" w:rsidP="00333C84">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5EA910C8" w14:textId="77777777" w:rsidR="00752811" w:rsidRPr="00D93DF2" w:rsidRDefault="00752811" w:rsidP="00333C84">
            <w:pPr>
              <w:spacing w:after="0" w:line="240" w:lineRule="auto"/>
              <w:jc w:val="right"/>
              <w:rPr>
                <w:rFonts w:ascii="Arial" w:hAnsi="Arial" w:cs="Arial"/>
                <w:sz w:val="16"/>
                <w:szCs w:val="16"/>
              </w:rPr>
            </w:pPr>
          </w:p>
        </w:tc>
        <w:tc>
          <w:tcPr>
            <w:tcW w:w="894" w:type="dxa"/>
            <w:tcBorders>
              <w:top w:val="nil"/>
              <w:left w:val="nil"/>
              <w:bottom w:val="nil"/>
              <w:right w:val="nil"/>
            </w:tcBorders>
            <w:shd w:val="clear" w:color="auto" w:fill="auto"/>
            <w:noWrap/>
            <w:vAlign w:val="bottom"/>
            <w:hideMark/>
          </w:tcPr>
          <w:p w14:paraId="16F5A92B" w14:textId="77777777" w:rsidR="00752811" w:rsidRPr="00D93DF2" w:rsidRDefault="00752811" w:rsidP="00333C84">
            <w:pPr>
              <w:spacing w:after="0" w:line="240" w:lineRule="auto"/>
              <w:jc w:val="right"/>
              <w:rPr>
                <w:rFonts w:ascii="Arial" w:hAnsi="Arial" w:cs="Arial"/>
                <w:sz w:val="16"/>
                <w:szCs w:val="16"/>
              </w:rPr>
            </w:pPr>
          </w:p>
        </w:tc>
      </w:tr>
      <w:tr w:rsidR="00752811" w:rsidRPr="00865E5E" w14:paraId="655A6C31" w14:textId="77777777" w:rsidTr="00333C84">
        <w:trPr>
          <w:trHeight w:val="204"/>
        </w:trPr>
        <w:tc>
          <w:tcPr>
            <w:tcW w:w="3085" w:type="dxa"/>
            <w:tcBorders>
              <w:top w:val="nil"/>
              <w:left w:val="nil"/>
              <w:bottom w:val="nil"/>
              <w:right w:val="nil"/>
            </w:tcBorders>
            <w:shd w:val="clear" w:color="auto" w:fill="auto"/>
            <w:vAlign w:val="bottom"/>
            <w:hideMark/>
          </w:tcPr>
          <w:p w14:paraId="43E4B5DC" w14:textId="77777777" w:rsidR="00752811" w:rsidRPr="00865E5E" w:rsidRDefault="00752811" w:rsidP="00333C84">
            <w:pPr>
              <w:spacing w:after="0" w:line="240" w:lineRule="auto"/>
              <w:ind w:left="227"/>
              <w:jc w:val="left"/>
              <w:rPr>
                <w:rFonts w:ascii="Arial" w:hAnsi="Arial" w:cs="Arial"/>
                <w:sz w:val="16"/>
                <w:szCs w:val="16"/>
              </w:rPr>
            </w:pPr>
            <w:r w:rsidRPr="00865E5E">
              <w:rPr>
                <w:rFonts w:ascii="Arial" w:hAnsi="Arial" w:cs="Arial"/>
                <w:sz w:val="16"/>
                <w:szCs w:val="16"/>
              </w:rPr>
              <w:t>By purchase - appropriation ordinary annual services</w:t>
            </w:r>
            <w:r w:rsidRPr="00865E5E">
              <w:rPr>
                <w:rFonts w:ascii="Arial" w:hAnsi="Arial" w:cs="Arial"/>
                <w:sz w:val="16"/>
                <w:szCs w:val="16"/>
                <w:vertAlign w:val="superscript"/>
              </w:rPr>
              <w:t xml:space="preserve"> (a)</w:t>
            </w:r>
          </w:p>
        </w:tc>
        <w:tc>
          <w:tcPr>
            <w:tcW w:w="891" w:type="dxa"/>
            <w:tcBorders>
              <w:top w:val="nil"/>
              <w:left w:val="nil"/>
              <w:bottom w:val="nil"/>
              <w:right w:val="nil"/>
            </w:tcBorders>
            <w:shd w:val="clear" w:color="auto" w:fill="auto"/>
            <w:noWrap/>
            <w:vAlign w:val="bottom"/>
            <w:hideMark/>
          </w:tcPr>
          <w:p w14:paraId="38218221"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895" w:type="dxa"/>
            <w:tcBorders>
              <w:top w:val="nil"/>
              <w:left w:val="nil"/>
              <w:bottom w:val="nil"/>
              <w:right w:val="nil"/>
            </w:tcBorders>
            <w:shd w:val="clear" w:color="auto" w:fill="auto"/>
            <w:noWrap/>
            <w:vAlign w:val="bottom"/>
            <w:hideMark/>
          </w:tcPr>
          <w:p w14:paraId="7889F138"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5EF7EB40"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630</w:t>
            </w:r>
          </w:p>
        </w:tc>
        <w:tc>
          <w:tcPr>
            <w:tcW w:w="981" w:type="dxa"/>
            <w:tcBorders>
              <w:top w:val="nil"/>
              <w:left w:val="nil"/>
              <w:bottom w:val="nil"/>
              <w:right w:val="nil"/>
            </w:tcBorders>
            <w:shd w:val="clear" w:color="auto" w:fill="auto"/>
            <w:noWrap/>
            <w:vAlign w:val="bottom"/>
            <w:hideMark/>
          </w:tcPr>
          <w:p w14:paraId="6808E478"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147</w:t>
            </w:r>
          </w:p>
        </w:tc>
        <w:tc>
          <w:tcPr>
            <w:tcW w:w="894" w:type="dxa"/>
            <w:tcBorders>
              <w:top w:val="nil"/>
              <w:left w:val="nil"/>
              <w:bottom w:val="nil"/>
              <w:right w:val="nil"/>
            </w:tcBorders>
            <w:shd w:val="clear" w:color="auto" w:fill="auto"/>
            <w:noWrap/>
            <w:vAlign w:val="bottom"/>
            <w:hideMark/>
          </w:tcPr>
          <w:p w14:paraId="3831B0DA"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777</w:t>
            </w:r>
          </w:p>
        </w:tc>
      </w:tr>
      <w:tr w:rsidR="00752811" w:rsidRPr="00865E5E" w14:paraId="70BFD937" w14:textId="77777777" w:rsidTr="00333C84">
        <w:trPr>
          <w:trHeight w:val="204"/>
        </w:trPr>
        <w:tc>
          <w:tcPr>
            <w:tcW w:w="3085" w:type="dxa"/>
            <w:tcBorders>
              <w:top w:val="nil"/>
              <w:left w:val="nil"/>
              <w:bottom w:val="nil"/>
              <w:right w:val="nil"/>
            </w:tcBorders>
            <w:shd w:val="clear" w:color="auto" w:fill="auto"/>
            <w:vAlign w:val="bottom"/>
            <w:hideMark/>
          </w:tcPr>
          <w:p w14:paraId="58F57B33" w14:textId="77777777" w:rsidR="00752811" w:rsidRPr="00865E5E" w:rsidRDefault="00752811" w:rsidP="00333C84">
            <w:pPr>
              <w:spacing w:after="0" w:line="240" w:lineRule="auto"/>
              <w:jc w:val="left"/>
              <w:rPr>
                <w:rFonts w:ascii="Arial" w:hAnsi="Arial" w:cs="Arial"/>
                <w:b/>
                <w:bCs/>
                <w:sz w:val="16"/>
                <w:szCs w:val="16"/>
              </w:rPr>
            </w:pPr>
            <w:r w:rsidRPr="00865E5E">
              <w:rPr>
                <w:rFonts w:ascii="Arial" w:hAnsi="Arial" w:cs="Arial"/>
                <w:b/>
                <w:bCs/>
                <w:sz w:val="16"/>
                <w:szCs w:val="16"/>
              </w:rPr>
              <w:t>Total additions</w:t>
            </w:r>
          </w:p>
        </w:tc>
        <w:tc>
          <w:tcPr>
            <w:tcW w:w="891" w:type="dxa"/>
            <w:tcBorders>
              <w:top w:val="single" w:sz="4" w:space="0" w:color="auto"/>
              <w:left w:val="nil"/>
              <w:bottom w:val="nil"/>
              <w:right w:val="nil"/>
            </w:tcBorders>
            <w:shd w:val="clear" w:color="auto" w:fill="auto"/>
            <w:noWrap/>
            <w:vAlign w:val="bottom"/>
            <w:hideMark/>
          </w:tcPr>
          <w:p w14:paraId="5C8446D7"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w:t>
            </w:r>
          </w:p>
        </w:tc>
        <w:tc>
          <w:tcPr>
            <w:tcW w:w="895" w:type="dxa"/>
            <w:tcBorders>
              <w:top w:val="single" w:sz="4" w:space="0" w:color="auto"/>
              <w:left w:val="nil"/>
              <w:bottom w:val="nil"/>
              <w:right w:val="nil"/>
            </w:tcBorders>
            <w:shd w:val="clear" w:color="auto" w:fill="auto"/>
            <w:noWrap/>
            <w:vAlign w:val="bottom"/>
            <w:hideMark/>
          </w:tcPr>
          <w:p w14:paraId="599E94D9"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w:t>
            </w:r>
          </w:p>
        </w:tc>
        <w:tc>
          <w:tcPr>
            <w:tcW w:w="964" w:type="dxa"/>
            <w:tcBorders>
              <w:top w:val="single" w:sz="4" w:space="0" w:color="auto"/>
              <w:left w:val="nil"/>
              <w:bottom w:val="nil"/>
              <w:right w:val="nil"/>
            </w:tcBorders>
            <w:shd w:val="clear" w:color="auto" w:fill="auto"/>
            <w:noWrap/>
            <w:vAlign w:val="bottom"/>
            <w:hideMark/>
          </w:tcPr>
          <w:p w14:paraId="33C13481"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630</w:t>
            </w:r>
          </w:p>
        </w:tc>
        <w:tc>
          <w:tcPr>
            <w:tcW w:w="981" w:type="dxa"/>
            <w:tcBorders>
              <w:top w:val="single" w:sz="4" w:space="0" w:color="auto"/>
              <w:left w:val="nil"/>
              <w:bottom w:val="nil"/>
              <w:right w:val="nil"/>
            </w:tcBorders>
            <w:shd w:val="clear" w:color="auto" w:fill="auto"/>
            <w:noWrap/>
            <w:vAlign w:val="bottom"/>
            <w:hideMark/>
          </w:tcPr>
          <w:p w14:paraId="16081361"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147</w:t>
            </w:r>
          </w:p>
        </w:tc>
        <w:tc>
          <w:tcPr>
            <w:tcW w:w="894" w:type="dxa"/>
            <w:tcBorders>
              <w:top w:val="single" w:sz="4" w:space="0" w:color="auto"/>
              <w:left w:val="nil"/>
              <w:bottom w:val="nil"/>
              <w:right w:val="nil"/>
            </w:tcBorders>
            <w:shd w:val="clear" w:color="auto" w:fill="auto"/>
            <w:noWrap/>
            <w:vAlign w:val="bottom"/>
            <w:hideMark/>
          </w:tcPr>
          <w:p w14:paraId="4EDC33E6"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777</w:t>
            </w:r>
          </w:p>
        </w:tc>
      </w:tr>
      <w:tr w:rsidR="00752811" w:rsidRPr="00865E5E" w14:paraId="2F06C9D4" w14:textId="77777777" w:rsidTr="00333C84">
        <w:trPr>
          <w:trHeight w:val="204"/>
        </w:trPr>
        <w:tc>
          <w:tcPr>
            <w:tcW w:w="3085" w:type="dxa"/>
            <w:tcBorders>
              <w:top w:val="nil"/>
              <w:left w:val="nil"/>
              <w:bottom w:val="nil"/>
              <w:right w:val="nil"/>
            </w:tcBorders>
            <w:shd w:val="clear" w:color="auto" w:fill="auto"/>
            <w:vAlign w:val="bottom"/>
            <w:hideMark/>
          </w:tcPr>
          <w:p w14:paraId="0AFD0AF2" w14:textId="77777777" w:rsidR="00752811" w:rsidRPr="00865E5E" w:rsidRDefault="00752811" w:rsidP="00333C84">
            <w:pPr>
              <w:spacing w:after="0" w:line="240" w:lineRule="auto"/>
              <w:ind w:left="113"/>
              <w:jc w:val="left"/>
              <w:rPr>
                <w:rFonts w:ascii="Arial" w:hAnsi="Arial" w:cs="Arial"/>
                <w:b/>
                <w:bCs/>
                <w:sz w:val="16"/>
                <w:szCs w:val="16"/>
              </w:rPr>
            </w:pPr>
            <w:r w:rsidRPr="00865E5E">
              <w:rPr>
                <w:rFonts w:ascii="Arial" w:hAnsi="Arial" w:cs="Arial"/>
                <w:b/>
                <w:bCs/>
                <w:sz w:val="16"/>
                <w:szCs w:val="16"/>
              </w:rPr>
              <w:t>Other movements</w:t>
            </w:r>
          </w:p>
        </w:tc>
        <w:tc>
          <w:tcPr>
            <w:tcW w:w="891" w:type="dxa"/>
            <w:tcBorders>
              <w:top w:val="single" w:sz="4" w:space="0" w:color="auto"/>
              <w:left w:val="nil"/>
              <w:bottom w:val="nil"/>
              <w:right w:val="nil"/>
            </w:tcBorders>
            <w:shd w:val="clear" w:color="auto" w:fill="auto"/>
            <w:noWrap/>
            <w:vAlign w:val="bottom"/>
            <w:hideMark/>
          </w:tcPr>
          <w:p w14:paraId="2899920C" w14:textId="77777777" w:rsidR="00752811" w:rsidRPr="00B14CEC" w:rsidRDefault="00752811" w:rsidP="00333C84">
            <w:pPr>
              <w:spacing w:after="0" w:line="240" w:lineRule="auto"/>
              <w:jc w:val="right"/>
              <w:rPr>
                <w:rFonts w:ascii="Arial" w:hAnsi="Arial" w:cs="Arial"/>
                <w:b/>
                <w:bCs/>
                <w:sz w:val="16"/>
                <w:szCs w:val="16"/>
              </w:rPr>
            </w:pPr>
          </w:p>
        </w:tc>
        <w:tc>
          <w:tcPr>
            <w:tcW w:w="895" w:type="dxa"/>
            <w:tcBorders>
              <w:top w:val="single" w:sz="4" w:space="0" w:color="auto"/>
              <w:left w:val="nil"/>
              <w:bottom w:val="nil"/>
              <w:right w:val="nil"/>
            </w:tcBorders>
            <w:shd w:val="clear" w:color="auto" w:fill="auto"/>
            <w:noWrap/>
            <w:vAlign w:val="bottom"/>
            <w:hideMark/>
          </w:tcPr>
          <w:p w14:paraId="2684AFAD" w14:textId="77777777" w:rsidR="00752811" w:rsidRPr="00B14CEC" w:rsidRDefault="00752811" w:rsidP="00333C84">
            <w:pPr>
              <w:spacing w:after="0" w:line="240" w:lineRule="auto"/>
              <w:jc w:val="right"/>
              <w:rPr>
                <w:rFonts w:ascii="Arial" w:hAnsi="Arial" w:cs="Arial"/>
                <w:b/>
                <w:bCs/>
                <w:sz w:val="16"/>
                <w:szCs w:val="16"/>
              </w:rPr>
            </w:pPr>
          </w:p>
        </w:tc>
        <w:tc>
          <w:tcPr>
            <w:tcW w:w="964" w:type="dxa"/>
            <w:tcBorders>
              <w:top w:val="single" w:sz="4" w:space="0" w:color="auto"/>
              <w:left w:val="nil"/>
              <w:bottom w:val="nil"/>
              <w:right w:val="nil"/>
            </w:tcBorders>
            <w:shd w:val="clear" w:color="auto" w:fill="auto"/>
            <w:noWrap/>
            <w:vAlign w:val="bottom"/>
            <w:hideMark/>
          </w:tcPr>
          <w:p w14:paraId="4B54471B" w14:textId="77777777" w:rsidR="00752811" w:rsidRPr="00B14CEC" w:rsidRDefault="00752811" w:rsidP="00333C84">
            <w:pPr>
              <w:spacing w:after="0" w:line="240" w:lineRule="auto"/>
              <w:jc w:val="right"/>
              <w:rPr>
                <w:rFonts w:ascii="Arial" w:hAnsi="Arial" w:cs="Arial"/>
                <w:b/>
                <w:bCs/>
                <w:sz w:val="16"/>
                <w:szCs w:val="16"/>
              </w:rPr>
            </w:pPr>
          </w:p>
        </w:tc>
        <w:tc>
          <w:tcPr>
            <w:tcW w:w="981" w:type="dxa"/>
            <w:tcBorders>
              <w:top w:val="single" w:sz="4" w:space="0" w:color="auto"/>
              <w:left w:val="nil"/>
              <w:bottom w:val="nil"/>
              <w:right w:val="nil"/>
            </w:tcBorders>
            <w:shd w:val="clear" w:color="auto" w:fill="auto"/>
            <w:noWrap/>
            <w:vAlign w:val="bottom"/>
            <w:hideMark/>
          </w:tcPr>
          <w:p w14:paraId="7B38A6AE" w14:textId="77777777" w:rsidR="00752811" w:rsidRPr="00B14CEC" w:rsidRDefault="00752811" w:rsidP="00333C84">
            <w:pPr>
              <w:spacing w:after="0" w:line="240" w:lineRule="auto"/>
              <w:jc w:val="right"/>
              <w:rPr>
                <w:rFonts w:ascii="Arial" w:hAnsi="Arial" w:cs="Arial"/>
                <w:b/>
                <w:bCs/>
                <w:sz w:val="16"/>
                <w:szCs w:val="16"/>
              </w:rPr>
            </w:pPr>
          </w:p>
        </w:tc>
        <w:tc>
          <w:tcPr>
            <w:tcW w:w="894" w:type="dxa"/>
            <w:tcBorders>
              <w:top w:val="single" w:sz="4" w:space="0" w:color="auto"/>
              <w:left w:val="nil"/>
              <w:bottom w:val="nil"/>
              <w:right w:val="nil"/>
            </w:tcBorders>
            <w:shd w:val="clear" w:color="auto" w:fill="auto"/>
            <w:noWrap/>
            <w:vAlign w:val="bottom"/>
            <w:hideMark/>
          </w:tcPr>
          <w:p w14:paraId="475F532D" w14:textId="77777777" w:rsidR="00752811" w:rsidRPr="00B14CEC" w:rsidRDefault="00752811" w:rsidP="00333C84">
            <w:pPr>
              <w:spacing w:after="0" w:line="240" w:lineRule="auto"/>
              <w:jc w:val="right"/>
              <w:rPr>
                <w:rFonts w:ascii="Arial" w:hAnsi="Arial" w:cs="Arial"/>
                <w:b/>
                <w:bCs/>
                <w:sz w:val="16"/>
                <w:szCs w:val="16"/>
              </w:rPr>
            </w:pPr>
          </w:p>
        </w:tc>
      </w:tr>
      <w:tr w:rsidR="00752811" w:rsidRPr="00865E5E" w14:paraId="3BC837D5" w14:textId="77777777" w:rsidTr="00333C84">
        <w:trPr>
          <w:trHeight w:val="204"/>
        </w:trPr>
        <w:tc>
          <w:tcPr>
            <w:tcW w:w="3085" w:type="dxa"/>
            <w:tcBorders>
              <w:top w:val="nil"/>
              <w:left w:val="nil"/>
              <w:bottom w:val="nil"/>
              <w:right w:val="nil"/>
            </w:tcBorders>
            <w:shd w:val="clear" w:color="auto" w:fill="auto"/>
            <w:vAlign w:val="bottom"/>
            <w:hideMark/>
          </w:tcPr>
          <w:p w14:paraId="327993BF" w14:textId="77777777" w:rsidR="00752811" w:rsidRPr="00865E5E" w:rsidRDefault="00752811" w:rsidP="00333C84">
            <w:pPr>
              <w:spacing w:after="0" w:line="240" w:lineRule="auto"/>
              <w:ind w:left="227"/>
              <w:jc w:val="left"/>
              <w:rPr>
                <w:rFonts w:ascii="Arial" w:hAnsi="Arial" w:cs="Arial"/>
                <w:sz w:val="16"/>
                <w:szCs w:val="16"/>
              </w:rPr>
            </w:pPr>
            <w:r w:rsidRPr="00865E5E">
              <w:rPr>
                <w:rFonts w:ascii="Arial" w:hAnsi="Arial" w:cs="Arial"/>
                <w:sz w:val="16"/>
                <w:szCs w:val="16"/>
              </w:rPr>
              <w:t>Depreciation/amortisation expense</w:t>
            </w:r>
          </w:p>
        </w:tc>
        <w:tc>
          <w:tcPr>
            <w:tcW w:w="891" w:type="dxa"/>
            <w:tcBorders>
              <w:top w:val="nil"/>
              <w:left w:val="nil"/>
              <w:bottom w:val="nil"/>
              <w:right w:val="nil"/>
            </w:tcBorders>
            <w:shd w:val="clear" w:color="auto" w:fill="auto"/>
            <w:noWrap/>
            <w:vAlign w:val="bottom"/>
            <w:hideMark/>
          </w:tcPr>
          <w:p w14:paraId="7D25D608"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895" w:type="dxa"/>
            <w:tcBorders>
              <w:top w:val="nil"/>
              <w:left w:val="nil"/>
              <w:bottom w:val="nil"/>
              <w:right w:val="nil"/>
            </w:tcBorders>
            <w:shd w:val="clear" w:color="auto" w:fill="auto"/>
            <w:noWrap/>
            <w:vAlign w:val="bottom"/>
            <w:hideMark/>
          </w:tcPr>
          <w:p w14:paraId="2F90F455"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(473)</w:t>
            </w:r>
          </w:p>
        </w:tc>
        <w:tc>
          <w:tcPr>
            <w:tcW w:w="964" w:type="dxa"/>
            <w:tcBorders>
              <w:top w:val="nil"/>
              <w:left w:val="nil"/>
              <w:bottom w:val="nil"/>
              <w:right w:val="nil"/>
            </w:tcBorders>
            <w:shd w:val="clear" w:color="auto" w:fill="auto"/>
            <w:noWrap/>
            <w:vAlign w:val="bottom"/>
            <w:hideMark/>
          </w:tcPr>
          <w:p w14:paraId="66FA2B6E"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(309)</w:t>
            </w:r>
          </w:p>
        </w:tc>
        <w:tc>
          <w:tcPr>
            <w:tcW w:w="981" w:type="dxa"/>
            <w:tcBorders>
              <w:top w:val="nil"/>
              <w:left w:val="nil"/>
              <w:bottom w:val="nil"/>
              <w:right w:val="nil"/>
            </w:tcBorders>
            <w:shd w:val="clear" w:color="auto" w:fill="auto"/>
            <w:noWrap/>
            <w:vAlign w:val="bottom"/>
            <w:hideMark/>
          </w:tcPr>
          <w:p w14:paraId="266110E6"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(221)</w:t>
            </w:r>
          </w:p>
        </w:tc>
        <w:tc>
          <w:tcPr>
            <w:tcW w:w="894" w:type="dxa"/>
            <w:tcBorders>
              <w:top w:val="nil"/>
              <w:left w:val="nil"/>
              <w:bottom w:val="nil"/>
              <w:right w:val="nil"/>
            </w:tcBorders>
            <w:shd w:val="clear" w:color="auto" w:fill="auto"/>
            <w:noWrap/>
            <w:vAlign w:val="bottom"/>
            <w:hideMark/>
          </w:tcPr>
          <w:p w14:paraId="74D21DA5"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(1,003)</w:t>
            </w:r>
          </w:p>
        </w:tc>
      </w:tr>
      <w:tr w:rsidR="00752811" w:rsidRPr="00865E5E" w14:paraId="47571B0D" w14:textId="77777777" w:rsidTr="00333C84">
        <w:trPr>
          <w:trHeight w:val="204"/>
        </w:trPr>
        <w:tc>
          <w:tcPr>
            <w:tcW w:w="3085" w:type="dxa"/>
            <w:tcBorders>
              <w:top w:val="nil"/>
              <w:left w:val="nil"/>
              <w:right w:val="nil"/>
            </w:tcBorders>
            <w:shd w:val="clear" w:color="auto" w:fill="auto"/>
            <w:vAlign w:val="bottom"/>
            <w:hideMark/>
          </w:tcPr>
          <w:p w14:paraId="0B12A7A5" w14:textId="77777777" w:rsidR="00752811" w:rsidRPr="00865E5E" w:rsidRDefault="00752811" w:rsidP="00333C84">
            <w:pPr>
              <w:spacing w:after="0" w:line="240" w:lineRule="auto"/>
              <w:ind w:left="227"/>
              <w:jc w:val="left"/>
              <w:rPr>
                <w:rFonts w:ascii="Arial" w:hAnsi="Arial" w:cs="Arial"/>
                <w:sz w:val="16"/>
                <w:szCs w:val="16"/>
              </w:rPr>
            </w:pPr>
            <w:r w:rsidRPr="00865E5E">
              <w:rPr>
                <w:rFonts w:ascii="Arial" w:hAnsi="Arial" w:cs="Arial"/>
                <w:sz w:val="16"/>
                <w:szCs w:val="16"/>
              </w:rPr>
              <w:t>Depreciation/amortisation on ROU assets</w:t>
            </w:r>
          </w:p>
        </w:tc>
        <w:tc>
          <w:tcPr>
            <w:tcW w:w="891" w:type="dxa"/>
            <w:tcBorders>
              <w:top w:val="nil"/>
              <w:left w:val="nil"/>
              <w:bottom w:val="nil"/>
              <w:right w:val="nil"/>
            </w:tcBorders>
            <w:shd w:val="clear" w:color="auto" w:fill="auto"/>
            <w:noWrap/>
            <w:vAlign w:val="bottom"/>
            <w:hideMark/>
          </w:tcPr>
          <w:p w14:paraId="65B6206F"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895" w:type="dxa"/>
            <w:tcBorders>
              <w:top w:val="nil"/>
              <w:left w:val="nil"/>
              <w:bottom w:val="nil"/>
              <w:right w:val="nil"/>
            </w:tcBorders>
            <w:shd w:val="clear" w:color="auto" w:fill="auto"/>
            <w:noWrap/>
            <w:vAlign w:val="bottom"/>
            <w:hideMark/>
          </w:tcPr>
          <w:p w14:paraId="170724B5"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(1,584)</w:t>
            </w:r>
          </w:p>
        </w:tc>
        <w:tc>
          <w:tcPr>
            <w:tcW w:w="964" w:type="dxa"/>
            <w:tcBorders>
              <w:top w:val="nil"/>
              <w:left w:val="nil"/>
              <w:bottom w:val="nil"/>
              <w:right w:val="nil"/>
            </w:tcBorders>
            <w:shd w:val="clear" w:color="auto" w:fill="auto"/>
            <w:noWrap/>
            <w:vAlign w:val="bottom"/>
            <w:hideMark/>
          </w:tcPr>
          <w:p w14:paraId="0817FA31"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1AE5D363"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7DEB4F88"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(1,584)</w:t>
            </w:r>
          </w:p>
        </w:tc>
      </w:tr>
      <w:tr w:rsidR="00752811" w:rsidRPr="00865E5E" w14:paraId="0FC9D9BF" w14:textId="77777777" w:rsidTr="00333C84">
        <w:trPr>
          <w:trHeight w:val="204"/>
        </w:trPr>
        <w:tc>
          <w:tcPr>
            <w:tcW w:w="3085" w:type="dxa"/>
            <w:tcBorders>
              <w:top w:val="nil"/>
              <w:left w:val="nil"/>
              <w:right w:val="nil"/>
            </w:tcBorders>
            <w:shd w:val="clear" w:color="auto" w:fill="auto"/>
            <w:vAlign w:val="bottom"/>
            <w:hideMark/>
          </w:tcPr>
          <w:p w14:paraId="73B5AB4B" w14:textId="77777777" w:rsidR="00752811" w:rsidRPr="00865E5E" w:rsidRDefault="00752811" w:rsidP="00333C84">
            <w:pPr>
              <w:spacing w:after="0" w:line="240" w:lineRule="auto"/>
              <w:jc w:val="left"/>
              <w:rPr>
                <w:rFonts w:ascii="Arial" w:hAnsi="Arial" w:cs="Arial"/>
                <w:b/>
                <w:bCs/>
                <w:sz w:val="16"/>
                <w:szCs w:val="16"/>
              </w:rPr>
            </w:pPr>
            <w:r w:rsidRPr="00865E5E">
              <w:rPr>
                <w:rFonts w:ascii="Arial" w:hAnsi="Arial" w:cs="Arial"/>
                <w:b/>
                <w:bCs/>
                <w:sz w:val="16"/>
                <w:szCs w:val="16"/>
              </w:rPr>
              <w:t>Total other movements</w:t>
            </w:r>
          </w:p>
        </w:tc>
        <w:tc>
          <w:tcPr>
            <w:tcW w:w="891" w:type="dxa"/>
            <w:tcBorders>
              <w:top w:val="single" w:sz="4" w:space="0" w:color="auto"/>
              <w:left w:val="nil"/>
              <w:bottom w:val="single" w:sz="4" w:space="0" w:color="auto"/>
              <w:right w:val="nil"/>
            </w:tcBorders>
            <w:shd w:val="clear" w:color="auto" w:fill="auto"/>
            <w:noWrap/>
            <w:vAlign w:val="bottom"/>
            <w:hideMark/>
          </w:tcPr>
          <w:p w14:paraId="1B7959D4"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w:t>
            </w:r>
          </w:p>
        </w:tc>
        <w:tc>
          <w:tcPr>
            <w:tcW w:w="895" w:type="dxa"/>
            <w:tcBorders>
              <w:top w:val="single" w:sz="4" w:space="0" w:color="auto"/>
              <w:left w:val="nil"/>
              <w:bottom w:val="single" w:sz="4" w:space="0" w:color="auto"/>
              <w:right w:val="nil"/>
            </w:tcBorders>
            <w:shd w:val="clear" w:color="auto" w:fill="auto"/>
            <w:noWrap/>
            <w:vAlign w:val="bottom"/>
            <w:hideMark/>
          </w:tcPr>
          <w:p w14:paraId="1977DDFA"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(2,057)</w:t>
            </w:r>
          </w:p>
        </w:tc>
        <w:tc>
          <w:tcPr>
            <w:tcW w:w="964" w:type="dxa"/>
            <w:tcBorders>
              <w:top w:val="single" w:sz="4" w:space="0" w:color="auto"/>
              <w:left w:val="nil"/>
              <w:bottom w:val="single" w:sz="4" w:space="0" w:color="auto"/>
              <w:right w:val="nil"/>
            </w:tcBorders>
            <w:shd w:val="clear" w:color="auto" w:fill="auto"/>
            <w:noWrap/>
            <w:vAlign w:val="bottom"/>
            <w:hideMark/>
          </w:tcPr>
          <w:p w14:paraId="268B8FFF"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(309)</w:t>
            </w:r>
          </w:p>
        </w:tc>
        <w:tc>
          <w:tcPr>
            <w:tcW w:w="981" w:type="dxa"/>
            <w:tcBorders>
              <w:top w:val="single" w:sz="4" w:space="0" w:color="auto"/>
              <w:left w:val="nil"/>
              <w:bottom w:val="single" w:sz="4" w:space="0" w:color="auto"/>
              <w:right w:val="nil"/>
            </w:tcBorders>
            <w:shd w:val="clear" w:color="auto" w:fill="auto"/>
            <w:noWrap/>
            <w:vAlign w:val="bottom"/>
            <w:hideMark/>
          </w:tcPr>
          <w:p w14:paraId="531FEAC0"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(221)</w:t>
            </w:r>
          </w:p>
        </w:tc>
        <w:tc>
          <w:tcPr>
            <w:tcW w:w="894" w:type="dxa"/>
            <w:tcBorders>
              <w:top w:val="single" w:sz="4" w:space="0" w:color="auto"/>
              <w:left w:val="nil"/>
              <w:bottom w:val="single" w:sz="4" w:space="0" w:color="auto"/>
              <w:right w:val="nil"/>
            </w:tcBorders>
            <w:shd w:val="clear" w:color="auto" w:fill="auto"/>
            <w:noWrap/>
            <w:vAlign w:val="bottom"/>
            <w:hideMark/>
          </w:tcPr>
          <w:p w14:paraId="0A7D9BAC"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(2,587)</w:t>
            </w:r>
          </w:p>
        </w:tc>
      </w:tr>
      <w:tr w:rsidR="00752811" w:rsidRPr="00865E5E" w14:paraId="7938E25C" w14:textId="77777777" w:rsidTr="00333C84">
        <w:trPr>
          <w:trHeight w:val="204"/>
        </w:trPr>
        <w:tc>
          <w:tcPr>
            <w:tcW w:w="3085" w:type="dxa"/>
            <w:tcBorders>
              <w:top w:val="nil"/>
              <w:left w:val="nil"/>
              <w:bottom w:val="nil"/>
              <w:right w:val="nil"/>
            </w:tcBorders>
            <w:shd w:val="clear" w:color="auto" w:fill="auto"/>
            <w:vAlign w:val="bottom"/>
            <w:hideMark/>
          </w:tcPr>
          <w:p w14:paraId="4DB33A12" w14:textId="77777777" w:rsidR="00752811" w:rsidRPr="00865E5E" w:rsidRDefault="00752811" w:rsidP="00333C84">
            <w:pPr>
              <w:spacing w:after="0" w:line="240" w:lineRule="auto"/>
              <w:jc w:val="left"/>
              <w:rPr>
                <w:rFonts w:ascii="Arial" w:hAnsi="Arial" w:cs="Arial"/>
                <w:b/>
                <w:bCs/>
                <w:sz w:val="16"/>
                <w:szCs w:val="16"/>
              </w:rPr>
            </w:pPr>
            <w:r w:rsidRPr="00865E5E">
              <w:rPr>
                <w:rFonts w:ascii="Arial" w:hAnsi="Arial" w:cs="Arial"/>
                <w:b/>
                <w:bCs/>
                <w:sz w:val="16"/>
                <w:szCs w:val="16"/>
              </w:rPr>
              <w:t>As at 30 June 2023</w:t>
            </w:r>
          </w:p>
        </w:tc>
        <w:tc>
          <w:tcPr>
            <w:tcW w:w="891" w:type="dxa"/>
            <w:tcBorders>
              <w:top w:val="nil"/>
              <w:left w:val="nil"/>
              <w:bottom w:val="nil"/>
              <w:right w:val="nil"/>
            </w:tcBorders>
            <w:shd w:val="clear" w:color="auto" w:fill="auto"/>
            <w:noWrap/>
            <w:vAlign w:val="bottom"/>
            <w:hideMark/>
          </w:tcPr>
          <w:p w14:paraId="6FC79B87" w14:textId="77777777" w:rsidR="00752811" w:rsidRPr="00B14CEC" w:rsidRDefault="00752811" w:rsidP="00333C84">
            <w:pPr>
              <w:spacing w:after="0" w:line="240" w:lineRule="auto"/>
              <w:jc w:val="right"/>
              <w:rPr>
                <w:rFonts w:ascii="Arial" w:hAnsi="Arial" w:cs="Arial"/>
                <w:b/>
                <w:bCs/>
                <w:sz w:val="16"/>
                <w:szCs w:val="16"/>
              </w:rPr>
            </w:pPr>
          </w:p>
        </w:tc>
        <w:tc>
          <w:tcPr>
            <w:tcW w:w="895" w:type="dxa"/>
            <w:tcBorders>
              <w:top w:val="nil"/>
              <w:left w:val="nil"/>
              <w:bottom w:val="nil"/>
              <w:right w:val="nil"/>
            </w:tcBorders>
            <w:shd w:val="clear" w:color="auto" w:fill="auto"/>
            <w:noWrap/>
            <w:vAlign w:val="bottom"/>
            <w:hideMark/>
          </w:tcPr>
          <w:p w14:paraId="57A685D3" w14:textId="77777777" w:rsidR="00752811" w:rsidRPr="00D93DF2" w:rsidRDefault="00752811" w:rsidP="00333C84">
            <w:pPr>
              <w:spacing w:after="0" w:line="240" w:lineRule="auto"/>
              <w:jc w:val="right"/>
              <w:rPr>
                <w:rFonts w:ascii="Arial" w:hAnsi="Arial" w:cs="Arial"/>
                <w:sz w:val="16"/>
                <w:szCs w:val="16"/>
              </w:rPr>
            </w:pPr>
          </w:p>
        </w:tc>
        <w:tc>
          <w:tcPr>
            <w:tcW w:w="964" w:type="dxa"/>
            <w:tcBorders>
              <w:top w:val="nil"/>
              <w:left w:val="nil"/>
              <w:bottom w:val="nil"/>
              <w:right w:val="nil"/>
            </w:tcBorders>
            <w:shd w:val="clear" w:color="auto" w:fill="auto"/>
            <w:noWrap/>
            <w:vAlign w:val="bottom"/>
            <w:hideMark/>
          </w:tcPr>
          <w:p w14:paraId="2A68CC31" w14:textId="77777777" w:rsidR="00752811" w:rsidRPr="00D93DF2" w:rsidRDefault="00752811" w:rsidP="00333C84">
            <w:pPr>
              <w:spacing w:after="0" w:line="240" w:lineRule="auto"/>
              <w:jc w:val="right"/>
              <w:rPr>
                <w:rFonts w:ascii="Arial" w:hAnsi="Arial" w:cs="Arial"/>
                <w:sz w:val="16"/>
                <w:szCs w:val="16"/>
              </w:rPr>
            </w:pPr>
          </w:p>
        </w:tc>
        <w:tc>
          <w:tcPr>
            <w:tcW w:w="981" w:type="dxa"/>
            <w:tcBorders>
              <w:top w:val="nil"/>
              <w:left w:val="nil"/>
              <w:bottom w:val="nil"/>
              <w:right w:val="nil"/>
            </w:tcBorders>
            <w:shd w:val="clear" w:color="auto" w:fill="auto"/>
            <w:noWrap/>
            <w:vAlign w:val="bottom"/>
            <w:hideMark/>
          </w:tcPr>
          <w:p w14:paraId="116E33CB" w14:textId="77777777" w:rsidR="00752811" w:rsidRPr="00D93DF2" w:rsidRDefault="00752811" w:rsidP="00333C84">
            <w:pPr>
              <w:spacing w:after="0" w:line="240" w:lineRule="auto"/>
              <w:jc w:val="right"/>
              <w:rPr>
                <w:rFonts w:ascii="Arial" w:hAnsi="Arial" w:cs="Arial"/>
                <w:sz w:val="16"/>
                <w:szCs w:val="16"/>
              </w:rPr>
            </w:pPr>
          </w:p>
        </w:tc>
        <w:tc>
          <w:tcPr>
            <w:tcW w:w="894" w:type="dxa"/>
            <w:tcBorders>
              <w:top w:val="nil"/>
              <w:left w:val="nil"/>
              <w:bottom w:val="nil"/>
              <w:right w:val="nil"/>
            </w:tcBorders>
            <w:shd w:val="clear" w:color="auto" w:fill="auto"/>
            <w:noWrap/>
            <w:vAlign w:val="bottom"/>
            <w:hideMark/>
          </w:tcPr>
          <w:p w14:paraId="4BC5AADE" w14:textId="77777777" w:rsidR="00752811" w:rsidRPr="00D93DF2" w:rsidRDefault="00752811" w:rsidP="00333C84">
            <w:pPr>
              <w:spacing w:after="0" w:line="240" w:lineRule="auto"/>
              <w:jc w:val="right"/>
              <w:rPr>
                <w:rFonts w:ascii="Arial" w:hAnsi="Arial" w:cs="Arial"/>
                <w:sz w:val="16"/>
                <w:szCs w:val="16"/>
              </w:rPr>
            </w:pPr>
          </w:p>
        </w:tc>
      </w:tr>
      <w:tr w:rsidR="00752811" w:rsidRPr="00865E5E" w14:paraId="394F50A5" w14:textId="77777777" w:rsidTr="00333C84">
        <w:trPr>
          <w:trHeight w:val="204"/>
        </w:trPr>
        <w:tc>
          <w:tcPr>
            <w:tcW w:w="3085" w:type="dxa"/>
            <w:tcBorders>
              <w:top w:val="nil"/>
              <w:left w:val="nil"/>
              <w:bottom w:val="nil"/>
              <w:right w:val="nil"/>
            </w:tcBorders>
            <w:shd w:val="clear" w:color="auto" w:fill="auto"/>
            <w:vAlign w:val="bottom"/>
            <w:hideMark/>
          </w:tcPr>
          <w:p w14:paraId="1650C9DA" w14:textId="77777777" w:rsidR="00752811" w:rsidRPr="00865E5E" w:rsidRDefault="00752811" w:rsidP="00333C84">
            <w:pPr>
              <w:spacing w:after="0" w:line="240" w:lineRule="auto"/>
              <w:ind w:left="113"/>
              <w:jc w:val="left"/>
              <w:rPr>
                <w:rFonts w:ascii="Arial" w:hAnsi="Arial" w:cs="Arial"/>
                <w:sz w:val="16"/>
                <w:szCs w:val="16"/>
              </w:rPr>
            </w:pPr>
            <w:r w:rsidRPr="00865E5E">
              <w:rPr>
                <w:rFonts w:ascii="Arial" w:hAnsi="Arial" w:cs="Arial"/>
                <w:sz w:val="16"/>
                <w:szCs w:val="16"/>
              </w:rPr>
              <w:t>Gross book value</w:t>
            </w:r>
          </w:p>
        </w:tc>
        <w:tc>
          <w:tcPr>
            <w:tcW w:w="891" w:type="dxa"/>
            <w:tcBorders>
              <w:top w:val="nil"/>
              <w:left w:val="nil"/>
              <w:bottom w:val="nil"/>
              <w:right w:val="nil"/>
            </w:tcBorders>
            <w:shd w:val="clear" w:color="auto" w:fill="auto"/>
            <w:noWrap/>
            <w:vAlign w:val="bottom"/>
            <w:hideMark/>
          </w:tcPr>
          <w:p w14:paraId="345C6F5C"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149</w:t>
            </w:r>
          </w:p>
        </w:tc>
        <w:tc>
          <w:tcPr>
            <w:tcW w:w="895" w:type="dxa"/>
            <w:tcBorders>
              <w:top w:val="nil"/>
              <w:left w:val="nil"/>
              <w:bottom w:val="nil"/>
              <w:right w:val="nil"/>
            </w:tcBorders>
            <w:shd w:val="clear" w:color="auto" w:fill="auto"/>
            <w:noWrap/>
            <w:vAlign w:val="bottom"/>
            <w:hideMark/>
          </w:tcPr>
          <w:p w14:paraId="5928FAFB"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11,916</w:t>
            </w:r>
          </w:p>
        </w:tc>
        <w:tc>
          <w:tcPr>
            <w:tcW w:w="964" w:type="dxa"/>
            <w:tcBorders>
              <w:top w:val="nil"/>
              <w:left w:val="nil"/>
              <w:bottom w:val="nil"/>
              <w:right w:val="nil"/>
            </w:tcBorders>
            <w:shd w:val="clear" w:color="auto" w:fill="auto"/>
            <w:noWrap/>
            <w:vAlign w:val="bottom"/>
            <w:hideMark/>
          </w:tcPr>
          <w:p w14:paraId="143151DE"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3,041</w:t>
            </w:r>
          </w:p>
        </w:tc>
        <w:tc>
          <w:tcPr>
            <w:tcW w:w="981" w:type="dxa"/>
            <w:tcBorders>
              <w:top w:val="nil"/>
              <w:left w:val="nil"/>
              <w:bottom w:val="nil"/>
              <w:right w:val="nil"/>
            </w:tcBorders>
            <w:shd w:val="clear" w:color="auto" w:fill="auto"/>
            <w:noWrap/>
            <w:vAlign w:val="bottom"/>
            <w:hideMark/>
          </w:tcPr>
          <w:p w14:paraId="431E6D97"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1,112</w:t>
            </w:r>
          </w:p>
        </w:tc>
        <w:tc>
          <w:tcPr>
            <w:tcW w:w="894" w:type="dxa"/>
            <w:tcBorders>
              <w:top w:val="nil"/>
              <w:left w:val="nil"/>
              <w:bottom w:val="nil"/>
              <w:right w:val="nil"/>
            </w:tcBorders>
            <w:shd w:val="clear" w:color="auto" w:fill="auto"/>
            <w:noWrap/>
            <w:vAlign w:val="bottom"/>
            <w:hideMark/>
          </w:tcPr>
          <w:p w14:paraId="015F1FB0"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16,218</w:t>
            </w:r>
          </w:p>
        </w:tc>
      </w:tr>
      <w:tr w:rsidR="00752811" w:rsidRPr="00865E5E" w14:paraId="6983F3B5" w14:textId="77777777" w:rsidTr="00333C84">
        <w:trPr>
          <w:trHeight w:val="204"/>
        </w:trPr>
        <w:tc>
          <w:tcPr>
            <w:tcW w:w="3085" w:type="dxa"/>
            <w:tcBorders>
              <w:top w:val="nil"/>
              <w:left w:val="nil"/>
              <w:bottom w:val="nil"/>
              <w:right w:val="nil"/>
            </w:tcBorders>
            <w:shd w:val="clear" w:color="auto" w:fill="auto"/>
            <w:vAlign w:val="bottom"/>
            <w:hideMark/>
          </w:tcPr>
          <w:p w14:paraId="32D59C24" w14:textId="77777777" w:rsidR="00752811" w:rsidRPr="00865E5E" w:rsidRDefault="00752811" w:rsidP="00333C84">
            <w:pPr>
              <w:spacing w:after="0" w:line="240" w:lineRule="auto"/>
              <w:ind w:left="113"/>
              <w:jc w:val="left"/>
              <w:rPr>
                <w:rFonts w:ascii="Arial" w:hAnsi="Arial" w:cs="Arial"/>
                <w:sz w:val="16"/>
                <w:szCs w:val="16"/>
              </w:rPr>
            </w:pPr>
            <w:r w:rsidRPr="00865E5E">
              <w:rPr>
                <w:rFonts w:ascii="Arial" w:hAnsi="Arial" w:cs="Arial"/>
                <w:sz w:val="16"/>
                <w:szCs w:val="16"/>
              </w:rPr>
              <w:t>Gross book value - ROU assets</w:t>
            </w:r>
          </w:p>
        </w:tc>
        <w:tc>
          <w:tcPr>
            <w:tcW w:w="891" w:type="dxa"/>
            <w:tcBorders>
              <w:top w:val="nil"/>
              <w:left w:val="nil"/>
              <w:bottom w:val="nil"/>
              <w:right w:val="nil"/>
            </w:tcBorders>
            <w:shd w:val="clear" w:color="auto" w:fill="auto"/>
            <w:noWrap/>
            <w:vAlign w:val="bottom"/>
            <w:hideMark/>
          </w:tcPr>
          <w:p w14:paraId="47D3D9FC"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895" w:type="dxa"/>
            <w:tcBorders>
              <w:top w:val="nil"/>
              <w:left w:val="nil"/>
              <w:bottom w:val="nil"/>
              <w:right w:val="nil"/>
            </w:tcBorders>
            <w:shd w:val="clear" w:color="auto" w:fill="auto"/>
            <w:noWrap/>
            <w:vAlign w:val="bottom"/>
            <w:hideMark/>
          </w:tcPr>
          <w:p w14:paraId="255E6846"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15,836</w:t>
            </w:r>
          </w:p>
        </w:tc>
        <w:tc>
          <w:tcPr>
            <w:tcW w:w="964" w:type="dxa"/>
            <w:tcBorders>
              <w:top w:val="nil"/>
              <w:left w:val="nil"/>
              <w:bottom w:val="nil"/>
              <w:right w:val="nil"/>
            </w:tcBorders>
            <w:shd w:val="clear" w:color="auto" w:fill="auto"/>
            <w:noWrap/>
            <w:vAlign w:val="bottom"/>
            <w:hideMark/>
          </w:tcPr>
          <w:p w14:paraId="31D30319"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072A9C5E"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08BD842A"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15,836</w:t>
            </w:r>
          </w:p>
        </w:tc>
      </w:tr>
      <w:tr w:rsidR="00752811" w:rsidRPr="00865E5E" w14:paraId="06C33309" w14:textId="77777777" w:rsidTr="00333C84">
        <w:trPr>
          <w:trHeight w:val="204"/>
        </w:trPr>
        <w:tc>
          <w:tcPr>
            <w:tcW w:w="3085" w:type="dxa"/>
            <w:tcBorders>
              <w:top w:val="nil"/>
              <w:left w:val="nil"/>
              <w:bottom w:val="nil"/>
              <w:right w:val="nil"/>
            </w:tcBorders>
            <w:shd w:val="clear" w:color="auto" w:fill="auto"/>
            <w:vAlign w:val="bottom"/>
            <w:hideMark/>
          </w:tcPr>
          <w:p w14:paraId="0629464B" w14:textId="77777777" w:rsidR="00752811" w:rsidRPr="00865E5E" w:rsidRDefault="00752811" w:rsidP="00333C84">
            <w:pPr>
              <w:spacing w:after="0" w:line="240" w:lineRule="auto"/>
              <w:ind w:left="113"/>
              <w:jc w:val="left"/>
              <w:rPr>
                <w:rFonts w:ascii="Arial" w:hAnsi="Arial" w:cs="Arial"/>
                <w:sz w:val="16"/>
                <w:szCs w:val="16"/>
              </w:rPr>
            </w:pPr>
            <w:r w:rsidRPr="00865E5E">
              <w:rPr>
                <w:rFonts w:ascii="Arial" w:hAnsi="Arial" w:cs="Arial"/>
                <w:sz w:val="16"/>
                <w:szCs w:val="16"/>
              </w:rPr>
              <w:t>Accumulated depreciation/</w:t>
            </w:r>
            <w:r>
              <w:rPr>
                <w:rFonts w:ascii="Arial" w:hAnsi="Arial" w:cs="Arial"/>
                <w:sz w:val="16"/>
                <w:szCs w:val="16"/>
              </w:rPr>
              <w:t xml:space="preserve"> </w:t>
            </w:r>
            <w:r w:rsidRPr="00865E5E">
              <w:rPr>
                <w:rFonts w:ascii="Arial" w:hAnsi="Arial" w:cs="Arial"/>
                <w:sz w:val="16"/>
                <w:szCs w:val="16"/>
              </w:rPr>
              <w:t>amortisation and impairment</w:t>
            </w:r>
          </w:p>
        </w:tc>
        <w:tc>
          <w:tcPr>
            <w:tcW w:w="891" w:type="dxa"/>
            <w:tcBorders>
              <w:top w:val="nil"/>
              <w:left w:val="nil"/>
              <w:bottom w:val="nil"/>
              <w:right w:val="nil"/>
            </w:tcBorders>
            <w:shd w:val="clear" w:color="auto" w:fill="auto"/>
            <w:noWrap/>
            <w:vAlign w:val="bottom"/>
            <w:hideMark/>
          </w:tcPr>
          <w:p w14:paraId="787A4F0F"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895" w:type="dxa"/>
            <w:tcBorders>
              <w:top w:val="nil"/>
              <w:left w:val="nil"/>
              <w:bottom w:val="nil"/>
              <w:right w:val="nil"/>
            </w:tcBorders>
            <w:shd w:val="clear" w:color="auto" w:fill="auto"/>
            <w:noWrap/>
            <w:vAlign w:val="bottom"/>
            <w:hideMark/>
          </w:tcPr>
          <w:p w14:paraId="0737EBE9"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(1,63</w:t>
            </w:r>
            <w:r>
              <w:rPr>
                <w:rFonts w:ascii="Arial" w:hAnsi="Arial" w:cs="Arial"/>
                <w:sz w:val="16"/>
                <w:szCs w:val="16"/>
              </w:rPr>
              <w:t>7</w:t>
            </w:r>
            <w:r w:rsidRPr="00B14CEC">
              <w:rPr>
                <w:rFonts w:ascii="Arial" w:hAnsi="Arial" w:cs="Arial"/>
                <w:sz w:val="16"/>
                <w:szCs w:val="16"/>
              </w:rPr>
              <w:t>)</w:t>
            </w:r>
          </w:p>
        </w:tc>
        <w:tc>
          <w:tcPr>
            <w:tcW w:w="964" w:type="dxa"/>
            <w:tcBorders>
              <w:top w:val="nil"/>
              <w:left w:val="nil"/>
              <w:bottom w:val="nil"/>
              <w:right w:val="nil"/>
            </w:tcBorders>
            <w:shd w:val="clear" w:color="auto" w:fill="auto"/>
            <w:noWrap/>
            <w:vAlign w:val="bottom"/>
            <w:hideMark/>
          </w:tcPr>
          <w:p w14:paraId="07620E0F"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(1,471)</w:t>
            </w:r>
          </w:p>
        </w:tc>
        <w:tc>
          <w:tcPr>
            <w:tcW w:w="981" w:type="dxa"/>
            <w:tcBorders>
              <w:top w:val="nil"/>
              <w:left w:val="nil"/>
              <w:bottom w:val="nil"/>
              <w:right w:val="nil"/>
            </w:tcBorders>
            <w:shd w:val="clear" w:color="auto" w:fill="auto"/>
            <w:noWrap/>
            <w:vAlign w:val="bottom"/>
            <w:hideMark/>
          </w:tcPr>
          <w:p w14:paraId="57C202B4"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(9</w:t>
            </w:r>
            <w:r>
              <w:rPr>
                <w:rFonts w:ascii="Arial" w:hAnsi="Arial" w:cs="Arial"/>
                <w:sz w:val="16"/>
                <w:szCs w:val="16"/>
              </w:rPr>
              <w:t>10</w:t>
            </w:r>
            <w:r w:rsidRPr="00B14CEC">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48EEA881"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(4,018)</w:t>
            </w:r>
          </w:p>
        </w:tc>
      </w:tr>
      <w:tr w:rsidR="00752811" w:rsidRPr="00865E5E" w14:paraId="79272CE2" w14:textId="77777777" w:rsidTr="00333C84">
        <w:trPr>
          <w:trHeight w:val="204"/>
        </w:trPr>
        <w:tc>
          <w:tcPr>
            <w:tcW w:w="3085" w:type="dxa"/>
            <w:tcBorders>
              <w:top w:val="nil"/>
              <w:left w:val="nil"/>
              <w:bottom w:val="nil"/>
              <w:right w:val="nil"/>
            </w:tcBorders>
            <w:shd w:val="clear" w:color="auto" w:fill="auto"/>
            <w:vAlign w:val="bottom"/>
            <w:hideMark/>
          </w:tcPr>
          <w:p w14:paraId="09898F67" w14:textId="77777777" w:rsidR="00752811" w:rsidRPr="00865E5E" w:rsidRDefault="00752811" w:rsidP="00333C84">
            <w:pPr>
              <w:spacing w:after="0" w:line="240" w:lineRule="auto"/>
              <w:ind w:left="113"/>
              <w:jc w:val="left"/>
              <w:rPr>
                <w:rFonts w:ascii="Arial" w:hAnsi="Arial" w:cs="Arial"/>
                <w:sz w:val="16"/>
                <w:szCs w:val="16"/>
              </w:rPr>
            </w:pPr>
            <w:r w:rsidRPr="00865E5E">
              <w:rPr>
                <w:rFonts w:ascii="Arial" w:hAnsi="Arial" w:cs="Arial"/>
                <w:sz w:val="16"/>
                <w:szCs w:val="16"/>
              </w:rPr>
              <w:t>Accumulated depreciation/</w:t>
            </w:r>
            <w:r>
              <w:rPr>
                <w:rFonts w:ascii="Arial" w:hAnsi="Arial" w:cs="Arial"/>
                <w:sz w:val="16"/>
                <w:szCs w:val="16"/>
              </w:rPr>
              <w:t xml:space="preserve"> </w:t>
            </w:r>
            <w:r w:rsidRPr="00865E5E">
              <w:rPr>
                <w:rFonts w:ascii="Arial" w:hAnsi="Arial" w:cs="Arial"/>
                <w:sz w:val="16"/>
                <w:szCs w:val="16"/>
              </w:rPr>
              <w:t>amortisation and impairment - ROU assets</w:t>
            </w:r>
          </w:p>
        </w:tc>
        <w:tc>
          <w:tcPr>
            <w:tcW w:w="891" w:type="dxa"/>
            <w:tcBorders>
              <w:top w:val="nil"/>
              <w:left w:val="nil"/>
              <w:bottom w:val="nil"/>
              <w:right w:val="nil"/>
            </w:tcBorders>
            <w:shd w:val="clear" w:color="auto" w:fill="auto"/>
            <w:noWrap/>
            <w:vAlign w:val="bottom"/>
            <w:hideMark/>
          </w:tcPr>
          <w:p w14:paraId="7D4F1F8E"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895" w:type="dxa"/>
            <w:tcBorders>
              <w:top w:val="nil"/>
              <w:left w:val="nil"/>
              <w:bottom w:val="nil"/>
              <w:right w:val="nil"/>
            </w:tcBorders>
            <w:shd w:val="clear" w:color="auto" w:fill="auto"/>
            <w:noWrap/>
            <w:vAlign w:val="bottom"/>
            <w:hideMark/>
          </w:tcPr>
          <w:p w14:paraId="5F7A932E"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(6,066)</w:t>
            </w:r>
          </w:p>
        </w:tc>
        <w:tc>
          <w:tcPr>
            <w:tcW w:w="964" w:type="dxa"/>
            <w:tcBorders>
              <w:top w:val="nil"/>
              <w:left w:val="nil"/>
              <w:bottom w:val="nil"/>
              <w:right w:val="nil"/>
            </w:tcBorders>
            <w:shd w:val="clear" w:color="auto" w:fill="auto"/>
            <w:noWrap/>
            <w:vAlign w:val="bottom"/>
            <w:hideMark/>
          </w:tcPr>
          <w:p w14:paraId="7C6D2AA4"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981" w:type="dxa"/>
            <w:tcBorders>
              <w:top w:val="nil"/>
              <w:left w:val="nil"/>
              <w:bottom w:val="nil"/>
              <w:right w:val="nil"/>
            </w:tcBorders>
            <w:shd w:val="clear" w:color="auto" w:fill="auto"/>
            <w:noWrap/>
            <w:vAlign w:val="bottom"/>
            <w:hideMark/>
          </w:tcPr>
          <w:p w14:paraId="0309DB1B"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w:t>
            </w:r>
          </w:p>
        </w:tc>
        <w:tc>
          <w:tcPr>
            <w:tcW w:w="894" w:type="dxa"/>
            <w:tcBorders>
              <w:top w:val="nil"/>
              <w:left w:val="nil"/>
              <w:bottom w:val="nil"/>
              <w:right w:val="nil"/>
            </w:tcBorders>
            <w:shd w:val="clear" w:color="auto" w:fill="auto"/>
            <w:noWrap/>
            <w:vAlign w:val="bottom"/>
            <w:hideMark/>
          </w:tcPr>
          <w:p w14:paraId="2C27424C" w14:textId="77777777" w:rsidR="00752811" w:rsidRPr="00B14CEC" w:rsidRDefault="00752811" w:rsidP="00333C84">
            <w:pPr>
              <w:spacing w:after="0" w:line="240" w:lineRule="auto"/>
              <w:jc w:val="right"/>
              <w:rPr>
                <w:rFonts w:ascii="Arial" w:hAnsi="Arial" w:cs="Arial"/>
                <w:sz w:val="16"/>
                <w:szCs w:val="16"/>
              </w:rPr>
            </w:pPr>
            <w:r w:rsidRPr="00B14CEC">
              <w:rPr>
                <w:rFonts w:ascii="Arial" w:hAnsi="Arial" w:cs="Arial"/>
                <w:sz w:val="16"/>
                <w:szCs w:val="16"/>
              </w:rPr>
              <w:t>(6,066)</w:t>
            </w:r>
          </w:p>
        </w:tc>
      </w:tr>
      <w:tr w:rsidR="00752811" w:rsidRPr="00865E5E" w14:paraId="51A53F78" w14:textId="77777777" w:rsidTr="00333C84">
        <w:trPr>
          <w:trHeight w:val="204"/>
        </w:trPr>
        <w:tc>
          <w:tcPr>
            <w:tcW w:w="3085" w:type="dxa"/>
            <w:tcBorders>
              <w:top w:val="nil"/>
              <w:left w:val="nil"/>
              <w:bottom w:val="single" w:sz="4" w:space="0" w:color="auto"/>
              <w:right w:val="nil"/>
            </w:tcBorders>
            <w:shd w:val="clear" w:color="auto" w:fill="auto"/>
            <w:noWrap/>
            <w:vAlign w:val="bottom"/>
            <w:hideMark/>
          </w:tcPr>
          <w:p w14:paraId="6EF1D1AF" w14:textId="77777777" w:rsidR="00752811" w:rsidRPr="00865E5E" w:rsidRDefault="00752811" w:rsidP="00333C84">
            <w:pPr>
              <w:spacing w:after="0" w:line="240" w:lineRule="auto"/>
              <w:jc w:val="left"/>
              <w:rPr>
                <w:rFonts w:ascii="Arial" w:hAnsi="Arial" w:cs="Arial"/>
                <w:b/>
                <w:bCs/>
                <w:sz w:val="16"/>
                <w:szCs w:val="16"/>
              </w:rPr>
            </w:pPr>
            <w:r w:rsidRPr="00865E5E">
              <w:rPr>
                <w:rFonts w:ascii="Arial" w:hAnsi="Arial" w:cs="Arial"/>
                <w:b/>
                <w:bCs/>
                <w:sz w:val="16"/>
                <w:szCs w:val="16"/>
              </w:rPr>
              <w:t>Closing net book balance</w:t>
            </w:r>
          </w:p>
        </w:tc>
        <w:tc>
          <w:tcPr>
            <w:tcW w:w="891" w:type="dxa"/>
            <w:tcBorders>
              <w:top w:val="single" w:sz="4" w:space="0" w:color="auto"/>
              <w:left w:val="nil"/>
              <w:bottom w:val="single" w:sz="4" w:space="0" w:color="auto"/>
              <w:right w:val="nil"/>
            </w:tcBorders>
            <w:shd w:val="clear" w:color="auto" w:fill="auto"/>
            <w:noWrap/>
            <w:vAlign w:val="bottom"/>
            <w:hideMark/>
          </w:tcPr>
          <w:p w14:paraId="4E0622E1"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149</w:t>
            </w:r>
          </w:p>
        </w:tc>
        <w:tc>
          <w:tcPr>
            <w:tcW w:w="895" w:type="dxa"/>
            <w:tcBorders>
              <w:top w:val="single" w:sz="4" w:space="0" w:color="auto"/>
              <w:left w:val="nil"/>
              <w:bottom w:val="single" w:sz="4" w:space="0" w:color="auto"/>
              <w:right w:val="nil"/>
            </w:tcBorders>
            <w:shd w:val="clear" w:color="auto" w:fill="auto"/>
            <w:noWrap/>
            <w:vAlign w:val="bottom"/>
            <w:hideMark/>
          </w:tcPr>
          <w:p w14:paraId="5C74F8C3"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20,04</w:t>
            </w:r>
            <w:r>
              <w:rPr>
                <w:rFonts w:ascii="Arial" w:hAnsi="Arial" w:cs="Arial"/>
                <w:b/>
                <w:bCs/>
                <w:sz w:val="16"/>
                <w:szCs w:val="16"/>
              </w:rPr>
              <w:t>9</w:t>
            </w:r>
          </w:p>
        </w:tc>
        <w:tc>
          <w:tcPr>
            <w:tcW w:w="964" w:type="dxa"/>
            <w:tcBorders>
              <w:top w:val="single" w:sz="4" w:space="0" w:color="auto"/>
              <w:left w:val="nil"/>
              <w:bottom w:val="single" w:sz="4" w:space="0" w:color="auto"/>
              <w:right w:val="nil"/>
            </w:tcBorders>
            <w:shd w:val="clear" w:color="auto" w:fill="auto"/>
            <w:noWrap/>
            <w:vAlign w:val="bottom"/>
            <w:hideMark/>
          </w:tcPr>
          <w:p w14:paraId="0E7847AE"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1,570</w:t>
            </w:r>
          </w:p>
        </w:tc>
        <w:tc>
          <w:tcPr>
            <w:tcW w:w="981" w:type="dxa"/>
            <w:tcBorders>
              <w:top w:val="single" w:sz="4" w:space="0" w:color="auto"/>
              <w:left w:val="nil"/>
              <w:bottom w:val="single" w:sz="4" w:space="0" w:color="auto"/>
              <w:right w:val="nil"/>
            </w:tcBorders>
            <w:shd w:val="clear" w:color="auto" w:fill="auto"/>
            <w:noWrap/>
            <w:vAlign w:val="bottom"/>
            <w:hideMark/>
          </w:tcPr>
          <w:p w14:paraId="376294D6"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20</w:t>
            </w:r>
            <w:r>
              <w:rPr>
                <w:rFonts w:ascii="Arial" w:hAnsi="Arial" w:cs="Arial"/>
                <w:b/>
                <w:bCs/>
                <w:sz w:val="16"/>
                <w:szCs w:val="16"/>
              </w:rPr>
              <w:t>2</w:t>
            </w:r>
          </w:p>
        </w:tc>
        <w:tc>
          <w:tcPr>
            <w:tcW w:w="894" w:type="dxa"/>
            <w:tcBorders>
              <w:top w:val="single" w:sz="4" w:space="0" w:color="auto"/>
              <w:left w:val="nil"/>
              <w:bottom w:val="single" w:sz="4" w:space="0" w:color="auto"/>
              <w:right w:val="nil"/>
            </w:tcBorders>
            <w:shd w:val="clear" w:color="auto" w:fill="auto"/>
            <w:noWrap/>
            <w:vAlign w:val="bottom"/>
            <w:hideMark/>
          </w:tcPr>
          <w:p w14:paraId="5BF4992D" w14:textId="77777777" w:rsidR="00752811" w:rsidRPr="00B14CEC" w:rsidRDefault="00752811" w:rsidP="00333C84">
            <w:pPr>
              <w:spacing w:after="0" w:line="240" w:lineRule="auto"/>
              <w:jc w:val="right"/>
              <w:rPr>
                <w:rFonts w:ascii="Arial" w:hAnsi="Arial" w:cs="Arial"/>
                <w:b/>
                <w:bCs/>
                <w:sz w:val="16"/>
                <w:szCs w:val="16"/>
              </w:rPr>
            </w:pPr>
            <w:r w:rsidRPr="00B14CEC">
              <w:rPr>
                <w:rFonts w:ascii="Arial" w:hAnsi="Arial" w:cs="Arial"/>
                <w:b/>
                <w:bCs/>
                <w:sz w:val="16"/>
                <w:szCs w:val="16"/>
              </w:rPr>
              <w:t>21,970</w:t>
            </w:r>
          </w:p>
        </w:tc>
      </w:tr>
    </w:tbl>
    <w:p w14:paraId="4B80BC8E" w14:textId="77777777" w:rsidR="00752811" w:rsidRPr="00A85492" w:rsidRDefault="00752811" w:rsidP="00752811">
      <w:pPr>
        <w:spacing w:before="60" w:after="0" w:line="240" w:lineRule="auto"/>
        <w:ind w:left="426" w:hanging="426"/>
        <w:rPr>
          <w:rFonts w:ascii="Arial" w:hAnsi="Arial" w:cs="Arial"/>
          <w:sz w:val="16"/>
          <w:szCs w:val="16"/>
          <w:lang w:val="x-none" w:eastAsia="x-none"/>
        </w:rPr>
      </w:pPr>
      <w:r w:rsidRPr="00A85492">
        <w:rPr>
          <w:rFonts w:ascii="Arial" w:hAnsi="Arial" w:cs="Arial"/>
          <w:sz w:val="16"/>
          <w:szCs w:val="16"/>
          <w:lang w:val="x-none" w:eastAsia="x-none"/>
        </w:rPr>
        <w:t>Prepared on Australian Accounting Standards basis.</w:t>
      </w:r>
    </w:p>
    <w:p w14:paraId="24CE64E3" w14:textId="722975F1" w:rsidR="00752811" w:rsidRDefault="00752811" w:rsidP="00787991">
      <w:pPr>
        <w:spacing w:after="0" w:line="240" w:lineRule="auto"/>
        <w:ind w:left="284" w:hanging="284"/>
        <w:jc w:val="left"/>
        <w:rPr>
          <w:rFonts w:ascii="Arial" w:hAnsi="Arial" w:cs="Arial"/>
          <w:sz w:val="16"/>
          <w:szCs w:val="16"/>
          <w:lang w:val="x-none" w:eastAsia="x-none"/>
        </w:rPr>
      </w:pPr>
      <w:r>
        <w:rPr>
          <w:rFonts w:ascii="Arial" w:hAnsi="Arial" w:cs="Arial"/>
          <w:sz w:val="16"/>
          <w:szCs w:val="16"/>
          <w:lang w:val="x-none" w:eastAsia="x-none"/>
        </w:rPr>
        <w:t xml:space="preserve">(a) </w:t>
      </w:r>
      <w:r>
        <w:rPr>
          <w:rFonts w:ascii="Arial" w:hAnsi="Arial" w:cs="Arial"/>
          <w:sz w:val="16"/>
          <w:szCs w:val="16"/>
          <w:lang w:val="x-none" w:eastAsia="x-none"/>
        </w:rPr>
        <w:tab/>
      </w:r>
      <w:r w:rsidR="004A6EE7">
        <w:rPr>
          <w:rFonts w:ascii="Arial" w:hAnsi="Arial" w:cs="Arial"/>
          <w:sz w:val="16"/>
          <w:szCs w:val="16"/>
          <w:lang w:val="en-US" w:eastAsia="x-none"/>
        </w:rPr>
        <w:t>‘</w:t>
      </w:r>
      <w:r w:rsidRPr="00A85492">
        <w:rPr>
          <w:rFonts w:ascii="Arial" w:hAnsi="Arial" w:cs="Arial"/>
          <w:sz w:val="16"/>
          <w:szCs w:val="16"/>
          <w:lang w:val="x-none" w:eastAsia="x-none"/>
        </w:rPr>
        <w:t>Appropriation ordinary annual services' refers to funding provided through Appropriation Bill (No. 1) 2022</w:t>
      </w:r>
      <w:r>
        <w:rPr>
          <w:rFonts w:ascii="Arial" w:hAnsi="Arial" w:cs="Arial"/>
          <w:sz w:val="16"/>
          <w:szCs w:val="16"/>
          <w:lang w:val="en-GB" w:eastAsia="x-none"/>
        </w:rPr>
        <w:t>-</w:t>
      </w:r>
      <w:r w:rsidRPr="00A85492">
        <w:rPr>
          <w:rFonts w:ascii="Arial" w:hAnsi="Arial" w:cs="Arial"/>
          <w:sz w:val="16"/>
          <w:szCs w:val="16"/>
          <w:lang w:val="x-none" w:eastAsia="x-none"/>
        </w:rPr>
        <w:t xml:space="preserve">23 for depreciation/amortisation expenses, </w:t>
      </w:r>
      <w:r w:rsidR="003C4CC6">
        <w:rPr>
          <w:rFonts w:ascii="Arial" w:hAnsi="Arial" w:cs="Arial"/>
          <w:sz w:val="16"/>
          <w:szCs w:val="16"/>
          <w:lang w:val="x-none" w:eastAsia="x-none"/>
        </w:rPr>
        <w:t>Department</w:t>
      </w:r>
      <w:r w:rsidRPr="00A85492">
        <w:rPr>
          <w:rFonts w:ascii="Arial" w:hAnsi="Arial" w:cs="Arial"/>
          <w:sz w:val="16"/>
          <w:szCs w:val="16"/>
          <w:lang w:val="x-none" w:eastAsia="x-none"/>
        </w:rPr>
        <w:t>al capital budget or other operational expenses.</w:t>
      </w:r>
    </w:p>
    <w:p w14:paraId="3B9E9BD5" w14:textId="77777777" w:rsidR="002726C3" w:rsidRPr="00A85492" w:rsidRDefault="002726C3" w:rsidP="00787991">
      <w:pPr>
        <w:spacing w:after="0" w:line="240" w:lineRule="auto"/>
        <w:ind w:left="284" w:hanging="284"/>
        <w:jc w:val="left"/>
        <w:rPr>
          <w:rFonts w:ascii="Arial" w:hAnsi="Arial" w:cs="Arial"/>
          <w:sz w:val="16"/>
          <w:szCs w:val="16"/>
          <w:lang w:val="x-none" w:eastAsia="x-none"/>
        </w:rPr>
      </w:pPr>
    </w:p>
    <w:sectPr w:rsidR="002726C3" w:rsidRPr="00A85492" w:rsidSect="00503FD8">
      <w:headerReference w:type="even" r:id="rId24"/>
      <w:headerReference w:type="default" r:id="rId25"/>
      <w:headerReference w:type="first" r:id="rId26"/>
      <w:footerReference w:type="first" r:id="rId27"/>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CC15B" w14:textId="39397FB1" w:rsidR="00A54065" w:rsidRDefault="00A54065" w:rsidP="008B2352">
    <w:pPr>
      <w:pStyle w:val="FooterEven"/>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sidR="002726C3">
      <w:rPr>
        <w:rStyle w:val="PageNumber"/>
        <w:b/>
        <w:bCs w:val="0"/>
        <w:noProof/>
      </w:rPr>
      <w:t>108</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sidR="002726C3">
      <w:rPr>
        <w:rStyle w:val="PageNumber"/>
        <w:noProof/>
      </w:rPr>
      <w:t>Australia Council</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6514C" w14:textId="15751B80" w:rsidR="00A54065" w:rsidRPr="00782467" w:rsidRDefault="00A54065" w:rsidP="00333C84">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sidR="002726C3">
      <w:rPr>
        <w:rStyle w:val="PageNumber"/>
        <w:noProof/>
      </w:rPr>
      <w:t>Australia Council</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2726C3">
      <w:rPr>
        <w:rStyle w:val="PageNumber"/>
        <w:b/>
        <w:bCs/>
        <w:noProof/>
      </w:rPr>
      <w:t>107</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B2C60" w14:textId="77777777" w:rsidR="00A54065" w:rsidRPr="00C6681D" w:rsidRDefault="00A54065" w:rsidP="00F96D8A">
    <w:pPr>
      <w:pStyle w:val="Footer"/>
      <w:jc w:val="left"/>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9E5F" w14:textId="77777777" w:rsidR="00A54065" w:rsidRPr="001808A4" w:rsidRDefault="00A54065" w:rsidP="0049200C">
    <w:pPr>
      <w:pStyle w:val="FooterBas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128A3" w14:textId="6A202BE9" w:rsidR="00A54065" w:rsidRDefault="00A54065" w:rsidP="00782467">
    <w:pPr>
      <w:pStyle w:val="FooterOdd"/>
      <w:rPr>
        <w:noProof/>
      </w:rPr>
    </w:pPr>
    <w:r>
      <w:rPr>
        <w:rStyle w:val="PageNumber"/>
        <w:lang w:val="en-AU"/>
      </w:rPr>
      <w:fldChar w:fldCharType="begin"/>
    </w:r>
    <w:r>
      <w:rPr>
        <w:rStyle w:val="PageNumber"/>
        <w:lang w:val="en-AU"/>
      </w:rPr>
      <w:instrText xml:space="preserve"> STYLEREF  "Heading 1"  \* MERGEFORMAT </w:instrText>
    </w:r>
    <w:r>
      <w:rPr>
        <w:rStyle w:val="PageNumber"/>
        <w:lang w:val="en-AU"/>
      </w:rPr>
      <w:fldChar w:fldCharType="separate"/>
    </w:r>
    <w:r w:rsidR="002726C3">
      <w:rPr>
        <w:rStyle w:val="PageNumber"/>
        <w:noProof/>
        <w:lang w:val="en-AU"/>
      </w:rPr>
      <w:t>Australia Council</w:t>
    </w:r>
    <w:r>
      <w:rPr>
        <w:rStyle w:val="PageNumber"/>
        <w:lang w:val="en-AU"/>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8B2352">
      <w:rPr>
        <w:rStyle w:val="PageNumber"/>
        <w:b/>
        <w:bCs/>
      </w:rPr>
      <w:t xml:space="preserve">Page </w:t>
    </w:r>
    <w:r w:rsidRPr="008B2352">
      <w:rPr>
        <w:b/>
        <w:bCs/>
        <w:sz w:val="20"/>
      </w:rPr>
      <w:fldChar w:fldCharType="begin"/>
    </w:r>
    <w:r w:rsidRPr="008B2352">
      <w:rPr>
        <w:b/>
        <w:bCs/>
        <w:sz w:val="20"/>
      </w:rPr>
      <w:instrText xml:space="preserve"> PAGE   \* MERGEFORMAT </w:instrText>
    </w:r>
    <w:r w:rsidRPr="008B2352">
      <w:rPr>
        <w:b/>
        <w:bCs/>
        <w:sz w:val="20"/>
      </w:rPr>
      <w:fldChar w:fldCharType="separate"/>
    </w:r>
    <w:r w:rsidR="002726C3">
      <w:rPr>
        <w:b/>
        <w:bCs/>
        <w:noProof/>
        <w:sz w:val="20"/>
      </w:rPr>
      <w:t>105</w:t>
    </w:r>
    <w:r w:rsidRPr="008B2352">
      <w:rPr>
        <w:b/>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150A5831" w:rsidR="00A54065" w:rsidRDefault="00A54065" w:rsidP="00202E8A">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2726C3">
      <w:rPr>
        <w:rStyle w:val="PageNumber"/>
        <w:noProof/>
      </w:rPr>
      <w:t>Australia Council</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2726C3">
      <w:rPr>
        <w:rStyle w:val="PageNumber"/>
        <w:b/>
        <w:bCs/>
        <w:noProof/>
      </w:rPr>
      <w:t>109</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3B0F5CFF" w14:textId="77777777" w:rsidTr="00333C84">
      <w:trPr>
        <w:trHeight w:hRule="exact" w:val="340"/>
      </w:trPr>
      <w:tc>
        <w:tcPr>
          <w:tcW w:w="7797" w:type="dxa"/>
        </w:tcPr>
        <w:p w14:paraId="0D7B49D9" w14:textId="6B7B989E" w:rsidR="00A54065" w:rsidRDefault="00A54065" w:rsidP="00333C84">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692FFC5E" wp14:editId="70F1808E">
                <wp:extent cx="989308" cy="170121"/>
                <wp:effectExtent l="0" t="0" r="1905" b="1905"/>
                <wp:docPr id="21" name="Picture 2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tc>
    </w:tr>
  </w:tbl>
  <w:p w14:paraId="576F63F9" w14:textId="77777777" w:rsidR="00A54065" w:rsidRDefault="00A54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7473" w14:textId="77777777" w:rsidR="00A54065" w:rsidRPr="00EE03B3" w:rsidRDefault="00A54065" w:rsidP="00F96D8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60450" w14:textId="71BDD56A" w:rsidR="00A54065" w:rsidRDefault="00A54065" w:rsidP="00F96D8A">
    <w:pPr>
      <w:pStyle w:val="HeaderOdd"/>
    </w:pPr>
    <w:r>
      <w:t xml:space="preserve">Portfolio Budget Statements  |  </w:t>
    </w:r>
    <w:r w:rsidRPr="000635BE">
      <w:rPr>
        <w:rFonts w:ascii="Arial Bold" w:hAnsi="Arial Bold"/>
        <w:b/>
        <w:bCs/>
        <w:noProof/>
        <w:position w:val="-10"/>
      </w:rPr>
      <w:drawing>
        <wp:inline distT="0" distB="0" distL="0" distR="0" wp14:anchorId="159CC9C7" wp14:editId="3AF58DB1">
          <wp:extent cx="989308" cy="170121"/>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40303CE4" w14:textId="77777777" w:rsidR="00A54065" w:rsidRPr="00EE03B3" w:rsidRDefault="00A54065" w:rsidP="00F96D8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24645396" w14:textId="77777777" w:rsidTr="00333C84">
      <w:trPr>
        <w:trHeight w:hRule="exact" w:val="340"/>
      </w:trPr>
      <w:tc>
        <w:tcPr>
          <w:tcW w:w="7797" w:type="dxa"/>
        </w:tcPr>
        <w:p w14:paraId="27D7FF27" w14:textId="1C6B7B48" w:rsidR="00A54065" w:rsidRDefault="00A54065" w:rsidP="003F458D">
          <w:pPr>
            <w:pStyle w:val="HeaderEven"/>
            <w:ind w:left="-113"/>
          </w:pPr>
          <w:r w:rsidRPr="000635BE">
            <w:rPr>
              <w:rFonts w:ascii="Arial Bold" w:hAnsi="Arial Bold"/>
              <w:b/>
              <w:bCs/>
              <w:noProof/>
              <w:position w:val="-10"/>
            </w:rPr>
            <w:drawing>
              <wp:inline distT="0" distB="0" distL="0" distR="0" wp14:anchorId="7BDDC2B1" wp14:editId="0582EAED">
                <wp:extent cx="989308" cy="170121"/>
                <wp:effectExtent l="0" t="0" r="1905"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w:t>
          </w:r>
          <w:r w:rsidRPr="00213592">
            <w:rPr>
              <w:position w:val="-2"/>
            </w:rPr>
            <w:t xml:space="preserve">|  </w:t>
          </w:r>
          <w:r>
            <w:rPr>
              <w:position w:val="-2"/>
            </w:rPr>
            <w:t>Portfolio</w:t>
          </w:r>
          <w:r w:rsidRPr="00213592">
            <w:rPr>
              <w:position w:val="-2"/>
            </w:rPr>
            <w:t xml:space="preserve"> Budget Statements</w:t>
          </w:r>
        </w:p>
      </w:tc>
    </w:tr>
  </w:tbl>
  <w:p w14:paraId="37E761DB" w14:textId="77777777" w:rsidR="00A54065" w:rsidRPr="00F00984" w:rsidRDefault="00A54065" w:rsidP="00A02E16">
    <w:pPr>
      <w:pStyle w:val="HeaderEven"/>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66834" w14:textId="61341494" w:rsidR="00A54065" w:rsidRDefault="00A54065" w:rsidP="0068528C">
    <w:pPr>
      <w:pStyle w:val="HeaderOdd"/>
    </w:pPr>
    <w:r>
      <w:t xml:space="preserve">Portfolio Budget Statements  |  </w:t>
    </w:r>
    <w:r w:rsidRPr="000635BE">
      <w:rPr>
        <w:rFonts w:ascii="Arial Bold" w:hAnsi="Arial Bold"/>
        <w:b/>
        <w:bCs/>
        <w:noProof/>
        <w:position w:val="-10"/>
      </w:rPr>
      <w:drawing>
        <wp:inline distT="0" distB="0" distL="0" distR="0" wp14:anchorId="2B988083" wp14:editId="1486F177">
          <wp:extent cx="989308" cy="170121"/>
          <wp:effectExtent l="0" t="0" r="190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588880C9" w14:textId="77777777" w:rsidR="00A54065" w:rsidRPr="0068528C" w:rsidRDefault="00A54065" w:rsidP="0068528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p w14:paraId="76333840" w14:textId="77777777" w:rsidR="00A54065" w:rsidRDefault="00A54065" w:rsidP="004461A4">
    <w:pPr>
      <w:pStyle w:val="SecurityClassification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718" w14:textId="35B11374"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3BE99C81" wp14:editId="0C25D337">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1F846DE" w14:textId="77777777" w:rsidR="00A54065" w:rsidRPr="00970E65" w:rsidRDefault="00A54065" w:rsidP="004461A4">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6C3"/>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AD22-808A-4C85-A925-26BD5C865F70}">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f038680-7400-4805-8f95-861f74a21749"/>
    <ds:schemaRef ds:uri="http://purl.org/dc/elements/1.1/"/>
    <ds:schemaRef ds:uri="http://schemas.microsoft.com/office/2006/metadata/properties"/>
    <ds:schemaRef ds:uri="82ff9d9b-d3fc-4aad-bc42-9949ee83b815"/>
    <ds:schemaRef ds:uri="http://www.w3.org/XML/1998/namespace"/>
    <ds:schemaRef ds:uri="http://purl.org/dc/dcmitype/"/>
  </ds:schemaRefs>
</ds:datastoreItem>
</file>

<file path=customXml/itemProps2.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9D52969-1060-4041-BFAE-643662E60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3412</Words>
  <Characters>21235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2022-03-27T07:00:00Z</dcterms:created>
  <dcterms:modified xsi:type="dcterms:W3CDTF">2022-03-27T07:00:00Z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