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3DDD3" w14:textId="54A25176" w:rsidR="00E603BC" w:rsidRPr="00981B07" w:rsidRDefault="000E0E80" w:rsidP="00F80EB6">
      <w:pPr>
        <w:pStyle w:val="BodyText"/>
        <w:spacing w:before="240" w:after="480"/>
        <w:jc w:val="center"/>
        <w:rPr>
          <w:rFonts w:ascii="Arial Bold" w:hAnsi="Arial Bold" w:cs="Arial"/>
          <w:sz w:val="52"/>
          <w:szCs w:val="52"/>
        </w:rPr>
      </w:pPr>
      <w:bookmarkStart w:id="0" w:name="_Toc2349063"/>
      <w:bookmarkStart w:id="1" w:name="_Toc2588304"/>
      <w:bookmarkStart w:id="2" w:name="_GoBack"/>
      <w:bookmarkEnd w:id="2"/>
      <w:r w:rsidRPr="00981B07">
        <w:rPr>
          <w:rFonts w:ascii="Arial Bold" w:hAnsi="Arial Bold" w:cs="Arial"/>
          <w:sz w:val="52"/>
          <w:szCs w:val="52"/>
        </w:rPr>
        <w:t>Old Parliament House</w:t>
      </w:r>
    </w:p>
    <w:p w14:paraId="6BFB994D" w14:textId="0D5C10F9" w:rsidR="00BB7979" w:rsidRPr="00981B07" w:rsidRDefault="00BB7979" w:rsidP="00F80EB6">
      <w:pPr>
        <w:pStyle w:val="BodyText"/>
        <w:spacing w:before="240" w:after="480"/>
        <w:jc w:val="center"/>
        <w:rPr>
          <w:rFonts w:ascii="Arial Bold" w:hAnsi="Arial Bold" w:cs="Arial"/>
          <w:sz w:val="52"/>
          <w:szCs w:val="52"/>
        </w:rPr>
      </w:pPr>
      <w:r w:rsidRPr="00981B07">
        <w:rPr>
          <w:rFonts w:ascii="Arial Bold" w:hAnsi="Arial Bold" w:cs="Arial"/>
          <w:sz w:val="52"/>
          <w:szCs w:val="52"/>
        </w:rPr>
        <w:t>Additional Estimates Statements</w:t>
      </w:r>
    </w:p>
    <w:p w14:paraId="08F9921C" w14:textId="75EE4E7E" w:rsidR="00F265BD" w:rsidRDefault="00F265BD">
      <w:pPr>
        <w:spacing w:after="0" w:line="240" w:lineRule="auto"/>
      </w:pPr>
      <w:r>
        <w:br w:type="page"/>
      </w:r>
    </w:p>
    <w:p w14:paraId="17B26366" w14:textId="09067776" w:rsidR="00D86294" w:rsidRDefault="00D86294">
      <w:pPr>
        <w:spacing w:after="0" w:line="240" w:lineRule="auto"/>
      </w:pPr>
      <w:r>
        <w:lastRenderedPageBreak/>
        <w:br w:type="page"/>
      </w:r>
    </w:p>
    <w:p w14:paraId="5821ACA1" w14:textId="77777777" w:rsidR="00BB7979" w:rsidRPr="00BE17E5" w:rsidRDefault="00BB7979" w:rsidP="00BB7979">
      <w:pPr>
        <w:sectPr w:rsidR="00BB7979" w:rsidRPr="00BE17E5" w:rsidSect="00E603BC">
          <w:headerReference w:type="even" r:id="rId14"/>
          <w:footerReference w:type="even" r:id="rId15"/>
          <w:headerReference w:type="first" r:id="rId16"/>
          <w:footerReference w:type="first" r:id="rId17"/>
          <w:pgSz w:w="11907" w:h="16840" w:code="9"/>
          <w:pgMar w:top="2835" w:right="2098" w:bottom="2466" w:left="2098" w:header="1814" w:footer="1814" w:gutter="0"/>
          <w:cols w:space="720"/>
          <w:vAlign w:val="center"/>
          <w:titlePg/>
        </w:sectPr>
      </w:pPr>
    </w:p>
    <w:p w14:paraId="6966F5CA" w14:textId="0EB9219D" w:rsidR="00BB7979" w:rsidRPr="00C24F05" w:rsidRDefault="000E0E80" w:rsidP="00BB7979">
      <w:pPr>
        <w:pStyle w:val="Heading1-NoTOC"/>
      </w:pPr>
      <w:r>
        <w:lastRenderedPageBreak/>
        <w:t>Old Parliament House</w:t>
      </w:r>
    </w:p>
    <w:p w14:paraId="7F659BCC" w14:textId="77777777" w:rsidR="003334D7" w:rsidRPr="003334D7" w:rsidRDefault="00AB06B8" w:rsidP="003334D7">
      <w:pPr>
        <w:pStyle w:val="TOC3"/>
        <w:rPr>
          <w:rFonts w:cs="Arial"/>
          <w:noProof/>
        </w:rPr>
      </w:pPr>
      <w:r>
        <w:fldChar w:fldCharType="begin"/>
      </w:r>
      <w:r>
        <w:instrText xml:space="preserve"> TOC \f s \h \z </w:instrText>
      </w:r>
      <w:r>
        <w:fldChar w:fldCharType="separate"/>
      </w:r>
      <w:r w:rsidR="003334D7" w:rsidRPr="003334D7">
        <w:rPr>
          <w:rFonts w:cs="Arial"/>
          <w:noProof/>
        </w:rPr>
        <w:fldChar w:fldCharType="begin"/>
      </w:r>
      <w:r w:rsidR="003334D7" w:rsidRPr="003334D7">
        <w:rPr>
          <w:rFonts w:cs="Arial"/>
          <w:noProof/>
        </w:rPr>
        <w:instrText xml:space="preserve"> TOC \h \z \t "Heading 5,1" </w:instrText>
      </w:r>
      <w:r w:rsidR="003334D7" w:rsidRPr="003334D7">
        <w:rPr>
          <w:rFonts w:cs="Arial"/>
          <w:noProof/>
        </w:rPr>
        <w:fldChar w:fldCharType="separate"/>
      </w:r>
    </w:p>
    <w:p w14:paraId="7816E92D" w14:textId="65E94C8C" w:rsidR="003334D7" w:rsidRPr="003334D7" w:rsidRDefault="0035795B" w:rsidP="003334D7">
      <w:pPr>
        <w:pStyle w:val="TOC1"/>
        <w:spacing w:before="40"/>
        <w:rPr>
          <w:rFonts w:eastAsiaTheme="minorEastAsia" w:cs="Arial"/>
          <w:noProof/>
          <w:sz w:val="22"/>
          <w:szCs w:val="22"/>
        </w:rPr>
      </w:pPr>
      <w:hyperlink w:anchor="_Toc133912452" w:history="1">
        <w:r w:rsidR="003334D7" w:rsidRPr="003334D7">
          <w:rPr>
            <w:rStyle w:val="Hyperlink"/>
            <w:rFonts w:cs="Arial"/>
            <w:noProof/>
          </w:rPr>
          <w:t>Overview of additional appropriations</w:t>
        </w:r>
        <w:r w:rsidR="003334D7" w:rsidRPr="003334D7">
          <w:rPr>
            <w:rFonts w:cs="Arial"/>
            <w:noProof/>
            <w:webHidden/>
          </w:rPr>
          <w:tab/>
        </w:r>
        <w:r w:rsidR="003334D7" w:rsidRPr="003334D7">
          <w:rPr>
            <w:rFonts w:cs="Arial"/>
            <w:noProof/>
            <w:webHidden/>
          </w:rPr>
          <w:fldChar w:fldCharType="begin"/>
        </w:r>
        <w:r w:rsidR="003334D7" w:rsidRPr="003334D7">
          <w:rPr>
            <w:rFonts w:cs="Arial"/>
            <w:noProof/>
            <w:webHidden/>
          </w:rPr>
          <w:instrText xml:space="preserve"> PAGEREF _Toc133912452 \h </w:instrText>
        </w:r>
        <w:r w:rsidR="003334D7" w:rsidRPr="003334D7">
          <w:rPr>
            <w:rFonts w:cs="Arial"/>
            <w:noProof/>
            <w:webHidden/>
          </w:rPr>
        </w:r>
        <w:r w:rsidR="003334D7" w:rsidRPr="003334D7">
          <w:rPr>
            <w:rFonts w:cs="Arial"/>
            <w:noProof/>
            <w:webHidden/>
          </w:rPr>
          <w:fldChar w:fldCharType="separate"/>
        </w:r>
        <w:r w:rsidR="00306FB0">
          <w:rPr>
            <w:rFonts w:cs="Arial"/>
            <w:noProof/>
            <w:webHidden/>
          </w:rPr>
          <w:t>31</w:t>
        </w:r>
        <w:r w:rsidR="003334D7" w:rsidRPr="003334D7">
          <w:rPr>
            <w:rFonts w:cs="Arial"/>
            <w:noProof/>
            <w:webHidden/>
          </w:rPr>
          <w:fldChar w:fldCharType="end"/>
        </w:r>
      </w:hyperlink>
    </w:p>
    <w:p w14:paraId="21FC5E28" w14:textId="61E3D220" w:rsidR="003334D7" w:rsidRPr="003334D7" w:rsidRDefault="0035795B" w:rsidP="003334D7">
      <w:pPr>
        <w:pStyle w:val="TOC1"/>
        <w:spacing w:before="40"/>
        <w:rPr>
          <w:rFonts w:eastAsiaTheme="minorEastAsia" w:cs="Arial"/>
          <w:noProof/>
          <w:sz w:val="22"/>
          <w:szCs w:val="22"/>
        </w:rPr>
      </w:pPr>
      <w:hyperlink w:anchor="_Toc133912453" w:history="1">
        <w:r w:rsidR="003334D7" w:rsidRPr="003334D7">
          <w:rPr>
            <w:rStyle w:val="Hyperlink"/>
            <w:rFonts w:cs="Arial"/>
            <w:noProof/>
          </w:rPr>
          <w:t>Entity measures table</w:t>
        </w:r>
        <w:r w:rsidR="003334D7" w:rsidRPr="003334D7">
          <w:rPr>
            <w:rFonts w:cs="Arial"/>
            <w:noProof/>
            <w:webHidden/>
          </w:rPr>
          <w:tab/>
        </w:r>
        <w:r w:rsidR="003334D7" w:rsidRPr="003334D7">
          <w:rPr>
            <w:rFonts w:cs="Arial"/>
            <w:noProof/>
            <w:webHidden/>
          </w:rPr>
          <w:fldChar w:fldCharType="begin"/>
        </w:r>
        <w:r w:rsidR="003334D7" w:rsidRPr="003334D7">
          <w:rPr>
            <w:rFonts w:cs="Arial"/>
            <w:noProof/>
            <w:webHidden/>
          </w:rPr>
          <w:instrText xml:space="preserve"> PAGEREF _Toc133912453 \h </w:instrText>
        </w:r>
        <w:r w:rsidR="003334D7" w:rsidRPr="003334D7">
          <w:rPr>
            <w:rFonts w:cs="Arial"/>
            <w:noProof/>
            <w:webHidden/>
          </w:rPr>
        </w:r>
        <w:r w:rsidR="003334D7" w:rsidRPr="003334D7">
          <w:rPr>
            <w:rFonts w:cs="Arial"/>
            <w:noProof/>
            <w:webHidden/>
          </w:rPr>
          <w:fldChar w:fldCharType="separate"/>
        </w:r>
        <w:r w:rsidR="00306FB0">
          <w:rPr>
            <w:rFonts w:cs="Arial"/>
            <w:noProof/>
            <w:webHidden/>
          </w:rPr>
          <w:t>31</w:t>
        </w:r>
        <w:r w:rsidR="003334D7" w:rsidRPr="003334D7">
          <w:rPr>
            <w:rFonts w:cs="Arial"/>
            <w:noProof/>
            <w:webHidden/>
          </w:rPr>
          <w:fldChar w:fldCharType="end"/>
        </w:r>
      </w:hyperlink>
    </w:p>
    <w:p w14:paraId="69B4F347" w14:textId="562583B6" w:rsidR="003334D7" w:rsidRPr="003334D7" w:rsidRDefault="0035795B" w:rsidP="003334D7">
      <w:pPr>
        <w:pStyle w:val="TOC1"/>
        <w:spacing w:before="40"/>
        <w:rPr>
          <w:rFonts w:eastAsiaTheme="minorEastAsia" w:cs="Arial"/>
          <w:noProof/>
          <w:sz w:val="22"/>
          <w:szCs w:val="22"/>
        </w:rPr>
      </w:pPr>
      <w:hyperlink w:anchor="_Toc133912454" w:history="1">
        <w:r w:rsidR="003334D7" w:rsidRPr="003334D7">
          <w:rPr>
            <w:rStyle w:val="Hyperlink"/>
            <w:rFonts w:cs="Arial"/>
            <w:noProof/>
          </w:rPr>
          <w:t>Additional estimates and variations</w:t>
        </w:r>
        <w:r w:rsidR="003334D7" w:rsidRPr="003334D7">
          <w:rPr>
            <w:rFonts w:cs="Arial"/>
            <w:noProof/>
            <w:webHidden/>
          </w:rPr>
          <w:tab/>
        </w:r>
        <w:r w:rsidR="003334D7" w:rsidRPr="003334D7">
          <w:rPr>
            <w:rFonts w:cs="Arial"/>
            <w:noProof/>
            <w:webHidden/>
          </w:rPr>
          <w:fldChar w:fldCharType="begin"/>
        </w:r>
        <w:r w:rsidR="003334D7" w:rsidRPr="003334D7">
          <w:rPr>
            <w:rFonts w:cs="Arial"/>
            <w:noProof/>
            <w:webHidden/>
          </w:rPr>
          <w:instrText xml:space="preserve"> PAGEREF _Toc133912454 \h </w:instrText>
        </w:r>
        <w:r w:rsidR="003334D7" w:rsidRPr="003334D7">
          <w:rPr>
            <w:rFonts w:cs="Arial"/>
            <w:noProof/>
            <w:webHidden/>
          </w:rPr>
        </w:r>
        <w:r w:rsidR="003334D7" w:rsidRPr="003334D7">
          <w:rPr>
            <w:rFonts w:cs="Arial"/>
            <w:noProof/>
            <w:webHidden/>
          </w:rPr>
          <w:fldChar w:fldCharType="separate"/>
        </w:r>
        <w:r w:rsidR="00306FB0">
          <w:rPr>
            <w:rFonts w:cs="Arial"/>
            <w:noProof/>
            <w:webHidden/>
          </w:rPr>
          <w:t>32</w:t>
        </w:r>
        <w:r w:rsidR="003334D7" w:rsidRPr="003334D7">
          <w:rPr>
            <w:rFonts w:cs="Arial"/>
            <w:noProof/>
            <w:webHidden/>
          </w:rPr>
          <w:fldChar w:fldCharType="end"/>
        </w:r>
      </w:hyperlink>
    </w:p>
    <w:p w14:paraId="5DE5E753" w14:textId="7A84932A" w:rsidR="003334D7" w:rsidRPr="003334D7" w:rsidRDefault="0035795B" w:rsidP="003334D7">
      <w:pPr>
        <w:pStyle w:val="TOC1"/>
        <w:spacing w:before="40"/>
        <w:rPr>
          <w:rFonts w:eastAsiaTheme="minorEastAsia" w:cs="Arial"/>
          <w:noProof/>
          <w:sz w:val="22"/>
          <w:szCs w:val="22"/>
        </w:rPr>
      </w:pPr>
      <w:hyperlink w:anchor="_Toc133912455" w:history="1">
        <w:r w:rsidR="003334D7" w:rsidRPr="003334D7">
          <w:rPr>
            <w:rStyle w:val="Hyperlink"/>
            <w:rFonts w:cs="Arial"/>
            <w:noProof/>
          </w:rPr>
          <w:t>Breakdown of additional estimates by appropriation bill</w:t>
        </w:r>
        <w:r w:rsidR="003334D7" w:rsidRPr="003334D7">
          <w:rPr>
            <w:rFonts w:cs="Arial"/>
            <w:noProof/>
            <w:webHidden/>
          </w:rPr>
          <w:tab/>
        </w:r>
        <w:r w:rsidR="003334D7" w:rsidRPr="003334D7">
          <w:rPr>
            <w:rFonts w:cs="Arial"/>
            <w:noProof/>
            <w:webHidden/>
          </w:rPr>
          <w:fldChar w:fldCharType="begin"/>
        </w:r>
        <w:r w:rsidR="003334D7" w:rsidRPr="003334D7">
          <w:rPr>
            <w:rFonts w:cs="Arial"/>
            <w:noProof/>
            <w:webHidden/>
          </w:rPr>
          <w:instrText xml:space="preserve"> PAGEREF _Toc133912455 \h </w:instrText>
        </w:r>
        <w:r w:rsidR="003334D7" w:rsidRPr="003334D7">
          <w:rPr>
            <w:rFonts w:cs="Arial"/>
            <w:noProof/>
            <w:webHidden/>
          </w:rPr>
        </w:r>
        <w:r w:rsidR="003334D7" w:rsidRPr="003334D7">
          <w:rPr>
            <w:rFonts w:cs="Arial"/>
            <w:noProof/>
            <w:webHidden/>
          </w:rPr>
          <w:fldChar w:fldCharType="separate"/>
        </w:r>
        <w:r w:rsidR="00306FB0">
          <w:rPr>
            <w:rFonts w:cs="Arial"/>
            <w:noProof/>
            <w:webHidden/>
          </w:rPr>
          <w:t>32</w:t>
        </w:r>
        <w:r w:rsidR="003334D7" w:rsidRPr="003334D7">
          <w:rPr>
            <w:rFonts w:cs="Arial"/>
            <w:noProof/>
            <w:webHidden/>
          </w:rPr>
          <w:fldChar w:fldCharType="end"/>
        </w:r>
      </w:hyperlink>
    </w:p>
    <w:p w14:paraId="7332E2E5" w14:textId="51ED2BF8" w:rsidR="00D86294" w:rsidRDefault="003334D7" w:rsidP="00F826E2">
      <w:pPr>
        <w:pStyle w:val="TOC3"/>
      </w:pPr>
      <w:r w:rsidRPr="003334D7">
        <w:rPr>
          <w:rFonts w:cs="Arial"/>
          <w:noProof/>
        </w:rPr>
        <w:fldChar w:fldCharType="end"/>
      </w:r>
      <w:r w:rsidR="00AB06B8">
        <w:fldChar w:fldCharType="end"/>
      </w:r>
      <w:r w:rsidR="00D86294">
        <w:br w:type="page"/>
      </w:r>
    </w:p>
    <w:p w14:paraId="688F0413" w14:textId="77777777" w:rsidR="00BB7979" w:rsidRDefault="00BB7979" w:rsidP="00227C12">
      <w:pPr>
        <w:spacing w:before="40" w:after="0"/>
      </w:pPr>
    </w:p>
    <w:p w14:paraId="3DF41420" w14:textId="77777777" w:rsidR="00BB7979" w:rsidRDefault="00BB7979" w:rsidP="00BB7979"/>
    <w:p w14:paraId="57B4D5FB" w14:textId="77777777" w:rsidR="00BB7979" w:rsidRPr="002D2195" w:rsidRDefault="00BB7979" w:rsidP="00BB7979"/>
    <w:p w14:paraId="4F81ED87" w14:textId="77777777" w:rsidR="00BB7979" w:rsidRDefault="00BB7979" w:rsidP="00BB7979">
      <w:pPr>
        <w:sectPr w:rsidR="00BB7979" w:rsidSect="007157BD">
          <w:headerReference w:type="even" r:id="rId18"/>
          <w:footerReference w:type="even" r:id="rId19"/>
          <w:headerReference w:type="first" r:id="rId20"/>
          <w:footerReference w:type="first" r:id="rId21"/>
          <w:type w:val="oddPage"/>
          <w:pgSz w:w="11907" w:h="16840" w:code="9"/>
          <w:pgMar w:top="2835" w:right="2098" w:bottom="2466" w:left="2098" w:header="1984" w:footer="1814" w:gutter="0"/>
          <w:cols w:space="720"/>
          <w:titlePg/>
          <w:docGrid w:linePitch="258"/>
        </w:sectPr>
      </w:pPr>
    </w:p>
    <w:p w14:paraId="46822ABC" w14:textId="5AA80165" w:rsidR="00BB7979" w:rsidRPr="00887CB6" w:rsidRDefault="000E0E80" w:rsidP="00887CB6">
      <w:pPr>
        <w:pStyle w:val="Heading1"/>
        <w:spacing w:before="240"/>
        <w:rPr>
          <w:rFonts w:cs="Arial"/>
        </w:rPr>
      </w:pPr>
      <w:bookmarkStart w:id="3" w:name="_Toc134177322"/>
      <w:r w:rsidRPr="00887CB6">
        <w:rPr>
          <w:rFonts w:cs="Arial"/>
        </w:rPr>
        <w:lastRenderedPageBreak/>
        <w:t>Old Parliament House</w:t>
      </w:r>
      <w:bookmarkEnd w:id="3"/>
    </w:p>
    <w:p w14:paraId="0AAE4E35" w14:textId="2EF33C6F" w:rsidR="00BB7979" w:rsidRPr="00134A80" w:rsidRDefault="00BB7979" w:rsidP="00134A80">
      <w:pPr>
        <w:pStyle w:val="Heading5"/>
        <w:rPr>
          <w:rFonts w:ascii="Arial Bold" w:hAnsi="Arial Bold"/>
          <w:i w:val="0"/>
          <w:sz w:val="26"/>
        </w:rPr>
      </w:pPr>
      <w:bookmarkStart w:id="4" w:name="_Toc132982319"/>
      <w:bookmarkStart w:id="5" w:name="_Toc133912452"/>
      <w:r w:rsidRPr="00134A80">
        <w:rPr>
          <w:rFonts w:ascii="Arial Bold" w:hAnsi="Arial Bold"/>
          <w:i w:val="0"/>
          <w:sz w:val="26"/>
        </w:rPr>
        <w:t>Overview of additional appropriations</w:t>
      </w:r>
      <w:bookmarkEnd w:id="4"/>
      <w:bookmarkEnd w:id="5"/>
    </w:p>
    <w:p w14:paraId="6EC5AF7B" w14:textId="77777777" w:rsidR="004912E9" w:rsidRDefault="002A43D9" w:rsidP="008162C3">
      <w:pPr>
        <w:pStyle w:val="BodyText"/>
        <w:spacing w:after="240"/>
        <w:rPr>
          <w:rFonts w:ascii="Book Antiqua" w:hAnsi="Book Antiqua"/>
          <w:sz w:val="20"/>
          <w:szCs w:val="20"/>
          <w:lang w:val="en-AU"/>
        </w:rPr>
      </w:pPr>
      <w:bookmarkStart w:id="6" w:name="_Toc132982320"/>
      <w:bookmarkStart w:id="7" w:name="_Toc133910745"/>
      <w:r>
        <w:rPr>
          <w:rFonts w:ascii="Book Antiqua" w:hAnsi="Book Antiqua"/>
          <w:sz w:val="20"/>
          <w:szCs w:val="20"/>
          <w:lang w:val="en-AU"/>
        </w:rPr>
        <w:t xml:space="preserve">The Museum of Australian Democracy at Old Parliament House (OPH) enhances the appreciation and understanding of the political and social heritage of Australia for members of the public, including through development of its collections, exhibitions and educational programs. </w:t>
      </w:r>
    </w:p>
    <w:p w14:paraId="4E4BFF59" w14:textId="20B7246D" w:rsidR="002A43D9" w:rsidRPr="002A43D9" w:rsidRDefault="002A43D9" w:rsidP="008162C3">
      <w:pPr>
        <w:pStyle w:val="BodyText"/>
        <w:spacing w:after="240"/>
        <w:rPr>
          <w:rFonts w:ascii="Book Antiqua" w:hAnsi="Book Antiqua"/>
          <w:sz w:val="20"/>
          <w:szCs w:val="20"/>
          <w:lang w:val="en-AU"/>
        </w:rPr>
      </w:pPr>
      <w:r>
        <w:rPr>
          <w:rFonts w:ascii="Book Antiqua" w:hAnsi="Book Antiqua"/>
          <w:sz w:val="20"/>
          <w:szCs w:val="20"/>
          <w:lang w:val="en-AU"/>
        </w:rPr>
        <w:t xml:space="preserve">The </w:t>
      </w:r>
      <w:r w:rsidR="00856582">
        <w:rPr>
          <w:rFonts w:ascii="Book Antiqua" w:hAnsi="Book Antiqua"/>
          <w:sz w:val="20"/>
          <w:szCs w:val="20"/>
          <w:lang w:val="en-AU"/>
        </w:rPr>
        <w:t>Delivering the Referendum to Recognise Aboriginal and Torres Strait Peoples in the Constitution Through a Voice to Parliament</w:t>
      </w:r>
      <w:r>
        <w:rPr>
          <w:rFonts w:ascii="Book Antiqua" w:hAnsi="Book Antiqua"/>
          <w:sz w:val="20"/>
          <w:szCs w:val="20"/>
          <w:lang w:val="en-AU"/>
        </w:rPr>
        <w:t xml:space="preserve"> measure will be used through these activities to raise awareness and understanding of Australia’s democracy processes, particularly referenda.</w:t>
      </w:r>
    </w:p>
    <w:p w14:paraId="10D39CD5" w14:textId="5AFBBB8A" w:rsidR="00BB7979" w:rsidRPr="002A43D9" w:rsidRDefault="006370AB" w:rsidP="00F826E2">
      <w:pPr>
        <w:pStyle w:val="Heading5"/>
        <w:rPr>
          <w:rStyle w:val="Heading5Char"/>
          <w:rFonts w:ascii="Book Antiqua" w:eastAsia="Cambria" w:hAnsi="Book Antiqua"/>
          <w:b/>
          <w:bCs/>
          <w:i/>
          <w:iCs/>
          <w:szCs w:val="20"/>
          <w:lang w:val="x-none" w:eastAsia="en-US"/>
        </w:rPr>
      </w:pPr>
      <w:bookmarkStart w:id="8" w:name="_Toc133911736"/>
      <w:bookmarkStart w:id="9" w:name="_Toc133912453"/>
      <w:r w:rsidRPr="00134A80">
        <w:rPr>
          <w:rStyle w:val="Heading5Char"/>
          <w:rFonts w:ascii="Arial Bold" w:hAnsi="Arial Bold"/>
        </w:rPr>
        <w:t>Entity</w:t>
      </w:r>
      <w:r w:rsidR="00BB7979" w:rsidRPr="00134A80">
        <w:rPr>
          <w:rStyle w:val="Heading5Char"/>
          <w:rFonts w:ascii="Arial Bold" w:hAnsi="Arial Bold"/>
        </w:rPr>
        <w:t xml:space="preserve"> measures table</w:t>
      </w:r>
      <w:bookmarkEnd w:id="6"/>
      <w:bookmarkEnd w:id="7"/>
      <w:bookmarkEnd w:id="8"/>
      <w:bookmarkEnd w:id="9"/>
    </w:p>
    <w:p w14:paraId="21345040" w14:textId="0BEB44A1" w:rsidR="00BB7979" w:rsidRPr="00F80EB6" w:rsidRDefault="00BB7979" w:rsidP="00BB7979">
      <w:pPr>
        <w:tabs>
          <w:tab w:val="left" w:pos="2552"/>
        </w:tabs>
        <w:rPr>
          <w:sz w:val="20"/>
        </w:rPr>
      </w:pPr>
      <w:r w:rsidRPr="00F80EB6">
        <w:rPr>
          <w:sz w:val="20"/>
        </w:rPr>
        <w:t>Table 1.1 summarises new Government measures taken since the 2022–23 October Budget. The table is split into receipt and payment measures, with the affected program identified</w:t>
      </w:r>
      <w:r w:rsidR="0016212A" w:rsidRPr="00F80EB6">
        <w:rPr>
          <w:sz w:val="20"/>
        </w:rPr>
        <w:t>, which impact on the 2022-23 year</w:t>
      </w:r>
      <w:r w:rsidRPr="00F80EB6">
        <w:rPr>
          <w:sz w:val="20"/>
        </w:rPr>
        <w:t>.</w:t>
      </w:r>
    </w:p>
    <w:p w14:paraId="6EF77BEB" w14:textId="55FC734F" w:rsidR="00BB7979" w:rsidRDefault="00BB7979" w:rsidP="00BB7979">
      <w:pPr>
        <w:pStyle w:val="TableHeading"/>
        <w:rPr>
          <w:rStyle w:val="CommentReference"/>
          <w:rFonts w:ascii="Book Antiqua" w:hAnsi="Book Antiqua"/>
          <w:b w:val="0"/>
        </w:rPr>
      </w:pPr>
      <w:r>
        <w:t xml:space="preserve">Table 1.1: </w:t>
      </w:r>
      <w:r w:rsidR="008A7F7B">
        <w:t>O</w:t>
      </w:r>
      <w:r w:rsidR="00CC0FA2">
        <w:t xml:space="preserve">ld Parliament </w:t>
      </w:r>
      <w:r w:rsidR="008A7F7B">
        <w:t>H</w:t>
      </w:r>
      <w:r w:rsidR="00CC0FA2">
        <w:t>ouse</w:t>
      </w:r>
      <w:r>
        <w:t xml:space="preserve"> 2022–23 additional estimates measures</w:t>
      </w:r>
    </w:p>
    <w:tbl>
      <w:tblPr>
        <w:tblW w:w="4820" w:type="pct"/>
        <w:tblLook w:val="04A0" w:firstRow="1" w:lastRow="0" w:firstColumn="1" w:lastColumn="0" w:noHBand="0" w:noVBand="1"/>
      </w:tblPr>
      <w:tblGrid>
        <w:gridCol w:w="2410"/>
        <w:gridCol w:w="831"/>
        <w:gridCol w:w="865"/>
        <w:gridCol w:w="847"/>
        <w:gridCol w:w="843"/>
        <w:gridCol w:w="845"/>
        <w:gridCol w:w="792"/>
      </w:tblGrid>
      <w:tr w:rsidR="00386572" w:rsidRPr="008A7F7B" w14:paraId="3483CBD0" w14:textId="090D4D5C" w:rsidTr="00531673">
        <w:trPr>
          <w:trHeight w:val="204"/>
        </w:trPr>
        <w:tc>
          <w:tcPr>
            <w:tcW w:w="2410" w:type="dxa"/>
            <w:tcBorders>
              <w:top w:val="single" w:sz="4" w:space="0" w:color="auto"/>
              <w:left w:val="nil"/>
              <w:bottom w:val="nil"/>
              <w:right w:val="nil"/>
            </w:tcBorders>
            <w:shd w:val="clear" w:color="auto" w:fill="auto"/>
            <w:noWrap/>
            <w:vAlign w:val="bottom"/>
            <w:hideMark/>
          </w:tcPr>
          <w:p w14:paraId="3C610FA9" w14:textId="77777777" w:rsidR="00386572" w:rsidRPr="008A7F7B" w:rsidRDefault="00386572" w:rsidP="008A7F7B">
            <w:pPr>
              <w:spacing w:after="0" w:line="240" w:lineRule="auto"/>
              <w:rPr>
                <w:rFonts w:ascii="Arial" w:hAnsi="Arial" w:cs="Arial"/>
                <w:sz w:val="16"/>
                <w:szCs w:val="16"/>
              </w:rPr>
            </w:pPr>
            <w:r w:rsidRPr="008A7F7B">
              <w:rPr>
                <w:rFonts w:ascii="Arial" w:hAnsi="Arial" w:cs="Arial"/>
                <w:sz w:val="16"/>
                <w:szCs w:val="16"/>
              </w:rPr>
              <w:t> </w:t>
            </w:r>
          </w:p>
        </w:tc>
        <w:tc>
          <w:tcPr>
            <w:tcW w:w="831" w:type="dxa"/>
            <w:tcBorders>
              <w:top w:val="single" w:sz="4" w:space="0" w:color="auto"/>
              <w:left w:val="nil"/>
              <w:bottom w:val="single" w:sz="4" w:space="0" w:color="auto"/>
              <w:right w:val="nil"/>
            </w:tcBorders>
            <w:shd w:val="clear" w:color="auto" w:fill="auto"/>
            <w:noWrap/>
            <w:vAlign w:val="bottom"/>
            <w:hideMark/>
          </w:tcPr>
          <w:p w14:paraId="72A28C00" w14:textId="77777777" w:rsidR="00386572" w:rsidRPr="008A7F7B" w:rsidRDefault="00386572" w:rsidP="008A7F7B">
            <w:pPr>
              <w:spacing w:after="0" w:line="240" w:lineRule="auto"/>
              <w:rPr>
                <w:rFonts w:ascii="Arial" w:hAnsi="Arial" w:cs="Arial"/>
                <w:sz w:val="16"/>
                <w:szCs w:val="16"/>
              </w:rPr>
            </w:pPr>
            <w:r w:rsidRPr="008A7F7B">
              <w:rPr>
                <w:rFonts w:ascii="Arial" w:hAnsi="Arial" w:cs="Arial"/>
                <w:sz w:val="16"/>
                <w:szCs w:val="16"/>
              </w:rPr>
              <w:t>Program</w:t>
            </w:r>
          </w:p>
        </w:tc>
        <w:tc>
          <w:tcPr>
            <w:tcW w:w="865" w:type="dxa"/>
            <w:tcBorders>
              <w:top w:val="single" w:sz="4" w:space="0" w:color="auto"/>
              <w:left w:val="nil"/>
              <w:bottom w:val="single" w:sz="4" w:space="0" w:color="auto"/>
              <w:right w:val="nil"/>
            </w:tcBorders>
            <w:shd w:val="clear" w:color="000000" w:fill="E6E6E6"/>
            <w:vAlign w:val="bottom"/>
            <w:hideMark/>
          </w:tcPr>
          <w:p w14:paraId="60E1D263" w14:textId="77777777" w:rsidR="00386572" w:rsidRPr="008A7F7B" w:rsidRDefault="00386572" w:rsidP="008A7F7B">
            <w:pPr>
              <w:spacing w:after="0" w:line="240" w:lineRule="auto"/>
              <w:jc w:val="right"/>
              <w:rPr>
                <w:rFonts w:ascii="Arial" w:hAnsi="Arial" w:cs="Arial"/>
                <w:sz w:val="16"/>
                <w:szCs w:val="16"/>
              </w:rPr>
            </w:pPr>
            <w:r w:rsidRPr="008A7F7B">
              <w:rPr>
                <w:rFonts w:ascii="Arial" w:hAnsi="Arial" w:cs="Arial"/>
                <w:sz w:val="16"/>
                <w:szCs w:val="16"/>
              </w:rPr>
              <w:t>2022-23</w:t>
            </w:r>
            <w:r w:rsidRPr="008A7F7B">
              <w:rPr>
                <w:rFonts w:ascii="Arial" w:hAnsi="Arial" w:cs="Arial"/>
                <w:sz w:val="16"/>
                <w:szCs w:val="16"/>
              </w:rPr>
              <w:br/>
              <w:t>$'000</w:t>
            </w:r>
          </w:p>
        </w:tc>
        <w:tc>
          <w:tcPr>
            <w:tcW w:w="847" w:type="dxa"/>
            <w:tcBorders>
              <w:top w:val="single" w:sz="4" w:space="0" w:color="auto"/>
              <w:left w:val="nil"/>
              <w:bottom w:val="single" w:sz="4" w:space="0" w:color="auto"/>
              <w:right w:val="nil"/>
            </w:tcBorders>
            <w:shd w:val="clear" w:color="auto" w:fill="auto"/>
            <w:vAlign w:val="bottom"/>
            <w:hideMark/>
          </w:tcPr>
          <w:p w14:paraId="5250F981" w14:textId="77777777" w:rsidR="00386572" w:rsidRPr="008A7F7B" w:rsidRDefault="00386572" w:rsidP="008A7F7B">
            <w:pPr>
              <w:spacing w:after="0" w:line="240" w:lineRule="auto"/>
              <w:jc w:val="right"/>
              <w:rPr>
                <w:rFonts w:ascii="Arial" w:hAnsi="Arial" w:cs="Arial"/>
                <w:sz w:val="16"/>
                <w:szCs w:val="16"/>
              </w:rPr>
            </w:pPr>
            <w:r w:rsidRPr="008A7F7B">
              <w:rPr>
                <w:rFonts w:ascii="Arial" w:hAnsi="Arial" w:cs="Arial"/>
                <w:sz w:val="16"/>
                <w:szCs w:val="16"/>
              </w:rPr>
              <w:t>2023-24</w:t>
            </w:r>
            <w:r w:rsidRPr="008A7F7B">
              <w:rPr>
                <w:rFonts w:ascii="Arial" w:hAnsi="Arial" w:cs="Arial"/>
                <w:sz w:val="16"/>
                <w:szCs w:val="16"/>
              </w:rPr>
              <w:br/>
              <w:t>$'000</w:t>
            </w:r>
          </w:p>
        </w:tc>
        <w:tc>
          <w:tcPr>
            <w:tcW w:w="843" w:type="dxa"/>
            <w:tcBorders>
              <w:top w:val="single" w:sz="4" w:space="0" w:color="auto"/>
              <w:left w:val="nil"/>
              <w:bottom w:val="single" w:sz="4" w:space="0" w:color="auto"/>
              <w:right w:val="nil"/>
            </w:tcBorders>
            <w:shd w:val="clear" w:color="000000" w:fill="E6E6E6"/>
            <w:vAlign w:val="bottom"/>
            <w:hideMark/>
          </w:tcPr>
          <w:p w14:paraId="0780A607" w14:textId="77777777" w:rsidR="00386572" w:rsidRPr="008A7F7B" w:rsidRDefault="00386572" w:rsidP="008A7F7B">
            <w:pPr>
              <w:spacing w:after="0" w:line="240" w:lineRule="auto"/>
              <w:jc w:val="right"/>
              <w:rPr>
                <w:rFonts w:ascii="Arial" w:hAnsi="Arial" w:cs="Arial"/>
                <w:sz w:val="16"/>
                <w:szCs w:val="16"/>
              </w:rPr>
            </w:pPr>
            <w:r w:rsidRPr="008A7F7B">
              <w:rPr>
                <w:rFonts w:ascii="Arial" w:hAnsi="Arial" w:cs="Arial"/>
                <w:sz w:val="16"/>
                <w:szCs w:val="16"/>
              </w:rPr>
              <w:t>2024-25</w:t>
            </w:r>
            <w:r w:rsidRPr="008A7F7B">
              <w:rPr>
                <w:rFonts w:ascii="Arial" w:hAnsi="Arial" w:cs="Arial"/>
                <w:sz w:val="16"/>
                <w:szCs w:val="16"/>
              </w:rPr>
              <w:br/>
              <w:t>$'000</w:t>
            </w:r>
          </w:p>
        </w:tc>
        <w:tc>
          <w:tcPr>
            <w:tcW w:w="845" w:type="dxa"/>
            <w:tcBorders>
              <w:top w:val="single" w:sz="4" w:space="0" w:color="auto"/>
              <w:left w:val="nil"/>
              <w:bottom w:val="single" w:sz="4" w:space="0" w:color="auto"/>
              <w:right w:val="nil"/>
            </w:tcBorders>
            <w:shd w:val="clear" w:color="auto" w:fill="auto"/>
            <w:vAlign w:val="bottom"/>
            <w:hideMark/>
          </w:tcPr>
          <w:p w14:paraId="6D6E1E0D" w14:textId="77777777" w:rsidR="00386572" w:rsidRPr="008A7F7B" w:rsidRDefault="00386572" w:rsidP="008A7F7B">
            <w:pPr>
              <w:spacing w:after="0" w:line="240" w:lineRule="auto"/>
              <w:jc w:val="right"/>
              <w:rPr>
                <w:rFonts w:ascii="Arial" w:hAnsi="Arial" w:cs="Arial"/>
                <w:sz w:val="16"/>
                <w:szCs w:val="16"/>
              </w:rPr>
            </w:pPr>
            <w:r w:rsidRPr="008A7F7B">
              <w:rPr>
                <w:rFonts w:ascii="Arial" w:hAnsi="Arial" w:cs="Arial"/>
                <w:sz w:val="16"/>
                <w:szCs w:val="16"/>
              </w:rPr>
              <w:t>2025-26</w:t>
            </w:r>
            <w:r w:rsidRPr="008A7F7B">
              <w:rPr>
                <w:rFonts w:ascii="Arial" w:hAnsi="Arial" w:cs="Arial"/>
                <w:sz w:val="16"/>
                <w:szCs w:val="16"/>
              </w:rPr>
              <w:br/>
              <w:t>$'000</w:t>
            </w:r>
          </w:p>
        </w:tc>
        <w:tc>
          <w:tcPr>
            <w:tcW w:w="845" w:type="dxa"/>
            <w:tcBorders>
              <w:top w:val="single" w:sz="4" w:space="0" w:color="auto"/>
              <w:left w:val="nil"/>
              <w:bottom w:val="single" w:sz="4" w:space="0" w:color="auto"/>
              <w:right w:val="nil"/>
            </w:tcBorders>
            <w:shd w:val="clear" w:color="auto" w:fill="E6E6E6"/>
          </w:tcPr>
          <w:p w14:paraId="6ACC113C" w14:textId="77777777" w:rsidR="00386572" w:rsidRDefault="00386572" w:rsidP="00386572">
            <w:pPr>
              <w:spacing w:after="0" w:line="240" w:lineRule="auto"/>
              <w:ind w:left="-124"/>
              <w:jc w:val="right"/>
              <w:rPr>
                <w:rFonts w:ascii="Arial" w:hAnsi="Arial" w:cs="Arial"/>
                <w:sz w:val="16"/>
                <w:szCs w:val="16"/>
              </w:rPr>
            </w:pPr>
            <w:r>
              <w:rPr>
                <w:rFonts w:ascii="Arial" w:hAnsi="Arial" w:cs="Arial"/>
                <w:sz w:val="16"/>
                <w:szCs w:val="16"/>
              </w:rPr>
              <w:t>2026-27</w:t>
            </w:r>
          </w:p>
          <w:p w14:paraId="5E5D71ED" w14:textId="31BE104A" w:rsidR="00386572" w:rsidRPr="008A7F7B" w:rsidRDefault="00386572" w:rsidP="00386572">
            <w:pPr>
              <w:spacing w:after="0" w:line="240" w:lineRule="auto"/>
              <w:ind w:left="-124"/>
              <w:jc w:val="right"/>
              <w:rPr>
                <w:rFonts w:ascii="Arial" w:hAnsi="Arial" w:cs="Arial"/>
                <w:sz w:val="16"/>
                <w:szCs w:val="16"/>
              </w:rPr>
            </w:pPr>
            <w:r w:rsidRPr="008A7F7B">
              <w:rPr>
                <w:rFonts w:ascii="Arial" w:hAnsi="Arial" w:cs="Arial"/>
                <w:sz w:val="16"/>
                <w:szCs w:val="16"/>
              </w:rPr>
              <w:t>$'000</w:t>
            </w:r>
          </w:p>
        </w:tc>
      </w:tr>
      <w:tr w:rsidR="00386572" w:rsidRPr="008A7F7B" w14:paraId="149E5F7A" w14:textId="41E87115" w:rsidTr="00531673">
        <w:trPr>
          <w:trHeight w:val="204"/>
        </w:trPr>
        <w:tc>
          <w:tcPr>
            <w:tcW w:w="2410" w:type="dxa"/>
            <w:tcBorders>
              <w:top w:val="nil"/>
              <w:left w:val="nil"/>
              <w:bottom w:val="nil"/>
              <w:right w:val="nil"/>
            </w:tcBorders>
            <w:shd w:val="clear" w:color="auto" w:fill="auto"/>
            <w:noWrap/>
            <w:vAlign w:val="bottom"/>
            <w:hideMark/>
          </w:tcPr>
          <w:p w14:paraId="3F2EC467" w14:textId="6090DB59" w:rsidR="00386572" w:rsidRPr="008A7F7B" w:rsidRDefault="00386572" w:rsidP="008A7F7B">
            <w:pPr>
              <w:spacing w:after="0" w:line="240" w:lineRule="auto"/>
              <w:rPr>
                <w:rFonts w:ascii="Arial" w:hAnsi="Arial" w:cs="Arial"/>
                <w:b/>
                <w:bCs/>
                <w:sz w:val="16"/>
                <w:szCs w:val="16"/>
              </w:rPr>
            </w:pPr>
            <w:r w:rsidRPr="008A7F7B">
              <w:rPr>
                <w:rFonts w:ascii="Arial" w:hAnsi="Arial" w:cs="Arial"/>
                <w:b/>
                <w:bCs/>
                <w:sz w:val="16"/>
                <w:szCs w:val="16"/>
              </w:rPr>
              <w:t>Payment measure</w:t>
            </w:r>
          </w:p>
        </w:tc>
        <w:tc>
          <w:tcPr>
            <w:tcW w:w="831" w:type="dxa"/>
            <w:tcBorders>
              <w:top w:val="nil"/>
              <w:left w:val="nil"/>
              <w:bottom w:val="nil"/>
              <w:right w:val="nil"/>
            </w:tcBorders>
            <w:shd w:val="clear" w:color="auto" w:fill="auto"/>
            <w:noWrap/>
            <w:vAlign w:val="bottom"/>
            <w:hideMark/>
          </w:tcPr>
          <w:p w14:paraId="00317518" w14:textId="77777777" w:rsidR="00386572" w:rsidRPr="008A7F7B" w:rsidRDefault="00386572" w:rsidP="008A7F7B">
            <w:pPr>
              <w:spacing w:after="0" w:line="240" w:lineRule="auto"/>
              <w:rPr>
                <w:rFonts w:ascii="Arial" w:hAnsi="Arial" w:cs="Arial"/>
                <w:b/>
                <w:bCs/>
                <w:sz w:val="16"/>
                <w:szCs w:val="16"/>
              </w:rPr>
            </w:pPr>
          </w:p>
        </w:tc>
        <w:tc>
          <w:tcPr>
            <w:tcW w:w="865" w:type="dxa"/>
            <w:tcBorders>
              <w:top w:val="nil"/>
              <w:left w:val="nil"/>
              <w:bottom w:val="nil"/>
              <w:right w:val="nil"/>
            </w:tcBorders>
            <w:shd w:val="clear" w:color="000000" w:fill="E6E6E6"/>
            <w:noWrap/>
            <w:vAlign w:val="bottom"/>
            <w:hideMark/>
          </w:tcPr>
          <w:p w14:paraId="0465CCC0" w14:textId="256837D7" w:rsidR="00386572" w:rsidRPr="008A7F7B" w:rsidRDefault="00386572" w:rsidP="008A7F7B">
            <w:pPr>
              <w:spacing w:after="0" w:line="240" w:lineRule="auto"/>
              <w:rPr>
                <w:rFonts w:ascii="Arial" w:hAnsi="Arial" w:cs="Arial"/>
                <w:sz w:val="16"/>
                <w:szCs w:val="16"/>
              </w:rPr>
            </w:pPr>
          </w:p>
        </w:tc>
        <w:tc>
          <w:tcPr>
            <w:tcW w:w="847" w:type="dxa"/>
            <w:tcBorders>
              <w:top w:val="nil"/>
              <w:left w:val="nil"/>
              <w:bottom w:val="nil"/>
              <w:right w:val="nil"/>
            </w:tcBorders>
            <w:shd w:val="clear" w:color="auto" w:fill="auto"/>
            <w:noWrap/>
            <w:vAlign w:val="bottom"/>
            <w:hideMark/>
          </w:tcPr>
          <w:p w14:paraId="506C899D" w14:textId="77777777" w:rsidR="00386572" w:rsidRPr="008A7F7B" w:rsidRDefault="00386572" w:rsidP="008A7F7B">
            <w:pPr>
              <w:spacing w:after="0" w:line="240" w:lineRule="auto"/>
              <w:rPr>
                <w:rFonts w:ascii="Arial" w:hAnsi="Arial" w:cs="Arial"/>
                <w:sz w:val="16"/>
                <w:szCs w:val="16"/>
              </w:rPr>
            </w:pPr>
          </w:p>
        </w:tc>
        <w:tc>
          <w:tcPr>
            <w:tcW w:w="843" w:type="dxa"/>
            <w:tcBorders>
              <w:top w:val="nil"/>
              <w:left w:val="nil"/>
              <w:bottom w:val="nil"/>
              <w:right w:val="nil"/>
            </w:tcBorders>
            <w:shd w:val="clear" w:color="000000" w:fill="E6E6E6"/>
            <w:noWrap/>
            <w:vAlign w:val="bottom"/>
            <w:hideMark/>
          </w:tcPr>
          <w:p w14:paraId="6EE82628" w14:textId="2A32EF33" w:rsidR="00386572" w:rsidRPr="008A7F7B" w:rsidRDefault="00386572" w:rsidP="008A7F7B">
            <w:pPr>
              <w:spacing w:after="0" w:line="240" w:lineRule="auto"/>
              <w:rPr>
                <w:rFonts w:ascii="Arial" w:hAnsi="Arial" w:cs="Arial"/>
                <w:sz w:val="16"/>
                <w:szCs w:val="16"/>
              </w:rPr>
            </w:pPr>
          </w:p>
        </w:tc>
        <w:tc>
          <w:tcPr>
            <w:tcW w:w="845" w:type="dxa"/>
            <w:tcBorders>
              <w:top w:val="nil"/>
              <w:left w:val="nil"/>
              <w:bottom w:val="nil"/>
              <w:right w:val="nil"/>
            </w:tcBorders>
            <w:shd w:val="clear" w:color="auto" w:fill="auto"/>
            <w:noWrap/>
            <w:vAlign w:val="bottom"/>
            <w:hideMark/>
          </w:tcPr>
          <w:p w14:paraId="5B0CC996" w14:textId="77777777" w:rsidR="00386572" w:rsidRPr="008A7F7B" w:rsidRDefault="00386572" w:rsidP="008A7F7B">
            <w:pPr>
              <w:spacing w:after="0" w:line="240" w:lineRule="auto"/>
              <w:rPr>
                <w:rFonts w:ascii="Arial" w:hAnsi="Arial" w:cs="Arial"/>
                <w:sz w:val="16"/>
                <w:szCs w:val="16"/>
              </w:rPr>
            </w:pPr>
          </w:p>
        </w:tc>
        <w:tc>
          <w:tcPr>
            <w:tcW w:w="845" w:type="dxa"/>
            <w:tcBorders>
              <w:top w:val="nil"/>
              <w:left w:val="nil"/>
              <w:bottom w:val="nil"/>
              <w:right w:val="nil"/>
            </w:tcBorders>
            <w:shd w:val="clear" w:color="auto" w:fill="E6E6E6"/>
          </w:tcPr>
          <w:p w14:paraId="0D470042" w14:textId="77777777" w:rsidR="00386572" w:rsidRPr="008A7F7B" w:rsidRDefault="00386572" w:rsidP="008A7F7B">
            <w:pPr>
              <w:spacing w:after="0" w:line="240" w:lineRule="auto"/>
              <w:rPr>
                <w:rFonts w:ascii="Arial" w:hAnsi="Arial" w:cs="Arial"/>
                <w:sz w:val="16"/>
                <w:szCs w:val="16"/>
              </w:rPr>
            </w:pPr>
          </w:p>
        </w:tc>
      </w:tr>
      <w:tr w:rsidR="00386572" w:rsidRPr="008A7F7B" w14:paraId="3B042013" w14:textId="77E19E58" w:rsidTr="00531673">
        <w:trPr>
          <w:trHeight w:val="204"/>
        </w:trPr>
        <w:tc>
          <w:tcPr>
            <w:tcW w:w="2410" w:type="dxa"/>
            <w:tcBorders>
              <w:top w:val="nil"/>
              <w:left w:val="nil"/>
              <w:bottom w:val="nil"/>
              <w:right w:val="nil"/>
            </w:tcBorders>
            <w:shd w:val="clear" w:color="auto" w:fill="auto"/>
            <w:vAlign w:val="bottom"/>
            <w:hideMark/>
          </w:tcPr>
          <w:p w14:paraId="1AC198F3" w14:textId="520BDAF8" w:rsidR="00386572" w:rsidRPr="008A7F7B" w:rsidRDefault="00386572" w:rsidP="006370AB">
            <w:pPr>
              <w:spacing w:after="0" w:line="240" w:lineRule="auto"/>
              <w:rPr>
                <w:rFonts w:ascii="Arial" w:hAnsi="Arial" w:cs="Arial"/>
                <w:sz w:val="16"/>
                <w:szCs w:val="16"/>
              </w:rPr>
            </w:pPr>
            <w:r>
              <w:rPr>
                <w:rFonts w:ascii="Arial" w:hAnsi="Arial" w:cs="Arial"/>
                <w:sz w:val="16"/>
                <w:szCs w:val="16"/>
              </w:rPr>
              <w:t>Delivering the Referendum to Recognise Aboriginal and Torres Strait Peoples in the Constitution Through a Voice to Parliament</w:t>
            </w:r>
            <w:r w:rsidRPr="003206C3">
              <w:rPr>
                <w:rFonts w:ascii="Arial" w:hAnsi="Arial" w:cs="Arial"/>
                <w:sz w:val="16"/>
                <w:szCs w:val="16"/>
                <w:vertAlign w:val="superscript"/>
              </w:rPr>
              <w:t>(a)</w:t>
            </w:r>
          </w:p>
        </w:tc>
        <w:tc>
          <w:tcPr>
            <w:tcW w:w="831" w:type="dxa"/>
            <w:tcBorders>
              <w:top w:val="nil"/>
              <w:left w:val="nil"/>
              <w:bottom w:val="nil"/>
              <w:right w:val="nil"/>
            </w:tcBorders>
            <w:shd w:val="clear" w:color="auto" w:fill="auto"/>
            <w:noWrap/>
            <w:vAlign w:val="bottom"/>
            <w:hideMark/>
          </w:tcPr>
          <w:p w14:paraId="10155CA6" w14:textId="4863D138" w:rsidR="00386572" w:rsidRPr="008A7F7B" w:rsidRDefault="00386572" w:rsidP="006370AB">
            <w:pPr>
              <w:spacing w:after="0" w:line="240" w:lineRule="auto"/>
              <w:jc w:val="center"/>
              <w:rPr>
                <w:rFonts w:ascii="Arial" w:hAnsi="Arial" w:cs="Arial"/>
                <w:sz w:val="16"/>
                <w:szCs w:val="16"/>
              </w:rPr>
            </w:pPr>
            <w:r>
              <w:rPr>
                <w:rFonts w:ascii="Arial" w:hAnsi="Arial" w:cs="Arial"/>
                <w:sz w:val="16"/>
                <w:szCs w:val="16"/>
              </w:rPr>
              <w:t>1.1</w:t>
            </w:r>
          </w:p>
        </w:tc>
        <w:tc>
          <w:tcPr>
            <w:tcW w:w="865" w:type="dxa"/>
            <w:tcBorders>
              <w:top w:val="nil"/>
              <w:left w:val="nil"/>
              <w:bottom w:val="nil"/>
              <w:right w:val="nil"/>
            </w:tcBorders>
            <w:shd w:val="clear" w:color="000000" w:fill="E6E6E6"/>
            <w:noWrap/>
            <w:vAlign w:val="bottom"/>
            <w:hideMark/>
          </w:tcPr>
          <w:p w14:paraId="1E9012E4" w14:textId="7F0F44ED" w:rsidR="00386572" w:rsidRPr="008A7F7B" w:rsidRDefault="00386572" w:rsidP="008A7F7B">
            <w:pPr>
              <w:spacing w:after="0" w:line="240" w:lineRule="auto"/>
              <w:jc w:val="right"/>
              <w:rPr>
                <w:rFonts w:ascii="Arial" w:hAnsi="Arial" w:cs="Arial"/>
                <w:sz w:val="16"/>
                <w:szCs w:val="16"/>
              </w:rPr>
            </w:pPr>
          </w:p>
        </w:tc>
        <w:tc>
          <w:tcPr>
            <w:tcW w:w="847" w:type="dxa"/>
            <w:tcBorders>
              <w:top w:val="nil"/>
              <w:left w:val="nil"/>
              <w:bottom w:val="nil"/>
              <w:right w:val="nil"/>
            </w:tcBorders>
            <w:shd w:val="clear" w:color="auto" w:fill="auto"/>
            <w:noWrap/>
            <w:vAlign w:val="bottom"/>
            <w:hideMark/>
          </w:tcPr>
          <w:p w14:paraId="18316C5A" w14:textId="77777777" w:rsidR="00386572" w:rsidRPr="008A7F7B" w:rsidRDefault="00386572" w:rsidP="008A7F7B">
            <w:pPr>
              <w:spacing w:after="0" w:line="240" w:lineRule="auto"/>
              <w:jc w:val="right"/>
              <w:rPr>
                <w:rFonts w:ascii="Arial" w:hAnsi="Arial" w:cs="Arial"/>
                <w:sz w:val="16"/>
                <w:szCs w:val="16"/>
              </w:rPr>
            </w:pPr>
          </w:p>
        </w:tc>
        <w:tc>
          <w:tcPr>
            <w:tcW w:w="843" w:type="dxa"/>
            <w:tcBorders>
              <w:top w:val="nil"/>
              <w:left w:val="nil"/>
              <w:bottom w:val="nil"/>
              <w:right w:val="nil"/>
            </w:tcBorders>
            <w:shd w:val="clear" w:color="000000" w:fill="E6E6E6"/>
            <w:noWrap/>
            <w:vAlign w:val="bottom"/>
            <w:hideMark/>
          </w:tcPr>
          <w:p w14:paraId="3B168306" w14:textId="07D42A4B" w:rsidR="00386572" w:rsidRPr="008A7F7B" w:rsidRDefault="00386572" w:rsidP="008A7F7B">
            <w:pPr>
              <w:spacing w:after="0" w:line="240" w:lineRule="auto"/>
              <w:jc w:val="right"/>
              <w:rPr>
                <w:rFonts w:ascii="Arial" w:hAnsi="Arial" w:cs="Arial"/>
                <w:sz w:val="16"/>
                <w:szCs w:val="16"/>
              </w:rPr>
            </w:pPr>
          </w:p>
        </w:tc>
        <w:tc>
          <w:tcPr>
            <w:tcW w:w="845" w:type="dxa"/>
            <w:tcBorders>
              <w:top w:val="nil"/>
              <w:left w:val="nil"/>
              <w:bottom w:val="nil"/>
              <w:right w:val="nil"/>
            </w:tcBorders>
            <w:shd w:val="clear" w:color="auto" w:fill="auto"/>
            <w:noWrap/>
            <w:vAlign w:val="bottom"/>
            <w:hideMark/>
          </w:tcPr>
          <w:p w14:paraId="69AD5E36" w14:textId="77777777" w:rsidR="00386572" w:rsidRPr="008A7F7B" w:rsidRDefault="00386572" w:rsidP="008A7F7B">
            <w:pPr>
              <w:spacing w:after="0" w:line="240" w:lineRule="auto"/>
              <w:jc w:val="right"/>
              <w:rPr>
                <w:rFonts w:ascii="Arial" w:hAnsi="Arial" w:cs="Arial"/>
                <w:sz w:val="16"/>
                <w:szCs w:val="16"/>
              </w:rPr>
            </w:pPr>
          </w:p>
        </w:tc>
        <w:tc>
          <w:tcPr>
            <w:tcW w:w="845" w:type="dxa"/>
            <w:tcBorders>
              <w:top w:val="nil"/>
              <w:left w:val="nil"/>
              <w:bottom w:val="nil"/>
              <w:right w:val="nil"/>
            </w:tcBorders>
            <w:shd w:val="clear" w:color="auto" w:fill="E6E6E6"/>
            <w:vAlign w:val="bottom"/>
          </w:tcPr>
          <w:p w14:paraId="258482EB" w14:textId="77777777" w:rsidR="00386572" w:rsidRPr="008A7F7B" w:rsidRDefault="00386572" w:rsidP="008A7F7B">
            <w:pPr>
              <w:spacing w:after="0" w:line="240" w:lineRule="auto"/>
              <w:jc w:val="right"/>
              <w:rPr>
                <w:rFonts w:ascii="Arial" w:hAnsi="Arial" w:cs="Arial"/>
                <w:sz w:val="16"/>
                <w:szCs w:val="16"/>
              </w:rPr>
            </w:pPr>
          </w:p>
        </w:tc>
      </w:tr>
      <w:tr w:rsidR="00386572" w:rsidRPr="008A7F7B" w14:paraId="009AB6F2" w14:textId="679F290A" w:rsidTr="00531673">
        <w:trPr>
          <w:trHeight w:val="204"/>
        </w:trPr>
        <w:tc>
          <w:tcPr>
            <w:tcW w:w="2410" w:type="dxa"/>
            <w:tcBorders>
              <w:top w:val="nil"/>
              <w:left w:val="nil"/>
              <w:bottom w:val="nil"/>
              <w:right w:val="nil"/>
            </w:tcBorders>
            <w:shd w:val="clear" w:color="auto" w:fill="auto"/>
            <w:noWrap/>
            <w:vAlign w:val="bottom"/>
            <w:hideMark/>
          </w:tcPr>
          <w:p w14:paraId="284F464E" w14:textId="391F84B2" w:rsidR="00386572" w:rsidRPr="008A7F7B" w:rsidRDefault="00386572" w:rsidP="006370AB">
            <w:pPr>
              <w:spacing w:after="0" w:line="240" w:lineRule="auto"/>
              <w:ind w:left="170"/>
              <w:rPr>
                <w:rFonts w:ascii="Arial" w:hAnsi="Arial" w:cs="Arial"/>
                <w:sz w:val="16"/>
                <w:szCs w:val="16"/>
              </w:rPr>
            </w:pPr>
            <w:r w:rsidRPr="008A7F7B">
              <w:rPr>
                <w:rFonts w:ascii="Arial" w:hAnsi="Arial" w:cs="Arial"/>
                <w:sz w:val="16"/>
                <w:szCs w:val="16"/>
              </w:rPr>
              <w:t xml:space="preserve">Departmental </w:t>
            </w:r>
            <w:r>
              <w:rPr>
                <w:rFonts w:ascii="Arial" w:hAnsi="Arial" w:cs="Arial"/>
                <w:sz w:val="16"/>
                <w:szCs w:val="16"/>
              </w:rPr>
              <w:t>payment</w:t>
            </w:r>
          </w:p>
        </w:tc>
        <w:tc>
          <w:tcPr>
            <w:tcW w:w="831" w:type="dxa"/>
            <w:tcBorders>
              <w:top w:val="nil"/>
              <w:left w:val="nil"/>
              <w:bottom w:val="nil"/>
              <w:right w:val="nil"/>
            </w:tcBorders>
            <w:shd w:val="clear" w:color="auto" w:fill="auto"/>
            <w:noWrap/>
            <w:vAlign w:val="bottom"/>
            <w:hideMark/>
          </w:tcPr>
          <w:p w14:paraId="0448EA2B" w14:textId="77777777" w:rsidR="00386572" w:rsidRPr="008A7F7B" w:rsidRDefault="00386572" w:rsidP="008A7F7B">
            <w:pPr>
              <w:spacing w:after="0" w:line="240" w:lineRule="auto"/>
              <w:ind w:firstLineChars="100" w:firstLine="160"/>
              <w:rPr>
                <w:rFonts w:ascii="Arial" w:hAnsi="Arial" w:cs="Arial"/>
                <w:sz w:val="16"/>
                <w:szCs w:val="16"/>
              </w:rPr>
            </w:pPr>
          </w:p>
        </w:tc>
        <w:tc>
          <w:tcPr>
            <w:tcW w:w="865" w:type="dxa"/>
            <w:tcBorders>
              <w:top w:val="nil"/>
              <w:left w:val="nil"/>
              <w:bottom w:val="nil"/>
              <w:right w:val="nil"/>
            </w:tcBorders>
            <w:shd w:val="clear" w:color="000000" w:fill="E6E6E6"/>
            <w:noWrap/>
            <w:vAlign w:val="bottom"/>
            <w:hideMark/>
          </w:tcPr>
          <w:p w14:paraId="7C4C2033" w14:textId="143BCD39" w:rsidR="00386572" w:rsidRPr="008A7F7B" w:rsidRDefault="00386572" w:rsidP="008A7F7B">
            <w:pPr>
              <w:spacing w:after="0" w:line="240" w:lineRule="auto"/>
              <w:jc w:val="right"/>
              <w:rPr>
                <w:rFonts w:ascii="Arial" w:hAnsi="Arial" w:cs="Arial"/>
                <w:sz w:val="16"/>
                <w:szCs w:val="16"/>
              </w:rPr>
            </w:pPr>
            <w:r>
              <w:rPr>
                <w:rFonts w:ascii="Arial" w:hAnsi="Arial" w:cs="Arial"/>
                <w:sz w:val="16"/>
                <w:szCs w:val="16"/>
              </w:rPr>
              <w:t>-</w:t>
            </w:r>
          </w:p>
        </w:tc>
        <w:tc>
          <w:tcPr>
            <w:tcW w:w="847" w:type="dxa"/>
            <w:tcBorders>
              <w:top w:val="nil"/>
              <w:left w:val="nil"/>
              <w:bottom w:val="nil"/>
              <w:right w:val="nil"/>
            </w:tcBorders>
            <w:shd w:val="clear" w:color="auto" w:fill="auto"/>
            <w:noWrap/>
            <w:vAlign w:val="bottom"/>
            <w:hideMark/>
          </w:tcPr>
          <w:p w14:paraId="0F7C47A8" w14:textId="142CE4AF" w:rsidR="00386572" w:rsidRPr="008A7F7B" w:rsidRDefault="00386572" w:rsidP="008A7F7B">
            <w:pPr>
              <w:spacing w:after="0" w:line="240" w:lineRule="auto"/>
              <w:jc w:val="right"/>
              <w:rPr>
                <w:rFonts w:ascii="Arial" w:hAnsi="Arial" w:cs="Arial"/>
                <w:sz w:val="16"/>
                <w:szCs w:val="16"/>
              </w:rPr>
            </w:pPr>
            <w:r>
              <w:rPr>
                <w:rFonts w:ascii="Arial" w:hAnsi="Arial" w:cs="Arial"/>
                <w:sz w:val="16"/>
                <w:szCs w:val="16"/>
              </w:rPr>
              <w:t>-</w:t>
            </w:r>
          </w:p>
        </w:tc>
        <w:tc>
          <w:tcPr>
            <w:tcW w:w="843" w:type="dxa"/>
            <w:tcBorders>
              <w:top w:val="nil"/>
              <w:left w:val="nil"/>
              <w:bottom w:val="nil"/>
              <w:right w:val="nil"/>
            </w:tcBorders>
            <w:shd w:val="clear" w:color="000000" w:fill="E6E6E6"/>
            <w:noWrap/>
            <w:vAlign w:val="bottom"/>
            <w:hideMark/>
          </w:tcPr>
          <w:p w14:paraId="2DD5A6B7" w14:textId="6D48E968" w:rsidR="00386572" w:rsidRPr="008A7F7B" w:rsidRDefault="00386572" w:rsidP="008A7F7B">
            <w:pPr>
              <w:spacing w:after="0" w:line="240" w:lineRule="auto"/>
              <w:jc w:val="right"/>
              <w:rPr>
                <w:rFonts w:ascii="Arial" w:hAnsi="Arial" w:cs="Arial"/>
                <w:sz w:val="16"/>
                <w:szCs w:val="16"/>
              </w:rPr>
            </w:pPr>
            <w:r w:rsidRPr="008A7F7B">
              <w:rPr>
                <w:rFonts w:ascii="Arial" w:hAnsi="Arial" w:cs="Arial"/>
                <w:sz w:val="16"/>
                <w:szCs w:val="16"/>
              </w:rPr>
              <w:t>-</w:t>
            </w:r>
          </w:p>
        </w:tc>
        <w:tc>
          <w:tcPr>
            <w:tcW w:w="845" w:type="dxa"/>
            <w:tcBorders>
              <w:top w:val="nil"/>
              <w:left w:val="nil"/>
              <w:bottom w:val="nil"/>
              <w:right w:val="nil"/>
            </w:tcBorders>
            <w:shd w:val="clear" w:color="auto" w:fill="auto"/>
            <w:noWrap/>
            <w:vAlign w:val="bottom"/>
            <w:hideMark/>
          </w:tcPr>
          <w:p w14:paraId="7869742C" w14:textId="2DFB11A1" w:rsidR="00386572" w:rsidRPr="008A7F7B" w:rsidRDefault="00386572" w:rsidP="008A7F7B">
            <w:pPr>
              <w:spacing w:after="0" w:line="240" w:lineRule="auto"/>
              <w:jc w:val="right"/>
              <w:rPr>
                <w:rFonts w:ascii="Arial" w:hAnsi="Arial" w:cs="Arial"/>
                <w:sz w:val="16"/>
                <w:szCs w:val="16"/>
              </w:rPr>
            </w:pPr>
            <w:r w:rsidRPr="008A7F7B">
              <w:rPr>
                <w:rFonts w:ascii="Arial" w:hAnsi="Arial" w:cs="Arial"/>
                <w:sz w:val="16"/>
                <w:szCs w:val="16"/>
              </w:rPr>
              <w:t>-</w:t>
            </w:r>
          </w:p>
        </w:tc>
        <w:tc>
          <w:tcPr>
            <w:tcW w:w="845" w:type="dxa"/>
            <w:tcBorders>
              <w:top w:val="nil"/>
              <w:left w:val="nil"/>
              <w:bottom w:val="nil"/>
              <w:right w:val="nil"/>
            </w:tcBorders>
            <w:shd w:val="clear" w:color="auto" w:fill="E6E6E6"/>
            <w:vAlign w:val="bottom"/>
          </w:tcPr>
          <w:p w14:paraId="5FF66343" w14:textId="1F0FDB51" w:rsidR="00386572" w:rsidRPr="008A7F7B" w:rsidRDefault="00531673" w:rsidP="008A7F7B">
            <w:pPr>
              <w:spacing w:after="0" w:line="240" w:lineRule="auto"/>
              <w:jc w:val="right"/>
              <w:rPr>
                <w:rFonts w:ascii="Arial" w:hAnsi="Arial" w:cs="Arial"/>
                <w:sz w:val="16"/>
                <w:szCs w:val="16"/>
              </w:rPr>
            </w:pPr>
            <w:r>
              <w:rPr>
                <w:rFonts w:ascii="Arial" w:hAnsi="Arial" w:cs="Arial"/>
                <w:sz w:val="16"/>
                <w:szCs w:val="16"/>
              </w:rPr>
              <w:t>-</w:t>
            </w:r>
          </w:p>
        </w:tc>
      </w:tr>
      <w:tr w:rsidR="00386572" w:rsidRPr="008A7F7B" w14:paraId="59A09C56" w14:textId="0A4ADA22" w:rsidTr="00531673">
        <w:trPr>
          <w:trHeight w:val="204"/>
        </w:trPr>
        <w:tc>
          <w:tcPr>
            <w:tcW w:w="2410" w:type="dxa"/>
            <w:tcBorders>
              <w:top w:val="nil"/>
              <w:left w:val="nil"/>
              <w:bottom w:val="nil"/>
              <w:right w:val="nil"/>
            </w:tcBorders>
            <w:shd w:val="clear" w:color="auto" w:fill="auto"/>
            <w:noWrap/>
            <w:vAlign w:val="bottom"/>
            <w:hideMark/>
          </w:tcPr>
          <w:p w14:paraId="4A69183D" w14:textId="77777777" w:rsidR="00386572" w:rsidRPr="008A7F7B" w:rsidRDefault="00386572" w:rsidP="008A7F7B">
            <w:pPr>
              <w:spacing w:after="0" w:line="240" w:lineRule="auto"/>
              <w:rPr>
                <w:rFonts w:ascii="Arial" w:hAnsi="Arial" w:cs="Arial"/>
                <w:b/>
                <w:bCs/>
                <w:sz w:val="16"/>
                <w:szCs w:val="16"/>
              </w:rPr>
            </w:pPr>
            <w:r w:rsidRPr="008A7F7B">
              <w:rPr>
                <w:rFonts w:ascii="Arial" w:hAnsi="Arial" w:cs="Arial"/>
                <w:b/>
                <w:bCs/>
                <w:sz w:val="16"/>
                <w:szCs w:val="16"/>
              </w:rPr>
              <w:t xml:space="preserve">Total </w:t>
            </w:r>
          </w:p>
        </w:tc>
        <w:tc>
          <w:tcPr>
            <w:tcW w:w="831" w:type="dxa"/>
            <w:tcBorders>
              <w:top w:val="nil"/>
              <w:left w:val="nil"/>
              <w:bottom w:val="nil"/>
              <w:right w:val="nil"/>
            </w:tcBorders>
            <w:shd w:val="clear" w:color="auto" w:fill="auto"/>
            <w:noWrap/>
            <w:vAlign w:val="bottom"/>
            <w:hideMark/>
          </w:tcPr>
          <w:p w14:paraId="3CD3AA16" w14:textId="77777777" w:rsidR="00386572" w:rsidRPr="008A7F7B" w:rsidRDefault="00386572" w:rsidP="008A7F7B">
            <w:pPr>
              <w:spacing w:after="0" w:line="240" w:lineRule="auto"/>
              <w:rPr>
                <w:rFonts w:ascii="Arial" w:hAnsi="Arial" w:cs="Arial"/>
                <w:b/>
                <w:bCs/>
                <w:sz w:val="16"/>
                <w:szCs w:val="16"/>
              </w:rPr>
            </w:pPr>
          </w:p>
        </w:tc>
        <w:tc>
          <w:tcPr>
            <w:tcW w:w="865" w:type="dxa"/>
            <w:tcBorders>
              <w:top w:val="nil"/>
              <w:left w:val="nil"/>
              <w:bottom w:val="nil"/>
              <w:right w:val="nil"/>
            </w:tcBorders>
            <w:shd w:val="clear" w:color="000000" w:fill="E6E6E6"/>
            <w:noWrap/>
            <w:vAlign w:val="bottom"/>
            <w:hideMark/>
          </w:tcPr>
          <w:p w14:paraId="1F30EFB3" w14:textId="1414D8C0" w:rsidR="00386572" w:rsidRPr="00531673" w:rsidRDefault="00386572" w:rsidP="008A7F7B">
            <w:pPr>
              <w:spacing w:after="0" w:line="240" w:lineRule="auto"/>
              <w:jc w:val="right"/>
              <w:rPr>
                <w:rFonts w:ascii="Arial" w:hAnsi="Arial" w:cs="Arial"/>
                <w:b/>
                <w:bCs/>
                <w:sz w:val="16"/>
                <w:szCs w:val="16"/>
              </w:rPr>
            </w:pPr>
            <w:r w:rsidRPr="00531673">
              <w:rPr>
                <w:rFonts w:ascii="Arial" w:hAnsi="Arial" w:cs="Arial"/>
                <w:b/>
                <w:bCs/>
                <w:sz w:val="16"/>
                <w:szCs w:val="16"/>
              </w:rPr>
              <w:t>-</w:t>
            </w:r>
          </w:p>
        </w:tc>
        <w:tc>
          <w:tcPr>
            <w:tcW w:w="847" w:type="dxa"/>
            <w:tcBorders>
              <w:top w:val="nil"/>
              <w:left w:val="nil"/>
              <w:bottom w:val="nil"/>
              <w:right w:val="nil"/>
            </w:tcBorders>
            <w:shd w:val="clear" w:color="auto" w:fill="auto"/>
            <w:noWrap/>
            <w:vAlign w:val="bottom"/>
            <w:hideMark/>
          </w:tcPr>
          <w:p w14:paraId="33687A79" w14:textId="7444E975" w:rsidR="00386572" w:rsidRPr="00531673" w:rsidRDefault="00386572" w:rsidP="008A7F7B">
            <w:pPr>
              <w:spacing w:after="0" w:line="240" w:lineRule="auto"/>
              <w:jc w:val="right"/>
              <w:rPr>
                <w:rFonts w:ascii="Arial" w:hAnsi="Arial" w:cs="Arial"/>
                <w:b/>
                <w:bCs/>
                <w:sz w:val="16"/>
                <w:szCs w:val="16"/>
              </w:rPr>
            </w:pPr>
            <w:r w:rsidRPr="00531673">
              <w:rPr>
                <w:rFonts w:ascii="Arial" w:hAnsi="Arial" w:cs="Arial"/>
                <w:b/>
                <w:bCs/>
                <w:sz w:val="16"/>
                <w:szCs w:val="16"/>
              </w:rPr>
              <w:t>-</w:t>
            </w:r>
          </w:p>
        </w:tc>
        <w:tc>
          <w:tcPr>
            <w:tcW w:w="843" w:type="dxa"/>
            <w:tcBorders>
              <w:top w:val="nil"/>
              <w:left w:val="nil"/>
              <w:bottom w:val="nil"/>
              <w:right w:val="nil"/>
            </w:tcBorders>
            <w:shd w:val="clear" w:color="000000" w:fill="E6E6E6"/>
            <w:noWrap/>
            <w:vAlign w:val="bottom"/>
            <w:hideMark/>
          </w:tcPr>
          <w:p w14:paraId="4A2F42A2" w14:textId="50047444" w:rsidR="00386572" w:rsidRPr="00531673" w:rsidRDefault="00386572" w:rsidP="008A7F7B">
            <w:pPr>
              <w:spacing w:after="0" w:line="240" w:lineRule="auto"/>
              <w:jc w:val="right"/>
              <w:rPr>
                <w:rFonts w:ascii="Arial" w:hAnsi="Arial" w:cs="Arial"/>
                <w:b/>
                <w:bCs/>
                <w:sz w:val="16"/>
                <w:szCs w:val="16"/>
              </w:rPr>
            </w:pPr>
            <w:r w:rsidRPr="00531673">
              <w:rPr>
                <w:rFonts w:ascii="Arial" w:hAnsi="Arial" w:cs="Arial"/>
                <w:b/>
                <w:bCs/>
                <w:sz w:val="16"/>
                <w:szCs w:val="16"/>
              </w:rPr>
              <w:t>-</w:t>
            </w:r>
          </w:p>
        </w:tc>
        <w:tc>
          <w:tcPr>
            <w:tcW w:w="845" w:type="dxa"/>
            <w:tcBorders>
              <w:top w:val="nil"/>
              <w:left w:val="nil"/>
              <w:bottom w:val="nil"/>
              <w:right w:val="nil"/>
            </w:tcBorders>
            <w:shd w:val="clear" w:color="auto" w:fill="auto"/>
            <w:noWrap/>
            <w:vAlign w:val="bottom"/>
            <w:hideMark/>
          </w:tcPr>
          <w:p w14:paraId="121C100E" w14:textId="41526012" w:rsidR="00386572" w:rsidRPr="00531673" w:rsidRDefault="00386572" w:rsidP="008A7F7B">
            <w:pPr>
              <w:spacing w:after="0" w:line="240" w:lineRule="auto"/>
              <w:jc w:val="right"/>
              <w:rPr>
                <w:rFonts w:ascii="Arial" w:hAnsi="Arial" w:cs="Arial"/>
                <w:b/>
                <w:bCs/>
                <w:sz w:val="16"/>
                <w:szCs w:val="16"/>
              </w:rPr>
            </w:pPr>
            <w:r w:rsidRPr="00531673">
              <w:rPr>
                <w:rFonts w:ascii="Arial" w:hAnsi="Arial" w:cs="Arial"/>
                <w:b/>
                <w:bCs/>
                <w:sz w:val="16"/>
                <w:szCs w:val="16"/>
              </w:rPr>
              <w:t>-</w:t>
            </w:r>
          </w:p>
        </w:tc>
        <w:tc>
          <w:tcPr>
            <w:tcW w:w="845" w:type="dxa"/>
            <w:tcBorders>
              <w:top w:val="nil"/>
              <w:left w:val="nil"/>
              <w:bottom w:val="nil"/>
              <w:right w:val="nil"/>
            </w:tcBorders>
            <w:shd w:val="clear" w:color="auto" w:fill="E6E6E6"/>
            <w:vAlign w:val="bottom"/>
          </w:tcPr>
          <w:p w14:paraId="749F0731" w14:textId="4E7F4776" w:rsidR="00386572" w:rsidRPr="00531673" w:rsidRDefault="00531673" w:rsidP="008A7F7B">
            <w:pPr>
              <w:spacing w:after="0" w:line="240" w:lineRule="auto"/>
              <w:jc w:val="right"/>
              <w:rPr>
                <w:rFonts w:ascii="Arial" w:hAnsi="Arial" w:cs="Arial"/>
                <w:b/>
                <w:bCs/>
                <w:sz w:val="16"/>
                <w:szCs w:val="16"/>
              </w:rPr>
            </w:pPr>
            <w:r w:rsidRPr="00531673">
              <w:rPr>
                <w:rFonts w:ascii="Arial" w:hAnsi="Arial" w:cs="Arial"/>
                <w:b/>
                <w:bCs/>
                <w:sz w:val="16"/>
                <w:szCs w:val="16"/>
              </w:rPr>
              <w:t>-</w:t>
            </w:r>
          </w:p>
        </w:tc>
      </w:tr>
      <w:tr w:rsidR="00386572" w:rsidRPr="008A7F7B" w14:paraId="3E5D50B4" w14:textId="13E3CF86" w:rsidTr="00531673">
        <w:trPr>
          <w:trHeight w:val="204"/>
        </w:trPr>
        <w:tc>
          <w:tcPr>
            <w:tcW w:w="2410" w:type="dxa"/>
            <w:tcBorders>
              <w:top w:val="nil"/>
              <w:left w:val="nil"/>
              <w:bottom w:val="nil"/>
              <w:right w:val="nil"/>
            </w:tcBorders>
            <w:shd w:val="clear" w:color="auto" w:fill="auto"/>
            <w:noWrap/>
            <w:vAlign w:val="bottom"/>
            <w:hideMark/>
          </w:tcPr>
          <w:p w14:paraId="019A7260" w14:textId="303BDAD2" w:rsidR="00386572" w:rsidRPr="008A7F7B" w:rsidRDefault="00386572" w:rsidP="008A7F7B">
            <w:pPr>
              <w:spacing w:after="0" w:line="240" w:lineRule="auto"/>
              <w:rPr>
                <w:rFonts w:ascii="Arial" w:hAnsi="Arial" w:cs="Arial"/>
                <w:b/>
                <w:bCs/>
                <w:sz w:val="16"/>
                <w:szCs w:val="16"/>
              </w:rPr>
            </w:pPr>
            <w:r w:rsidRPr="008A7F7B">
              <w:rPr>
                <w:rFonts w:ascii="Arial" w:hAnsi="Arial" w:cs="Arial"/>
                <w:b/>
                <w:bCs/>
                <w:sz w:val="16"/>
                <w:szCs w:val="16"/>
              </w:rPr>
              <w:t>Total payment measure</w:t>
            </w:r>
          </w:p>
        </w:tc>
        <w:tc>
          <w:tcPr>
            <w:tcW w:w="831" w:type="dxa"/>
            <w:tcBorders>
              <w:top w:val="nil"/>
              <w:left w:val="nil"/>
              <w:bottom w:val="nil"/>
              <w:right w:val="nil"/>
            </w:tcBorders>
            <w:shd w:val="clear" w:color="auto" w:fill="auto"/>
            <w:noWrap/>
            <w:vAlign w:val="bottom"/>
            <w:hideMark/>
          </w:tcPr>
          <w:p w14:paraId="1D228C44" w14:textId="77777777" w:rsidR="00386572" w:rsidRPr="008A7F7B" w:rsidRDefault="00386572" w:rsidP="008A7F7B">
            <w:pPr>
              <w:spacing w:after="0" w:line="240" w:lineRule="auto"/>
              <w:rPr>
                <w:rFonts w:ascii="Arial" w:hAnsi="Arial" w:cs="Arial"/>
                <w:b/>
                <w:bCs/>
                <w:sz w:val="16"/>
                <w:szCs w:val="16"/>
              </w:rPr>
            </w:pPr>
          </w:p>
        </w:tc>
        <w:tc>
          <w:tcPr>
            <w:tcW w:w="865" w:type="dxa"/>
            <w:tcBorders>
              <w:top w:val="nil"/>
              <w:left w:val="nil"/>
              <w:bottom w:val="nil"/>
              <w:right w:val="nil"/>
            </w:tcBorders>
            <w:shd w:val="clear" w:color="000000" w:fill="E6E6E6"/>
            <w:noWrap/>
            <w:vAlign w:val="bottom"/>
            <w:hideMark/>
          </w:tcPr>
          <w:p w14:paraId="516BD9CE" w14:textId="103C657D" w:rsidR="00386572" w:rsidRPr="008A7F7B" w:rsidRDefault="00386572" w:rsidP="008A7F7B">
            <w:pPr>
              <w:spacing w:after="0" w:line="240" w:lineRule="auto"/>
              <w:jc w:val="right"/>
              <w:rPr>
                <w:rFonts w:ascii="Arial" w:hAnsi="Arial" w:cs="Arial"/>
                <w:sz w:val="16"/>
                <w:szCs w:val="16"/>
              </w:rPr>
            </w:pPr>
          </w:p>
        </w:tc>
        <w:tc>
          <w:tcPr>
            <w:tcW w:w="847" w:type="dxa"/>
            <w:tcBorders>
              <w:top w:val="nil"/>
              <w:left w:val="nil"/>
              <w:bottom w:val="nil"/>
              <w:right w:val="nil"/>
            </w:tcBorders>
            <w:shd w:val="clear" w:color="auto" w:fill="auto"/>
            <w:noWrap/>
            <w:vAlign w:val="bottom"/>
            <w:hideMark/>
          </w:tcPr>
          <w:p w14:paraId="318F95A8" w14:textId="77777777" w:rsidR="00386572" w:rsidRPr="008A7F7B" w:rsidRDefault="00386572" w:rsidP="008A7F7B">
            <w:pPr>
              <w:spacing w:after="0" w:line="240" w:lineRule="auto"/>
              <w:jc w:val="right"/>
              <w:rPr>
                <w:rFonts w:ascii="Arial" w:hAnsi="Arial" w:cs="Arial"/>
                <w:sz w:val="16"/>
                <w:szCs w:val="16"/>
              </w:rPr>
            </w:pPr>
          </w:p>
        </w:tc>
        <w:tc>
          <w:tcPr>
            <w:tcW w:w="843" w:type="dxa"/>
            <w:tcBorders>
              <w:top w:val="nil"/>
              <w:left w:val="nil"/>
              <w:bottom w:val="nil"/>
              <w:right w:val="nil"/>
            </w:tcBorders>
            <w:shd w:val="clear" w:color="000000" w:fill="E6E6E6"/>
            <w:noWrap/>
            <w:vAlign w:val="bottom"/>
            <w:hideMark/>
          </w:tcPr>
          <w:p w14:paraId="6C6D19B5" w14:textId="780E22CE" w:rsidR="00386572" w:rsidRPr="008A7F7B" w:rsidRDefault="00386572" w:rsidP="008A7F7B">
            <w:pPr>
              <w:spacing w:after="0" w:line="240" w:lineRule="auto"/>
              <w:jc w:val="right"/>
              <w:rPr>
                <w:rFonts w:ascii="Arial" w:hAnsi="Arial" w:cs="Arial"/>
                <w:sz w:val="16"/>
                <w:szCs w:val="16"/>
              </w:rPr>
            </w:pPr>
          </w:p>
        </w:tc>
        <w:tc>
          <w:tcPr>
            <w:tcW w:w="845" w:type="dxa"/>
            <w:tcBorders>
              <w:top w:val="nil"/>
              <w:left w:val="nil"/>
              <w:bottom w:val="nil"/>
              <w:right w:val="nil"/>
            </w:tcBorders>
            <w:shd w:val="clear" w:color="auto" w:fill="auto"/>
            <w:noWrap/>
            <w:vAlign w:val="bottom"/>
            <w:hideMark/>
          </w:tcPr>
          <w:p w14:paraId="30802021" w14:textId="77777777" w:rsidR="00386572" w:rsidRPr="008A7F7B" w:rsidRDefault="00386572" w:rsidP="008A7F7B">
            <w:pPr>
              <w:spacing w:after="0" w:line="240" w:lineRule="auto"/>
              <w:jc w:val="right"/>
              <w:rPr>
                <w:rFonts w:ascii="Arial" w:hAnsi="Arial" w:cs="Arial"/>
                <w:sz w:val="16"/>
                <w:szCs w:val="16"/>
              </w:rPr>
            </w:pPr>
          </w:p>
        </w:tc>
        <w:tc>
          <w:tcPr>
            <w:tcW w:w="845" w:type="dxa"/>
            <w:tcBorders>
              <w:top w:val="nil"/>
              <w:left w:val="nil"/>
              <w:bottom w:val="nil"/>
              <w:right w:val="nil"/>
            </w:tcBorders>
            <w:shd w:val="clear" w:color="auto" w:fill="E6E6E6"/>
            <w:vAlign w:val="bottom"/>
          </w:tcPr>
          <w:p w14:paraId="259D10BD" w14:textId="77777777" w:rsidR="00386572" w:rsidRPr="008A7F7B" w:rsidRDefault="00386572" w:rsidP="008A7F7B">
            <w:pPr>
              <w:spacing w:after="0" w:line="240" w:lineRule="auto"/>
              <w:jc w:val="right"/>
              <w:rPr>
                <w:rFonts w:ascii="Arial" w:hAnsi="Arial" w:cs="Arial"/>
                <w:sz w:val="16"/>
                <w:szCs w:val="16"/>
              </w:rPr>
            </w:pPr>
          </w:p>
        </w:tc>
      </w:tr>
      <w:tr w:rsidR="00386572" w:rsidRPr="008A7F7B" w14:paraId="0C4E8C1E" w14:textId="1597D9F6" w:rsidTr="00531673">
        <w:trPr>
          <w:trHeight w:val="204"/>
        </w:trPr>
        <w:tc>
          <w:tcPr>
            <w:tcW w:w="2410" w:type="dxa"/>
            <w:tcBorders>
              <w:top w:val="nil"/>
              <w:left w:val="nil"/>
              <w:bottom w:val="nil"/>
              <w:right w:val="nil"/>
            </w:tcBorders>
            <w:shd w:val="clear" w:color="auto" w:fill="auto"/>
            <w:noWrap/>
            <w:vAlign w:val="bottom"/>
            <w:hideMark/>
          </w:tcPr>
          <w:p w14:paraId="1CEDE482" w14:textId="77777777" w:rsidR="00386572" w:rsidRPr="008A7F7B" w:rsidRDefault="00386572" w:rsidP="003206C3">
            <w:pPr>
              <w:spacing w:after="0" w:line="240" w:lineRule="auto"/>
              <w:ind w:firstLineChars="100" w:firstLine="160"/>
              <w:rPr>
                <w:rFonts w:ascii="Arial" w:hAnsi="Arial" w:cs="Arial"/>
                <w:sz w:val="16"/>
                <w:szCs w:val="16"/>
              </w:rPr>
            </w:pPr>
            <w:r w:rsidRPr="008A7F7B">
              <w:rPr>
                <w:rFonts w:ascii="Arial" w:hAnsi="Arial" w:cs="Arial"/>
                <w:sz w:val="16"/>
                <w:szCs w:val="16"/>
              </w:rPr>
              <w:t>Departmental</w:t>
            </w:r>
          </w:p>
        </w:tc>
        <w:tc>
          <w:tcPr>
            <w:tcW w:w="831" w:type="dxa"/>
            <w:tcBorders>
              <w:top w:val="nil"/>
              <w:left w:val="nil"/>
              <w:bottom w:val="nil"/>
              <w:right w:val="nil"/>
            </w:tcBorders>
            <w:shd w:val="clear" w:color="auto" w:fill="auto"/>
            <w:noWrap/>
            <w:vAlign w:val="bottom"/>
            <w:hideMark/>
          </w:tcPr>
          <w:p w14:paraId="6D63FDE8" w14:textId="77777777" w:rsidR="00386572" w:rsidRPr="008A7F7B" w:rsidRDefault="00386572" w:rsidP="003206C3">
            <w:pPr>
              <w:spacing w:after="0" w:line="240" w:lineRule="auto"/>
              <w:ind w:firstLineChars="100" w:firstLine="160"/>
              <w:rPr>
                <w:rFonts w:ascii="Arial" w:hAnsi="Arial" w:cs="Arial"/>
                <w:sz w:val="16"/>
                <w:szCs w:val="16"/>
              </w:rPr>
            </w:pPr>
          </w:p>
        </w:tc>
        <w:tc>
          <w:tcPr>
            <w:tcW w:w="865" w:type="dxa"/>
            <w:tcBorders>
              <w:top w:val="nil"/>
              <w:left w:val="nil"/>
              <w:bottom w:val="nil"/>
              <w:right w:val="nil"/>
            </w:tcBorders>
            <w:shd w:val="clear" w:color="000000" w:fill="E6E6E6"/>
            <w:noWrap/>
            <w:vAlign w:val="bottom"/>
            <w:hideMark/>
          </w:tcPr>
          <w:p w14:paraId="30108D57" w14:textId="0BADBF13" w:rsidR="00386572" w:rsidRPr="008A7F7B" w:rsidRDefault="00386572" w:rsidP="003206C3">
            <w:pPr>
              <w:spacing w:after="0" w:line="240" w:lineRule="auto"/>
              <w:jc w:val="right"/>
              <w:rPr>
                <w:rFonts w:ascii="Arial" w:hAnsi="Arial" w:cs="Arial"/>
                <w:sz w:val="16"/>
                <w:szCs w:val="16"/>
              </w:rPr>
            </w:pPr>
            <w:r>
              <w:rPr>
                <w:rFonts w:ascii="Arial" w:hAnsi="Arial" w:cs="Arial"/>
                <w:sz w:val="16"/>
                <w:szCs w:val="16"/>
              </w:rPr>
              <w:t>-</w:t>
            </w:r>
          </w:p>
        </w:tc>
        <w:tc>
          <w:tcPr>
            <w:tcW w:w="847" w:type="dxa"/>
            <w:tcBorders>
              <w:top w:val="nil"/>
              <w:left w:val="nil"/>
              <w:bottom w:val="nil"/>
              <w:right w:val="nil"/>
            </w:tcBorders>
            <w:shd w:val="clear" w:color="auto" w:fill="auto"/>
            <w:noWrap/>
            <w:vAlign w:val="bottom"/>
            <w:hideMark/>
          </w:tcPr>
          <w:p w14:paraId="060B175A" w14:textId="3186E772" w:rsidR="00386572" w:rsidRPr="008A7F7B" w:rsidRDefault="00386572" w:rsidP="003206C3">
            <w:pPr>
              <w:spacing w:after="0" w:line="240" w:lineRule="auto"/>
              <w:jc w:val="right"/>
              <w:rPr>
                <w:rFonts w:ascii="Arial" w:hAnsi="Arial" w:cs="Arial"/>
                <w:sz w:val="16"/>
                <w:szCs w:val="16"/>
              </w:rPr>
            </w:pPr>
            <w:r>
              <w:rPr>
                <w:rFonts w:ascii="Arial" w:hAnsi="Arial" w:cs="Arial"/>
                <w:sz w:val="16"/>
                <w:szCs w:val="16"/>
              </w:rPr>
              <w:t>-</w:t>
            </w:r>
          </w:p>
        </w:tc>
        <w:tc>
          <w:tcPr>
            <w:tcW w:w="843" w:type="dxa"/>
            <w:tcBorders>
              <w:top w:val="nil"/>
              <w:left w:val="nil"/>
              <w:bottom w:val="nil"/>
              <w:right w:val="nil"/>
            </w:tcBorders>
            <w:shd w:val="clear" w:color="000000" w:fill="E6E6E6"/>
            <w:noWrap/>
            <w:vAlign w:val="bottom"/>
            <w:hideMark/>
          </w:tcPr>
          <w:p w14:paraId="728B9BE1" w14:textId="38B35AA2" w:rsidR="00386572" w:rsidRPr="008A7F7B" w:rsidRDefault="00386572" w:rsidP="003206C3">
            <w:pPr>
              <w:spacing w:after="0" w:line="240" w:lineRule="auto"/>
              <w:jc w:val="right"/>
              <w:rPr>
                <w:rFonts w:ascii="Arial" w:hAnsi="Arial" w:cs="Arial"/>
                <w:sz w:val="16"/>
                <w:szCs w:val="16"/>
              </w:rPr>
            </w:pPr>
            <w:r w:rsidRPr="008A7F7B">
              <w:rPr>
                <w:rFonts w:ascii="Arial" w:hAnsi="Arial" w:cs="Arial"/>
                <w:sz w:val="16"/>
                <w:szCs w:val="16"/>
              </w:rPr>
              <w:t>-</w:t>
            </w:r>
          </w:p>
        </w:tc>
        <w:tc>
          <w:tcPr>
            <w:tcW w:w="845" w:type="dxa"/>
            <w:tcBorders>
              <w:top w:val="nil"/>
              <w:left w:val="nil"/>
              <w:bottom w:val="nil"/>
              <w:right w:val="nil"/>
            </w:tcBorders>
            <w:shd w:val="clear" w:color="auto" w:fill="auto"/>
            <w:noWrap/>
            <w:vAlign w:val="bottom"/>
            <w:hideMark/>
          </w:tcPr>
          <w:p w14:paraId="70E7EBD0" w14:textId="0EE6DF21" w:rsidR="00386572" w:rsidRPr="008A7F7B" w:rsidRDefault="00386572" w:rsidP="003206C3">
            <w:pPr>
              <w:spacing w:after="0" w:line="240" w:lineRule="auto"/>
              <w:jc w:val="right"/>
              <w:rPr>
                <w:rFonts w:ascii="Arial" w:hAnsi="Arial" w:cs="Arial"/>
                <w:sz w:val="16"/>
                <w:szCs w:val="16"/>
              </w:rPr>
            </w:pPr>
            <w:r w:rsidRPr="008A7F7B">
              <w:rPr>
                <w:rFonts w:ascii="Arial" w:hAnsi="Arial" w:cs="Arial"/>
                <w:sz w:val="16"/>
                <w:szCs w:val="16"/>
              </w:rPr>
              <w:t>-</w:t>
            </w:r>
          </w:p>
        </w:tc>
        <w:tc>
          <w:tcPr>
            <w:tcW w:w="845" w:type="dxa"/>
            <w:tcBorders>
              <w:top w:val="nil"/>
              <w:left w:val="nil"/>
              <w:bottom w:val="nil"/>
              <w:right w:val="nil"/>
            </w:tcBorders>
            <w:shd w:val="clear" w:color="auto" w:fill="E6E6E6"/>
            <w:vAlign w:val="bottom"/>
          </w:tcPr>
          <w:p w14:paraId="7D9167CA" w14:textId="325ABF96" w:rsidR="00386572" w:rsidRPr="008A7F7B" w:rsidRDefault="00531673" w:rsidP="003206C3">
            <w:pPr>
              <w:spacing w:after="0" w:line="240" w:lineRule="auto"/>
              <w:jc w:val="right"/>
              <w:rPr>
                <w:rFonts w:ascii="Arial" w:hAnsi="Arial" w:cs="Arial"/>
                <w:sz w:val="16"/>
                <w:szCs w:val="16"/>
              </w:rPr>
            </w:pPr>
            <w:r>
              <w:rPr>
                <w:rFonts w:ascii="Arial" w:hAnsi="Arial" w:cs="Arial"/>
                <w:sz w:val="16"/>
                <w:szCs w:val="16"/>
              </w:rPr>
              <w:t>-</w:t>
            </w:r>
          </w:p>
        </w:tc>
      </w:tr>
      <w:tr w:rsidR="00386572" w:rsidRPr="008A7F7B" w14:paraId="2162F442" w14:textId="4E479DC7" w:rsidTr="00531673">
        <w:trPr>
          <w:trHeight w:val="204"/>
        </w:trPr>
        <w:tc>
          <w:tcPr>
            <w:tcW w:w="2410" w:type="dxa"/>
            <w:tcBorders>
              <w:top w:val="nil"/>
              <w:left w:val="nil"/>
              <w:bottom w:val="single" w:sz="4" w:space="0" w:color="auto"/>
              <w:right w:val="nil"/>
            </w:tcBorders>
            <w:shd w:val="clear" w:color="auto" w:fill="auto"/>
            <w:noWrap/>
            <w:vAlign w:val="bottom"/>
            <w:hideMark/>
          </w:tcPr>
          <w:p w14:paraId="3C62109F" w14:textId="77777777" w:rsidR="00386572" w:rsidRPr="008A7F7B" w:rsidRDefault="00386572" w:rsidP="003206C3">
            <w:pPr>
              <w:spacing w:after="0" w:line="240" w:lineRule="auto"/>
              <w:rPr>
                <w:rFonts w:ascii="Arial" w:hAnsi="Arial" w:cs="Arial"/>
                <w:b/>
                <w:bCs/>
                <w:sz w:val="16"/>
                <w:szCs w:val="16"/>
              </w:rPr>
            </w:pPr>
            <w:r w:rsidRPr="008A7F7B">
              <w:rPr>
                <w:rFonts w:ascii="Arial" w:hAnsi="Arial" w:cs="Arial"/>
                <w:b/>
                <w:bCs/>
                <w:sz w:val="16"/>
                <w:szCs w:val="16"/>
              </w:rPr>
              <w:t>Total</w:t>
            </w:r>
          </w:p>
        </w:tc>
        <w:tc>
          <w:tcPr>
            <w:tcW w:w="831" w:type="dxa"/>
            <w:tcBorders>
              <w:top w:val="nil"/>
              <w:left w:val="nil"/>
              <w:bottom w:val="single" w:sz="4" w:space="0" w:color="auto"/>
              <w:right w:val="nil"/>
            </w:tcBorders>
            <w:shd w:val="clear" w:color="auto" w:fill="auto"/>
            <w:noWrap/>
            <w:vAlign w:val="bottom"/>
            <w:hideMark/>
          </w:tcPr>
          <w:p w14:paraId="192486AB" w14:textId="3C6E038B" w:rsidR="00386572" w:rsidRPr="008A7F7B" w:rsidRDefault="00386572" w:rsidP="003206C3">
            <w:pPr>
              <w:spacing w:after="0" w:line="240" w:lineRule="auto"/>
              <w:rPr>
                <w:rFonts w:ascii="Arial" w:hAnsi="Arial" w:cs="Arial"/>
                <w:b/>
                <w:bCs/>
                <w:sz w:val="16"/>
                <w:szCs w:val="16"/>
              </w:rPr>
            </w:pPr>
          </w:p>
        </w:tc>
        <w:tc>
          <w:tcPr>
            <w:tcW w:w="865" w:type="dxa"/>
            <w:tcBorders>
              <w:top w:val="nil"/>
              <w:left w:val="nil"/>
              <w:bottom w:val="single" w:sz="4" w:space="0" w:color="auto"/>
              <w:right w:val="nil"/>
            </w:tcBorders>
            <w:shd w:val="clear" w:color="000000" w:fill="E6E6E6"/>
            <w:noWrap/>
            <w:vAlign w:val="bottom"/>
            <w:hideMark/>
          </w:tcPr>
          <w:p w14:paraId="294F1EF8" w14:textId="19858585" w:rsidR="00386572" w:rsidRPr="00531673" w:rsidRDefault="00386572" w:rsidP="003206C3">
            <w:pPr>
              <w:spacing w:after="0" w:line="240" w:lineRule="auto"/>
              <w:jc w:val="right"/>
              <w:rPr>
                <w:rFonts w:ascii="Arial" w:hAnsi="Arial" w:cs="Arial"/>
                <w:b/>
                <w:bCs/>
                <w:sz w:val="16"/>
                <w:szCs w:val="16"/>
              </w:rPr>
            </w:pPr>
            <w:r w:rsidRPr="00531673">
              <w:rPr>
                <w:rFonts w:ascii="Arial" w:hAnsi="Arial" w:cs="Arial"/>
                <w:b/>
                <w:bCs/>
                <w:sz w:val="16"/>
                <w:szCs w:val="16"/>
              </w:rPr>
              <w:t>-</w:t>
            </w:r>
          </w:p>
        </w:tc>
        <w:tc>
          <w:tcPr>
            <w:tcW w:w="847" w:type="dxa"/>
            <w:tcBorders>
              <w:top w:val="nil"/>
              <w:left w:val="nil"/>
              <w:bottom w:val="single" w:sz="4" w:space="0" w:color="auto"/>
              <w:right w:val="nil"/>
            </w:tcBorders>
            <w:shd w:val="clear" w:color="auto" w:fill="auto"/>
            <w:noWrap/>
            <w:vAlign w:val="bottom"/>
            <w:hideMark/>
          </w:tcPr>
          <w:p w14:paraId="5B63E98F" w14:textId="2978BED0" w:rsidR="00386572" w:rsidRPr="00531673" w:rsidRDefault="00386572" w:rsidP="003206C3">
            <w:pPr>
              <w:spacing w:after="0" w:line="240" w:lineRule="auto"/>
              <w:jc w:val="right"/>
              <w:rPr>
                <w:rFonts w:ascii="Arial" w:hAnsi="Arial" w:cs="Arial"/>
                <w:b/>
                <w:bCs/>
                <w:sz w:val="16"/>
                <w:szCs w:val="16"/>
              </w:rPr>
            </w:pPr>
            <w:r w:rsidRPr="00531673">
              <w:rPr>
                <w:rFonts w:ascii="Arial" w:hAnsi="Arial" w:cs="Arial"/>
                <w:b/>
                <w:bCs/>
                <w:sz w:val="16"/>
                <w:szCs w:val="16"/>
              </w:rPr>
              <w:t>-</w:t>
            </w:r>
          </w:p>
        </w:tc>
        <w:tc>
          <w:tcPr>
            <w:tcW w:w="843" w:type="dxa"/>
            <w:tcBorders>
              <w:top w:val="nil"/>
              <w:left w:val="nil"/>
              <w:bottom w:val="single" w:sz="4" w:space="0" w:color="auto"/>
              <w:right w:val="nil"/>
            </w:tcBorders>
            <w:shd w:val="clear" w:color="000000" w:fill="E6E6E6"/>
            <w:noWrap/>
            <w:vAlign w:val="bottom"/>
            <w:hideMark/>
          </w:tcPr>
          <w:p w14:paraId="2303E825" w14:textId="74A6F13B" w:rsidR="00386572" w:rsidRPr="00531673" w:rsidRDefault="00386572" w:rsidP="003206C3">
            <w:pPr>
              <w:spacing w:after="0" w:line="240" w:lineRule="auto"/>
              <w:jc w:val="right"/>
              <w:rPr>
                <w:rFonts w:ascii="Arial" w:hAnsi="Arial" w:cs="Arial"/>
                <w:b/>
                <w:bCs/>
                <w:sz w:val="16"/>
                <w:szCs w:val="16"/>
              </w:rPr>
            </w:pPr>
            <w:r w:rsidRPr="00531673">
              <w:rPr>
                <w:rFonts w:ascii="Arial" w:hAnsi="Arial" w:cs="Arial"/>
                <w:b/>
                <w:bCs/>
                <w:sz w:val="16"/>
                <w:szCs w:val="16"/>
              </w:rPr>
              <w:t>-</w:t>
            </w:r>
          </w:p>
        </w:tc>
        <w:tc>
          <w:tcPr>
            <w:tcW w:w="845" w:type="dxa"/>
            <w:tcBorders>
              <w:top w:val="nil"/>
              <w:left w:val="nil"/>
              <w:bottom w:val="single" w:sz="4" w:space="0" w:color="auto"/>
              <w:right w:val="nil"/>
            </w:tcBorders>
            <w:shd w:val="clear" w:color="auto" w:fill="auto"/>
            <w:noWrap/>
            <w:vAlign w:val="bottom"/>
            <w:hideMark/>
          </w:tcPr>
          <w:p w14:paraId="67ED9B12" w14:textId="54E4DFA2" w:rsidR="00386572" w:rsidRPr="00531673" w:rsidRDefault="00386572" w:rsidP="003206C3">
            <w:pPr>
              <w:spacing w:after="0" w:line="240" w:lineRule="auto"/>
              <w:jc w:val="right"/>
              <w:rPr>
                <w:rFonts w:ascii="Arial" w:hAnsi="Arial" w:cs="Arial"/>
                <w:b/>
                <w:bCs/>
                <w:sz w:val="16"/>
                <w:szCs w:val="16"/>
              </w:rPr>
            </w:pPr>
            <w:r w:rsidRPr="00531673">
              <w:rPr>
                <w:rFonts w:ascii="Arial" w:hAnsi="Arial" w:cs="Arial"/>
                <w:b/>
                <w:bCs/>
                <w:sz w:val="16"/>
                <w:szCs w:val="16"/>
              </w:rPr>
              <w:t>-</w:t>
            </w:r>
          </w:p>
        </w:tc>
        <w:tc>
          <w:tcPr>
            <w:tcW w:w="845" w:type="dxa"/>
            <w:tcBorders>
              <w:top w:val="nil"/>
              <w:left w:val="nil"/>
              <w:bottom w:val="single" w:sz="4" w:space="0" w:color="auto"/>
              <w:right w:val="nil"/>
            </w:tcBorders>
            <w:shd w:val="clear" w:color="auto" w:fill="E6E6E6"/>
            <w:vAlign w:val="bottom"/>
          </w:tcPr>
          <w:p w14:paraId="2C7CBCA0" w14:textId="5E74BD2D" w:rsidR="00386572" w:rsidRPr="00531673" w:rsidRDefault="00531673" w:rsidP="003206C3">
            <w:pPr>
              <w:spacing w:after="0" w:line="240" w:lineRule="auto"/>
              <w:jc w:val="right"/>
              <w:rPr>
                <w:rFonts w:ascii="Arial" w:hAnsi="Arial" w:cs="Arial"/>
                <w:b/>
                <w:bCs/>
                <w:sz w:val="16"/>
                <w:szCs w:val="16"/>
              </w:rPr>
            </w:pPr>
            <w:r w:rsidRPr="00531673">
              <w:rPr>
                <w:rFonts w:ascii="Arial" w:hAnsi="Arial" w:cs="Arial"/>
                <w:b/>
                <w:bCs/>
                <w:sz w:val="16"/>
                <w:szCs w:val="16"/>
              </w:rPr>
              <w:t>-</w:t>
            </w:r>
          </w:p>
        </w:tc>
      </w:tr>
    </w:tbl>
    <w:p w14:paraId="7442FAED" w14:textId="11A53D58" w:rsidR="00BB7979" w:rsidRDefault="000E0E80" w:rsidP="0016212A">
      <w:pPr>
        <w:pStyle w:val="ChartandTableFootnote"/>
        <w:spacing w:before="60"/>
      </w:pPr>
      <w:r>
        <w:t>P</w:t>
      </w:r>
      <w:r w:rsidR="00BB7979" w:rsidRPr="004455D3">
        <w:t>repared on a Government Finance Statistics (fiscal) basis</w:t>
      </w:r>
      <w:r w:rsidR="00BB7979">
        <w:t>. Figures displayed as a negative (-) represent a decrease in funds and a positive (+) represent an increase in funds.</w:t>
      </w:r>
    </w:p>
    <w:p w14:paraId="276D5E0B" w14:textId="62D3B05D" w:rsidR="003206C3" w:rsidRPr="00306FB0" w:rsidRDefault="003206C3" w:rsidP="003206C3">
      <w:pPr>
        <w:pStyle w:val="ListParagraph"/>
        <w:numPr>
          <w:ilvl w:val="0"/>
          <w:numId w:val="49"/>
        </w:numPr>
        <w:spacing w:line="240" w:lineRule="auto"/>
        <w:ind w:left="426" w:hanging="426"/>
      </w:pPr>
      <w:r>
        <w:rPr>
          <w:rFonts w:ascii="Arial" w:hAnsi="Arial" w:cs="Arial"/>
          <w:sz w:val="16"/>
          <w:szCs w:val="16"/>
        </w:rPr>
        <w:t xml:space="preserve">This measure is published with nil financial impacts as funding was previously included in the Contingency Reserve in the 2022-23 October Budget. </w:t>
      </w:r>
      <w:r w:rsidR="004033BC">
        <w:rPr>
          <w:rFonts w:ascii="Arial" w:hAnsi="Arial" w:cs="Arial"/>
          <w:sz w:val="16"/>
          <w:szCs w:val="16"/>
        </w:rPr>
        <w:t>Related amounts are shown in Table 1.2.</w:t>
      </w:r>
    </w:p>
    <w:p w14:paraId="6E21BB1F" w14:textId="77777777" w:rsidR="00306FB0" w:rsidRPr="003206C3" w:rsidRDefault="00306FB0" w:rsidP="00306FB0">
      <w:pPr>
        <w:spacing w:line="240" w:lineRule="auto"/>
      </w:pPr>
    </w:p>
    <w:p w14:paraId="0B2F0F5F" w14:textId="77777777" w:rsidR="003206C3" w:rsidRPr="003206C3" w:rsidRDefault="003206C3" w:rsidP="003206C3"/>
    <w:p w14:paraId="3CDCDDF5" w14:textId="10670E67" w:rsidR="00BB7979" w:rsidRPr="00134A80" w:rsidRDefault="00BB7979" w:rsidP="00134A80">
      <w:pPr>
        <w:pStyle w:val="Heading5"/>
        <w:rPr>
          <w:rFonts w:ascii="Arial Bold" w:hAnsi="Arial Bold"/>
          <w:i w:val="0"/>
          <w:sz w:val="22"/>
          <w:szCs w:val="22"/>
        </w:rPr>
      </w:pPr>
      <w:r>
        <w:br w:type="page"/>
      </w:r>
      <w:bookmarkStart w:id="10" w:name="_Toc132982321"/>
      <w:bookmarkStart w:id="11" w:name="_Toc133912454"/>
      <w:r w:rsidRPr="00134A80">
        <w:rPr>
          <w:rFonts w:ascii="Arial Bold" w:hAnsi="Arial Bold"/>
          <w:i w:val="0"/>
          <w:sz w:val="22"/>
          <w:szCs w:val="22"/>
        </w:rPr>
        <w:lastRenderedPageBreak/>
        <w:t>Additional estimates and variations</w:t>
      </w:r>
      <w:bookmarkEnd w:id="10"/>
      <w:bookmarkEnd w:id="11"/>
    </w:p>
    <w:p w14:paraId="003BD128" w14:textId="1770C226" w:rsidR="00BB7979" w:rsidRPr="00F80EB6" w:rsidRDefault="00BB7979" w:rsidP="00BB7979">
      <w:pPr>
        <w:rPr>
          <w:sz w:val="20"/>
        </w:rPr>
      </w:pPr>
      <w:r w:rsidRPr="00F80EB6">
        <w:rPr>
          <w:sz w:val="20"/>
        </w:rPr>
        <w:t xml:space="preserve">The following table details the changes to the resourcing for </w:t>
      </w:r>
      <w:r w:rsidR="008A7F7B" w:rsidRPr="00F80EB6">
        <w:rPr>
          <w:sz w:val="20"/>
        </w:rPr>
        <w:t xml:space="preserve">OPH </w:t>
      </w:r>
      <w:r w:rsidRPr="00F80EB6">
        <w:rPr>
          <w:sz w:val="20"/>
        </w:rPr>
        <w:t>at Additional Estimates, by outcome. The following table details the estimates and variations resulting from new measures and any other variations  since the 2022–23 October Budget in Appropriation Bill</w:t>
      </w:r>
      <w:r w:rsidR="008A7F7B" w:rsidRPr="00F80EB6">
        <w:rPr>
          <w:sz w:val="20"/>
        </w:rPr>
        <w:t xml:space="preserve"> </w:t>
      </w:r>
      <w:r w:rsidRPr="00F80EB6">
        <w:rPr>
          <w:sz w:val="20"/>
        </w:rPr>
        <w:t>No. 3.</w:t>
      </w:r>
    </w:p>
    <w:p w14:paraId="11D39425" w14:textId="77777777" w:rsidR="00BB7979" w:rsidRDefault="00BB7979" w:rsidP="00BB7979">
      <w:pPr>
        <w:pStyle w:val="TableHeading"/>
      </w:pPr>
      <w:r>
        <w:t>Table 1.2: Additional estimates and variations to outcomes from measures and other variations</w:t>
      </w:r>
    </w:p>
    <w:tbl>
      <w:tblPr>
        <w:tblW w:w="5000" w:type="pct"/>
        <w:tblLook w:val="04A0" w:firstRow="1" w:lastRow="0" w:firstColumn="1" w:lastColumn="0" w:noHBand="0" w:noVBand="1"/>
      </w:tblPr>
      <w:tblGrid>
        <w:gridCol w:w="3387"/>
        <w:gridCol w:w="865"/>
        <w:gridCol w:w="867"/>
        <w:gridCol w:w="864"/>
        <w:gridCol w:w="864"/>
        <w:gridCol w:w="864"/>
      </w:tblGrid>
      <w:tr w:rsidR="008A7F7B" w:rsidRPr="008A7F7B" w14:paraId="071D6F98" w14:textId="77777777" w:rsidTr="00914D93">
        <w:trPr>
          <w:trHeight w:val="204"/>
        </w:trPr>
        <w:tc>
          <w:tcPr>
            <w:tcW w:w="2196" w:type="pct"/>
            <w:tcBorders>
              <w:top w:val="single" w:sz="4" w:space="0" w:color="auto"/>
              <w:left w:val="nil"/>
              <w:bottom w:val="nil"/>
              <w:right w:val="nil"/>
            </w:tcBorders>
            <w:shd w:val="clear" w:color="auto" w:fill="auto"/>
            <w:noWrap/>
            <w:vAlign w:val="bottom"/>
            <w:hideMark/>
          </w:tcPr>
          <w:p w14:paraId="065942C8" w14:textId="77777777" w:rsidR="008A7F7B" w:rsidRPr="008A7F7B" w:rsidRDefault="008A7F7B" w:rsidP="008A7F7B">
            <w:pPr>
              <w:spacing w:after="0" w:line="240" w:lineRule="auto"/>
              <w:rPr>
                <w:rFonts w:ascii="Arial" w:hAnsi="Arial" w:cs="Arial"/>
                <w:color w:val="000000"/>
                <w:sz w:val="16"/>
                <w:szCs w:val="16"/>
              </w:rPr>
            </w:pPr>
            <w:r w:rsidRPr="008A7F7B">
              <w:rPr>
                <w:rFonts w:ascii="Arial" w:hAnsi="Arial" w:cs="Arial"/>
                <w:color w:val="000000"/>
                <w:sz w:val="16"/>
                <w:szCs w:val="16"/>
              </w:rPr>
              <w:t> </w:t>
            </w:r>
          </w:p>
        </w:tc>
        <w:tc>
          <w:tcPr>
            <w:tcW w:w="561" w:type="pct"/>
            <w:tcBorders>
              <w:top w:val="single" w:sz="4" w:space="0" w:color="auto"/>
              <w:left w:val="nil"/>
              <w:bottom w:val="single" w:sz="4" w:space="0" w:color="auto"/>
              <w:right w:val="nil"/>
            </w:tcBorders>
            <w:shd w:val="clear" w:color="auto" w:fill="auto"/>
            <w:vAlign w:val="bottom"/>
            <w:hideMark/>
          </w:tcPr>
          <w:p w14:paraId="2963B1F9" w14:textId="77777777" w:rsidR="008A7F7B" w:rsidRPr="008A7F7B" w:rsidRDefault="008A7F7B" w:rsidP="008A7F7B">
            <w:pPr>
              <w:spacing w:after="0" w:line="240" w:lineRule="auto"/>
              <w:jc w:val="center"/>
              <w:rPr>
                <w:rFonts w:ascii="Arial" w:hAnsi="Arial" w:cs="Arial"/>
                <w:color w:val="000000"/>
                <w:sz w:val="16"/>
                <w:szCs w:val="16"/>
              </w:rPr>
            </w:pPr>
            <w:r w:rsidRPr="008A7F7B">
              <w:rPr>
                <w:rFonts w:ascii="Arial" w:hAnsi="Arial" w:cs="Arial"/>
                <w:color w:val="000000"/>
                <w:sz w:val="16"/>
                <w:szCs w:val="16"/>
              </w:rPr>
              <w:t xml:space="preserve">Program </w:t>
            </w:r>
          </w:p>
        </w:tc>
        <w:tc>
          <w:tcPr>
            <w:tcW w:w="562" w:type="pct"/>
            <w:tcBorders>
              <w:top w:val="single" w:sz="4" w:space="0" w:color="auto"/>
              <w:left w:val="nil"/>
              <w:bottom w:val="single" w:sz="4" w:space="0" w:color="auto"/>
              <w:right w:val="nil"/>
            </w:tcBorders>
            <w:shd w:val="clear" w:color="000000" w:fill="E6E6E6"/>
            <w:vAlign w:val="bottom"/>
            <w:hideMark/>
          </w:tcPr>
          <w:p w14:paraId="70AF6396" w14:textId="77777777" w:rsidR="008A7F7B" w:rsidRPr="008A7F7B" w:rsidRDefault="008A7F7B" w:rsidP="008A7F7B">
            <w:pPr>
              <w:spacing w:after="0" w:line="240" w:lineRule="auto"/>
              <w:jc w:val="right"/>
              <w:rPr>
                <w:rFonts w:ascii="Arial" w:hAnsi="Arial" w:cs="Arial"/>
                <w:sz w:val="16"/>
                <w:szCs w:val="16"/>
              </w:rPr>
            </w:pPr>
            <w:r w:rsidRPr="008A7F7B">
              <w:rPr>
                <w:rFonts w:ascii="Arial" w:hAnsi="Arial" w:cs="Arial"/>
                <w:sz w:val="16"/>
                <w:szCs w:val="16"/>
              </w:rPr>
              <w:t>2022-23</w:t>
            </w:r>
            <w:r w:rsidRPr="008A7F7B">
              <w:rPr>
                <w:rFonts w:ascii="Arial" w:hAnsi="Arial" w:cs="Arial"/>
                <w:sz w:val="16"/>
                <w:szCs w:val="16"/>
              </w:rPr>
              <w:br/>
              <w:t>$'000</w:t>
            </w:r>
          </w:p>
        </w:tc>
        <w:tc>
          <w:tcPr>
            <w:tcW w:w="560" w:type="pct"/>
            <w:tcBorders>
              <w:top w:val="single" w:sz="4" w:space="0" w:color="auto"/>
              <w:left w:val="nil"/>
              <w:bottom w:val="single" w:sz="4" w:space="0" w:color="auto"/>
              <w:right w:val="nil"/>
            </w:tcBorders>
            <w:shd w:val="clear" w:color="000000" w:fill="FAFAFA"/>
            <w:vAlign w:val="bottom"/>
            <w:hideMark/>
          </w:tcPr>
          <w:p w14:paraId="138C724C" w14:textId="77777777" w:rsidR="008A7F7B" w:rsidRPr="008A7F7B" w:rsidRDefault="008A7F7B" w:rsidP="008A7F7B">
            <w:pPr>
              <w:spacing w:after="0" w:line="240" w:lineRule="auto"/>
              <w:jc w:val="right"/>
              <w:rPr>
                <w:rFonts w:ascii="Arial" w:hAnsi="Arial" w:cs="Arial"/>
                <w:sz w:val="16"/>
                <w:szCs w:val="16"/>
              </w:rPr>
            </w:pPr>
            <w:r w:rsidRPr="008A7F7B">
              <w:rPr>
                <w:rFonts w:ascii="Arial" w:hAnsi="Arial" w:cs="Arial"/>
                <w:sz w:val="16"/>
                <w:szCs w:val="16"/>
              </w:rPr>
              <w:t>2023-24</w:t>
            </w:r>
            <w:r w:rsidRPr="008A7F7B">
              <w:rPr>
                <w:rFonts w:ascii="Arial" w:hAnsi="Arial" w:cs="Arial"/>
                <w:sz w:val="16"/>
                <w:szCs w:val="16"/>
              </w:rPr>
              <w:br/>
              <w:t>$'000</w:t>
            </w:r>
          </w:p>
        </w:tc>
        <w:tc>
          <w:tcPr>
            <w:tcW w:w="560" w:type="pct"/>
            <w:tcBorders>
              <w:top w:val="single" w:sz="4" w:space="0" w:color="auto"/>
              <w:left w:val="nil"/>
              <w:bottom w:val="single" w:sz="4" w:space="0" w:color="auto"/>
              <w:right w:val="nil"/>
            </w:tcBorders>
            <w:shd w:val="clear" w:color="000000" w:fill="FFFFFF"/>
            <w:vAlign w:val="bottom"/>
            <w:hideMark/>
          </w:tcPr>
          <w:p w14:paraId="0E098A61" w14:textId="77777777" w:rsidR="008A7F7B" w:rsidRPr="008A7F7B" w:rsidRDefault="008A7F7B" w:rsidP="008A7F7B">
            <w:pPr>
              <w:spacing w:after="0" w:line="240" w:lineRule="auto"/>
              <w:jc w:val="right"/>
              <w:rPr>
                <w:rFonts w:ascii="Arial" w:hAnsi="Arial" w:cs="Arial"/>
                <w:sz w:val="16"/>
                <w:szCs w:val="16"/>
              </w:rPr>
            </w:pPr>
            <w:r w:rsidRPr="008A7F7B">
              <w:rPr>
                <w:rFonts w:ascii="Arial" w:hAnsi="Arial" w:cs="Arial"/>
                <w:sz w:val="16"/>
                <w:szCs w:val="16"/>
              </w:rPr>
              <w:t>2024-25</w:t>
            </w:r>
            <w:r w:rsidRPr="008A7F7B">
              <w:rPr>
                <w:rFonts w:ascii="Arial" w:hAnsi="Arial" w:cs="Arial"/>
                <w:sz w:val="16"/>
                <w:szCs w:val="16"/>
              </w:rPr>
              <w:br/>
              <w:t>$'000</w:t>
            </w:r>
          </w:p>
        </w:tc>
        <w:tc>
          <w:tcPr>
            <w:tcW w:w="560" w:type="pct"/>
            <w:tcBorders>
              <w:top w:val="single" w:sz="4" w:space="0" w:color="auto"/>
              <w:left w:val="nil"/>
              <w:bottom w:val="single" w:sz="4" w:space="0" w:color="auto"/>
              <w:right w:val="nil"/>
            </w:tcBorders>
            <w:shd w:val="clear" w:color="000000" w:fill="FFFFFF"/>
            <w:vAlign w:val="bottom"/>
            <w:hideMark/>
          </w:tcPr>
          <w:p w14:paraId="1F0E6AA1" w14:textId="77777777" w:rsidR="008A7F7B" w:rsidRPr="008A7F7B" w:rsidRDefault="008A7F7B" w:rsidP="008A7F7B">
            <w:pPr>
              <w:spacing w:after="0" w:line="240" w:lineRule="auto"/>
              <w:jc w:val="right"/>
              <w:rPr>
                <w:rFonts w:ascii="Arial" w:hAnsi="Arial" w:cs="Arial"/>
                <w:sz w:val="16"/>
                <w:szCs w:val="16"/>
              </w:rPr>
            </w:pPr>
            <w:r w:rsidRPr="008A7F7B">
              <w:rPr>
                <w:rFonts w:ascii="Arial" w:hAnsi="Arial" w:cs="Arial"/>
                <w:sz w:val="16"/>
                <w:szCs w:val="16"/>
              </w:rPr>
              <w:t>2025-26</w:t>
            </w:r>
            <w:r w:rsidRPr="008A7F7B">
              <w:rPr>
                <w:rFonts w:ascii="Arial" w:hAnsi="Arial" w:cs="Arial"/>
                <w:sz w:val="16"/>
                <w:szCs w:val="16"/>
              </w:rPr>
              <w:br/>
              <w:t>$'000</w:t>
            </w:r>
          </w:p>
        </w:tc>
      </w:tr>
      <w:tr w:rsidR="008A7F7B" w:rsidRPr="008A7F7B" w14:paraId="4E50775E" w14:textId="77777777" w:rsidTr="00914D93">
        <w:trPr>
          <w:trHeight w:val="204"/>
        </w:trPr>
        <w:tc>
          <w:tcPr>
            <w:tcW w:w="2196" w:type="pct"/>
            <w:tcBorders>
              <w:top w:val="nil"/>
              <w:left w:val="nil"/>
              <w:bottom w:val="nil"/>
              <w:right w:val="nil"/>
            </w:tcBorders>
            <w:shd w:val="clear" w:color="auto" w:fill="auto"/>
            <w:noWrap/>
            <w:vAlign w:val="bottom"/>
            <w:hideMark/>
          </w:tcPr>
          <w:p w14:paraId="0F4ECA2D" w14:textId="77777777" w:rsidR="008A7F7B" w:rsidRPr="008A7F7B" w:rsidRDefault="008A7F7B" w:rsidP="008A7F7B">
            <w:pPr>
              <w:spacing w:after="0" w:line="240" w:lineRule="auto"/>
              <w:rPr>
                <w:rFonts w:ascii="Arial" w:hAnsi="Arial" w:cs="Arial"/>
                <w:b/>
                <w:bCs/>
                <w:color w:val="000000"/>
                <w:sz w:val="16"/>
                <w:szCs w:val="16"/>
              </w:rPr>
            </w:pPr>
            <w:r w:rsidRPr="008A7F7B">
              <w:rPr>
                <w:rFonts w:ascii="Arial" w:hAnsi="Arial" w:cs="Arial"/>
                <w:b/>
                <w:bCs/>
                <w:color w:val="000000"/>
                <w:sz w:val="16"/>
                <w:szCs w:val="16"/>
              </w:rPr>
              <w:t>Outcome 1</w:t>
            </w:r>
          </w:p>
        </w:tc>
        <w:tc>
          <w:tcPr>
            <w:tcW w:w="561" w:type="pct"/>
            <w:tcBorders>
              <w:top w:val="nil"/>
              <w:left w:val="nil"/>
              <w:bottom w:val="nil"/>
              <w:right w:val="nil"/>
            </w:tcBorders>
            <w:shd w:val="clear" w:color="auto" w:fill="auto"/>
            <w:noWrap/>
            <w:vAlign w:val="bottom"/>
            <w:hideMark/>
          </w:tcPr>
          <w:p w14:paraId="5CAEDD6A" w14:textId="77777777" w:rsidR="008A7F7B" w:rsidRPr="008A7F7B" w:rsidRDefault="008A7F7B" w:rsidP="008A7F7B">
            <w:pPr>
              <w:spacing w:after="0" w:line="240" w:lineRule="auto"/>
              <w:rPr>
                <w:rFonts w:ascii="Arial" w:hAnsi="Arial" w:cs="Arial"/>
                <w:b/>
                <w:bCs/>
                <w:color w:val="000000"/>
                <w:sz w:val="16"/>
                <w:szCs w:val="16"/>
              </w:rPr>
            </w:pPr>
          </w:p>
        </w:tc>
        <w:tc>
          <w:tcPr>
            <w:tcW w:w="562" w:type="pct"/>
            <w:tcBorders>
              <w:top w:val="nil"/>
              <w:left w:val="nil"/>
              <w:bottom w:val="nil"/>
              <w:right w:val="nil"/>
            </w:tcBorders>
            <w:shd w:val="clear" w:color="000000" w:fill="E6E6E6"/>
            <w:noWrap/>
            <w:vAlign w:val="bottom"/>
            <w:hideMark/>
          </w:tcPr>
          <w:p w14:paraId="3B7106C5" w14:textId="57BE87AA" w:rsidR="008A7F7B" w:rsidRPr="008A7F7B" w:rsidRDefault="008A7F7B" w:rsidP="008A7F7B">
            <w:pPr>
              <w:spacing w:after="0" w:line="240" w:lineRule="auto"/>
              <w:jc w:val="center"/>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7A1D968B" w14:textId="77777777" w:rsidR="008A7F7B" w:rsidRPr="008A7F7B" w:rsidRDefault="008A7F7B" w:rsidP="008A7F7B">
            <w:pPr>
              <w:spacing w:after="0" w:line="240" w:lineRule="auto"/>
              <w:jc w:val="center"/>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5C2550AD" w14:textId="77777777" w:rsidR="008A7F7B" w:rsidRPr="008A7F7B" w:rsidRDefault="008A7F7B" w:rsidP="008A7F7B">
            <w:pPr>
              <w:spacing w:after="0" w:line="240" w:lineRule="auto"/>
              <w:jc w:val="right"/>
              <w:rPr>
                <w:rFonts w:ascii="Times New Roman" w:hAnsi="Times New Roman"/>
                <w:sz w:val="20"/>
              </w:rPr>
            </w:pPr>
          </w:p>
        </w:tc>
        <w:tc>
          <w:tcPr>
            <w:tcW w:w="560" w:type="pct"/>
            <w:tcBorders>
              <w:top w:val="nil"/>
              <w:left w:val="nil"/>
              <w:bottom w:val="nil"/>
              <w:right w:val="nil"/>
            </w:tcBorders>
            <w:shd w:val="clear" w:color="auto" w:fill="auto"/>
            <w:noWrap/>
            <w:vAlign w:val="bottom"/>
            <w:hideMark/>
          </w:tcPr>
          <w:p w14:paraId="1E94D231" w14:textId="77777777" w:rsidR="008A7F7B" w:rsidRPr="008A7F7B" w:rsidRDefault="008A7F7B" w:rsidP="008A7F7B">
            <w:pPr>
              <w:spacing w:after="0" w:line="240" w:lineRule="auto"/>
              <w:jc w:val="right"/>
              <w:rPr>
                <w:rFonts w:ascii="Times New Roman" w:hAnsi="Times New Roman"/>
                <w:sz w:val="20"/>
              </w:rPr>
            </w:pPr>
          </w:p>
        </w:tc>
      </w:tr>
      <w:tr w:rsidR="008A7F7B" w:rsidRPr="008A7F7B" w14:paraId="5B0E128D" w14:textId="77777777" w:rsidTr="00914D93">
        <w:trPr>
          <w:trHeight w:val="204"/>
        </w:trPr>
        <w:tc>
          <w:tcPr>
            <w:tcW w:w="2196" w:type="pct"/>
            <w:tcBorders>
              <w:top w:val="nil"/>
              <w:left w:val="nil"/>
              <w:bottom w:val="nil"/>
              <w:right w:val="nil"/>
            </w:tcBorders>
            <w:shd w:val="clear" w:color="auto" w:fill="auto"/>
            <w:vAlign w:val="bottom"/>
            <w:hideMark/>
          </w:tcPr>
          <w:p w14:paraId="00003BA0" w14:textId="77777777" w:rsidR="008A7F7B" w:rsidRPr="008A7F7B" w:rsidRDefault="008A7F7B" w:rsidP="008A7F7B">
            <w:pPr>
              <w:spacing w:after="0" w:line="240" w:lineRule="auto"/>
              <w:rPr>
                <w:rFonts w:ascii="Arial" w:hAnsi="Arial" w:cs="Arial"/>
                <w:b/>
                <w:bCs/>
                <w:color w:val="000000"/>
                <w:sz w:val="16"/>
                <w:szCs w:val="16"/>
              </w:rPr>
            </w:pPr>
            <w:r w:rsidRPr="008A7F7B">
              <w:rPr>
                <w:rFonts w:ascii="Arial" w:hAnsi="Arial" w:cs="Arial"/>
                <w:b/>
                <w:bCs/>
                <w:color w:val="000000"/>
                <w:sz w:val="16"/>
                <w:szCs w:val="16"/>
              </w:rPr>
              <w:t xml:space="preserve">Departmental </w:t>
            </w:r>
          </w:p>
        </w:tc>
        <w:tc>
          <w:tcPr>
            <w:tcW w:w="561" w:type="pct"/>
            <w:tcBorders>
              <w:top w:val="nil"/>
              <w:left w:val="nil"/>
              <w:bottom w:val="nil"/>
              <w:right w:val="nil"/>
            </w:tcBorders>
            <w:shd w:val="clear" w:color="auto" w:fill="auto"/>
            <w:noWrap/>
            <w:vAlign w:val="bottom"/>
            <w:hideMark/>
          </w:tcPr>
          <w:p w14:paraId="23FC20E0" w14:textId="77777777" w:rsidR="008A7F7B" w:rsidRPr="008A7F7B" w:rsidRDefault="008A7F7B" w:rsidP="008A7F7B">
            <w:pPr>
              <w:spacing w:after="0" w:line="240" w:lineRule="auto"/>
              <w:rPr>
                <w:rFonts w:ascii="Arial" w:hAnsi="Arial" w:cs="Arial"/>
                <w:b/>
                <w:bCs/>
                <w:color w:val="000000"/>
                <w:sz w:val="16"/>
                <w:szCs w:val="16"/>
              </w:rPr>
            </w:pPr>
          </w:p>
        </w:tc>
        <w:tc>
          <w:tcPr>
            <w:tcW w:w="562" w:type="pct"/>
            <w:tcBorders>
              <w:top w:val="nil"/>
              <w:left w:val="nil"/>
              <w:bottom w:val="nil"/>
              <w:right w:val="nil"/>
            </w:tcBorders>
            <w:shd w:val="clear" w:color="000000" w:fill="E6E6E6"/>
            <w:noWrap/>
            <w:vAlign w:val="bottom"/>
            <w:hideMark/>
          </w:tcPr>
          <w:p w14:paraId="1A85EA40" w14:textId="43675947" w:rsidR="008A7F7B" w:rsidRPr="008A7F7B" w:rsidRDefault="008A7F7B" w:rsidP="008A7F7B">
            <w:pPr>
              <w:spacing w:after="0" w:line="240" w:lineRule="auto"/>
              <w:jc w:val="center"/>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1E785558" w14:textId="77777777" w:rsidR="008A7F7B" w:rsidRPr="008A7F7B" w:rsidRDefault="008A7F7B" w:rsidP="008A7F7B">
            <w:pPr>
              <w:spacing w:after="0" w:line="240" w:lineRule="auto"/>
              <w:jc w:val="center"/>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096EDE60" w14:textId="77777777" w:rsidR="008A7F7B" w:rsidRPr="008A7F7B" w:rsidRDefault="008A7F7B" w:rsidP="008A7F7B">
            <w:pPr>
              <w:spacing w:after="0" w:line="240" w:lineRule="auto"/>
              <w:jc w:val="right"/>
              <w:rPr>
                <w:rFonts w:ascii="Times New Roman" w:hAnsi="Times New Roman"/>
                <w:sz w:val="20"/>
              </w:rPr>
            </w:pPr>
          </w:p>
        </w:tc>
        <w:tc>
          <w:tcPr>
            <w:tcW w:w="560" w:type="pct"/>
            <w:tcBorders>
              <w:top w:val="nil"/>
              <w:left w:val="nil"/>
              <w:bottom w:val="nil"/>
              <w:right w:val="nil"/>
            </w:tcBorders>
            <w:shd w:val="clear" w:color="auto" w:fill="auto"/>
            <w:noWrap/>
            <w:vAlign w:val="bottom"/>
            <w:hideMark/>
          </w:tcPr>
          <w:p w14:paraId="7D55AE56" w14:textId="77777777" w:rsidR="008A7F7B" w:rsidRPr="008A7F7B" w:rsidRDefault="008A7F7B" w:rsidP="008A7F7B">
            <w:pPr>
              <w:spacing w:after="0" w:line="240" w:lineRule="auto"/>
              <w:jc w:val="right"/>
              <w:rPr>
                <w:rFonts w:ascii="Times New Roman" w:hAnsi="Times New Roman"/>
                <w:sz w:val="20"/>
              </w:rPr>
            </w:pPr>
          </w:p>
        </w:tc>
      </w:tr>
      <w:tr w:rsidR="008A7F7B" w:rsidRPr="008A7F7B" w14:paraId="28650CFD" w14:textId="77777777" w:rsidTr="00563E7D">
        <w:trPr>
          <w:trHeight w:val="204"/>
        </w:trPr>
        <w:tc>
          <w:tcPr>
            <w:tcW w:w="2196" w:type="pct"/>
            <w:tcBorders>
              <w:top w:val="nil"/>
              <w:left w:val="nil"/>
              <w:bottom w:val="nil"/>
              <w:right w:val="nil"/>
            </w:tcBorders>
            <w:shd w:val="clear" w:color="auto" w:fill="auto"/>
            <w:noWrap/>
            <w:vAlign w:val="bottom"/>
            <w:hideMark/>
          </w:tcPr>
          <w:p w14:paraId="45EA880F" w14:textId="77777777" w:rsidR="008A7F7B" w:rsidRPr="008A7F7B" w:rsidRDefault="008A7F7B" w:rsidP="008A7F7B">
            <w:pPr>
              <w:spacing w:after="0" w:line="240" w:lineRule="auto"/>
              <w:ind w:firstLineChars="100" w:firstLine="161"/>
              <w:rPr>
                <w:rFonts w:ascii="Arial" w:hAnsi="Arial" w:cs="Arial"/>
                <w:b/>
                <w:bCs/>
                <w:color w:val="000000"/>
                <w:sz w:val="16"/>
                <w:szCs w:val="16"/>
              </w:rPr>
            </w:pPr>
            <w:r w:rsidRPr="008A7F7B">
              <w:rPr>
                <w:rFonts w:ascii="Arial" w:hAnsi="Arial" w:cs="Arial"/>
                <w:b/>
                <w:bCs/>
                <w:color w:val="000000"/>
                <w:sz w:val="16"/>
                <w:szCs w:val="16"/>
              </w:rPr>
              <w:t>Annual appropriations</w:t>
            </w:r>
          </w:p>
        </w:tc>
        <w:tc>
          <w:tcPr>
            <w:tcW w:w="561" w:type="pct"/>
            <w:tcBorders>
              <w:top w:val="nil"/>
              <w:left w:val="nil"/>
              <w:bottom w:val="nil"/>
              <w:right w:val="nil"/>
            </w:tcBorders>
            <w:shd w:val="clear" w:color="auto" w:fill="auto"/>
            <w:noWrap/>
            <w:vAlign w:val="bottom"/>
            <w:hideMark/>
          </w:tcPr>
          <w:p w14:paraId="51728350" w14:textId="77777777" w:rsidR="008A7F7B" w:rsidRPr="008A7F7B" w:rsidRDefault="008A7F7B" w:rsidP="008A7F7B">
            <w:pPr>
              <w:spacing w:after="0" w:line="240" w:lineRule="auto"/>
              <w:ind w:firstLineChars="100" w:firstLine="161"/>
              <w:rPr>
                <w:rFonts w:ascii="Arial" w:hAnsi="Arial" w:cs="Arial"/>
                <w:b/>
                <w:bCs/>
                <w:color w:val="000000"/>
                <w:sz w:val="16"/>
                <w:szCs w:val="16"/>
              </w:rPr>
            </w:pPr>
          </w:p>
        </w:tc>
        <w:tc>
          <w:tcPr>
            <w:tcW w:w="562" w:type="pct"/>
            <w:tcBorders>
              <w:top w:val="nil"/>
              <w:left w:val="nil"/>
              <w:bottom w:val="nil"/>
              <w:right w:val="nil"/>
            </w:tcBorders>
            <w:shd w:val="clear" w:color="auto" w:fill="E6E6E6"/>
            <w:noWrap/>
            <w:vAlign w:val="bottom"/>
            <w:hideMark/>
          </w:tcPr>
          <w:p w14:paraId="31246210" w14:textId="77777777" w:rsidR="008A7F7B" w:rsidRPr="006370AB" w:rsidRDefault="008A7F7B" w:rsidP="006370AB">
            <w:pPr>
              <w:spacing w:after="0" w:line="240" w:lineRule="auto"/>
              <w:jc w:val="center"/>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5BD2DD06" w14:textId="77777777" w:rsidR="008A7F7B" w:rsidRPr="008A7F7B" w:rsidRDefault="008A7F7B" w:rsidP="008A7F7B">
            <w:pPr>
              <w:spacing w:after="0" w:line="240" w:lineRule="auto"/>
              <w:jc w:val="right"/>
              <w:rPr>
                <w:rFonts w:ascii="Times New Roman" w:hAnsi="Times New Roman"/>
                <w:sz w:val="20"/>
              </w:rPr>
            </w:pPr>
          </w:p>
        </w:tc>
        <w:tc>
          <w:tcPr>
            <w:tcW w:w="560" w:type="pct"/>
            <w:tcBorders>
              <w:top w:val="nil"/>
              <w:left w:val="nil"/>
              <w:bottom w:val="nil"/>
              <w:right w:val="nil"/>
            </w:tcBorders>
            <w:shd w:val="clear" w:color="auto" w:fill="auto"/>
            <w:noWrap/>
            <w:vAlign w:val="bottom"/>
            <w:hideMark/>
          </w:tcPr>
          <w:p w14:paraId="43760785" w14:textId="77777777" w:rsidR="008A7F7B" w:rsidRPr="008A7F7B" w:rsidRDefault="008A7F7B" w:rsidP="008A7F7B">
            <w:pPr>
              <w:spacing w:after="0" w:line="240" w:lineRule="auto"/>
              <w:jc w:val="right"/>
              <w:rPr>
                <w:rFonts w:ascii="Times New Roman" w:hAnsi="Times New Roman"/>
                <w:sz w:val="20"/>
              </w:rPr>
            </w:pPr>
          </w:p>
        </w:tc>
        <w:tc>
          <w:tcPr>
            <w:tcW w:w="560" w:type="pct"/>
            <w:tcBorders>
              <w:top w:val="nil"/>
              <w:left w:val="nil"/>
              <w:bottom w:val="nil"/>
              <w:right w:val="nil"/>
            </w:tcBorders>
            <w:shd w:val="clear" w:color="auto" w:fill="auto"/>
            <w:noWrap/>
            <w:vAlign w:val="bottom"/>
            <w:hideMark/>
          </w:tcPr>
          <w:p w14:paraId="220B5914" w14:textId="77777777" w:rsidR="008A7F7B" w:rsidRPr="008A7F7B" w:rsidRDefault="008A7F7B" w:rsidP="008A7F7B">
            <w:pPr>
              <w:spacing w:after="0" w:line="240" w:lineRule="auto"/>
              <w:jc w:val="right"/>
              <w:rPr>
                <w:rFonts w:ascii="Times New Roman" w:hAnsi="Times New Roman"/>
                <w:sz w:val="20"/>
              </w:rPr>
            </w:pPr>
          </w:p>
        </w:tc>
      </w:tr>
      <w:tr w:rsidR="008A7F7B" w:rsidRPr="008A7F7B" w14:paraId="2AE6BA9C" w14:textId="77777777" w:rsidTr="00914D93">
        <w:trPr>
          <w:trHeight w:val="204"/>
        </w:trPr>
        <w:tc>
          <w:tcPr>
            <w:tcW w:w="2196" w:type="pct"/>
            <w:tcBorders>
              <w:top w:val="nil"/>
              <w:left w:val="nil"/>
              <w:bottom w:val="nil"/>
              <w:right w:val="nil"/>
            </w:tcBorders>
            <w:shd w:val="clear" w:color="auto" w:fill="auto"/>
            <w:vAlign w:val="bottom"/>
            <w:hideMark/>
          </w:tcPr>
          <w:p w14:paraId="47B00CA4" w14:textId="62E5C6E3" w:rsidR="008A7F7B" w:rsidRPr="008A7F7B" w:rsidRDefault="009816D8" w:rsidP="008A7F7B">
            <w:pPr>
              <w:spacing w:after="0" w:line="240" w:lineRule="auto"/>
              <w:ind w:left="340"/>
              <w:rPr>
                <w:rFonts w:ascii="Arial" w:hAnsi="Arial" w:cs="Arial"/>
                <w:color w:val="000000"/>
                <w:sz w:val="16"/>
                <w:szCs w:val="16"/>
              </w:rPr>
            </w:pPr>
            <w:r w:rsidRPr="009816D8">
              <w:rPr>
                <w:rFonts w:ascii="Arial" w:hAnsi="Arial" w:cs="Arial"/>
                <w:color w:val="000000"/>
                <w:sz w:val="16"/>
                <w:szCs w:val="16"/>
              </w:rPr>
              <w:t>Delivering the Referendum to Recognise Aboriginal and Torres Strait Peoples in the Constitution Through a Voice to Parliament</w:t>
            </w:r>
          </w:p>
        </w:tc>
        <w:tc>
          <w:tcPr>
            <w:tcW w:w="561" w:type="pct"/>
            <w:tcBorders>
              <w:top w:val="nil"/>
              <w:left w:val="nil"/>
              <w:bottom w:val="nil"/>
              <w:right w:val="nil"/>
            </w:tcBorders>
            <w:shd w:val="clear" w:color="auto" w:fill="auto"/>
            <w:noWrap/>
            <w:vAlign w:val="bottom"/>
            <w:hideMark/>
          </w:tcPr>
          <w:p w14:paraId="47E1DB66" w14:textId="318CCFC7" w:rsidR="008A7F7B" w:rsidRPr="008A7F7B" w:rsidRDefault="008A7F7B" w:rsidP="008A7F7B">
            <w:pPr>
              <w:spacing w:after="0" w:line="240" w:lineRule="auto"/>
              <w:rPr>
                <w:rFonts w:ascii="Arial" w:hAnsi="Arial" w:cs="Arial"/>
                <w:color w:val="000000"/>
                <w:sz w:val="16"/>
                <w:szCs w:val="16"/>
              </w:rPr>
            </w:pPr>
            <w:r w:rsidRPr="008A7F7B">
              <w:rPr>
                <w:rFonts w:ascii="Arial" w:hAnsi="Arial" w:cs="Arial"/>
                <w:color w:val="000000"/>
                <w:sz w:val="16"/>
                <w:szCs w:val="16"/>
              </w:rPr>
              <w:t>1</w:t>
            </w:r>
            <w:r w:rsidR="006370AB">
              <w:rPr>
                <w:rFonts w:ascii="Arial" w:hAnsi="Arial" w:cs="Arial"/>
                <w:color w:val="000000"/>
                <w:sz w:val="16"/>
                <w:szCs w:val="16"/>
              </w:rPr>
              <w:t>.1</w:t>
            </w:r>
          </w:p>
        </w:tc>
        <w:tc>
          <w:tcPr>
            <w:tcW w:w="562" w:type="pct"/>
            <w:tcBorders>
              <w:top w:val="nil"/>
              <w:left w:val="nil"/>
              <w:bottom w:val="nil"/>
              <w:right w:val="nil"/>
            </w:tcBorders>
            <w:shd w:val="clear" w:color="000000" w:fill="E6E6E6"/>
            <w:noWrap/>
            <w:vAlign w:val="bottom"/>
            <w:hideMark/>
          </w:tcPr>
          <w:p w14:paraId="3EAAC081" w14:textId="1F2FC889" w:rsidR="008A7F7B" w:rsidRPr="008A7F7B" w:rsidRDefault="008A7F7B" w:rsidP="006370AB">
            <w:pPr>
              <w:spacing w:after="0" w:line="240" w:lineRule="auto"/>
              <w:jc w:val="right"/>
              <w:rPr>
                <w:rFonts w:ascii="Arial" w:hAnsi="Arial" w:cs="Arial"/>
                <w:sz w:val="16"/>
                <w:szCs w:val="16"/>
              </w:rPr>
            </w:pPr>
            <w:r w:rsidRPr="008A7F7B">
              <w:rPr>
                <w:rFonts w:ascii="Arial" w:hAnsi="Arial" w:cs="Arial"/>
                <w:sz w:val="16"/>
                <w:szCs w:val="16"/>
              </w:rPr>
              <w:t>291</w:t>
            </w:r>
          </w:p>
        </w:tc>
        <w:tc>
          <w:tcPr>
            <w:tcW w:w="560" w:type="pct"/>
            <w:tcBorders>
              <w:top w:val="nil"/>
              <w:left w:val="nil"/>
              <w:bottom w:val="nil"/>
              <w:right w:val="nil"/>
            </w:tcBorders>
            <w:shd w:val="clear" w:color="auto" w:fill="auto"/>
            <w:noWrap/>
            <w:vAlign w:val="bottom"/>
            <w:hideMark/>
          </w:tcPr>
          <w:p w14:paraId="37A7F6A5" w14:textId="072CF9F4" w:rsidR="008A7F7B" w:rsidRPr="006370AB" w:rsidRDefault="008A7F7B" w:rsidP="008A7F7B">
            <w:pPr>
              <w:spacing w:after="0" w:line="240" w:lineRule="auto"/>
              <w:jc w:val="right"/>
              <w:rPr>
                <w:rFonts w:ascii="Arial" w:hAnsi="Arial" w:cs="Arial"/>
                <w:bCs/>
                <w:color w:val="000000"/>
                <w:sz w:val="16"/>
                <w:szCs w:val="16"/>
              </w:rPr>
            </w:pPr>
            <w:r w:rsidRPr="006370AB">
              <w:rPr>
                <w:rFonts w:ascii="Arial" w:hAnsi="Arial" w:cs="Arial"/>
                <w:bCs/>
                <w:color w:val="000000"/>
                <w:sz w:val="16"/>
                <w:szCs w:val="16"/>
              </w:rPr>
              <w:t>184</w:t>
            </w:r>
          </w:p>
        </w:tc>
        <w:tc>
          <w:tcPr>
            <w:tcW w:w="560" w:type="pct"/>
            <w:tcBorders>
              <w:top w:val="nil"/>
              <w:left w:val="nil"/>
              <w:bottom w:val="nil"/>
              <w:right w:val="nil"/>
            </w:tcBorders>
            <w:shd w:val="clear" w:color="auto" w:fill="auto"/>
            <w:noWrap/>
            <w:vAlign w:val="bottom"/>
            <w:hideMark/>
          </w:tcPr>
          <w:p w14:paraId="41ADF35B" w14:textId="36CDF3DA" w:rsidR="008A7F7B" w:rsidRPr="006370AB" w:rsidRDefault="00552C1A" w:rsidP="008A7F7B">
            <w:pPr>
              <w:spacing w:after="0" w:line="240" w:lineRule="auto"/>
              <w:jc w:val="right"/>
              <w:rPr>
                <w:rFonts w:ascii="Arial" w:hAnsi="Arial" w:cs="Arial"/>
                <w:bCs/>
                <w:color w:val="000000"/>
                <w:sz w:val="16"/>
                <w:szCs w:val="16"/>
              </w:rPr>
            </w:pPr>
            <w:r w:rsidRPr="006370AB">
              <w:rPr>
                <w:rFonts w:ascii="Arial" w:hAnsi="Arial" w:cs="Arial"/>
                <w:bCs/>
                <w:color w:val="000000"/>
                <w:sz w:val="16"/>
                <w:szCs w:val="16"/>
              </w:rPr>
              <w:t>-</w:t>
            </w:r>
          </w:p>
        </w:tc>
        <w:tc>
          <w:tcPr>
            <w:tcW w:w="560" w:type="pct"/>
            <w:tcBorders>
              <w:top w:val="nil"/>
              <w:left w:val="nil"/>
              <w:bottom w:val="nil"/>
              <w:right w:val="nil"/>
            </w:tcBorders>
            <w:shd w:val="clear" w:color="auto" w:fill="auto"/>
            <w:noWrap/>
            <w:vAlign w:val="bottom"/>
            <w:hideMark/>
          </w:tcPr>
          <w:p w14:paraId="495DB49D" w14:textId="1764A5ED" w:rsidR="008A7F7B" w:rsidRPr="006370AB" w:rsidRDefault="00552C1A" w:rsidP="008A7F7B">
            <w:pPr>
              <w:spacing w:after="0" w:line="240" w:lineRule="auto"/>
              <w:jc w:val="right"/>
              <w:rPr>
                <w:rFonts w:ascii="Arial" w:hAnsi="Arial" w:cs="Arial"/>
                <w:bCs/>
                <w:color w:val="000000"/>
                <w:sz w:val="16"/>
                <w:szCs w:val="16"/>
              </w:rPr>
            </w:pPr>
            <w:r w:rsidRPr="006370AB">
              <w:rPr>
                <w:rFonts w:ascii="Arial" w:hAnsi="Arial" w:cs="Arial"/>
                <w:bCs/>
                <w:color w:val="000000"/>
                <w:sz w:val="16"/>
                <w:szCs w:val="16"/>
              </w:rPr>
              <w:t>-</w:t>
            </w:r>
          </w:p>
        </w:tc>
      </w:tr>
      <w:tr w:rsidR="008A7F7B" w:rsidRPr="008A7F7B" w14:paraId="16CB9D0C" w14:textId="77777777" w:rsidTr="00914D93">
        <w:trPr>
          <w:trHeight w:val="204"/>
        </w:trPr>
        <w:tc>
          <w:tcPr>
            <w:tcW w:w="2196" w:type="pct"/>
            <w:tcBorders>
              <w:top w:val="nil"/>
              <w:left w:val="nil"/>
              <w:bottom w:val="nil"/>
              <w:right w:val="nil"/>
            </w:tcBorders>
            <w:shd w:val="clear" w:color="auto" w:fill="auto"/>
            <w:vAlign w:val="bottom"/>
            <w:hideMark/>
          </w:tcPr>
          <w:p w14:paraId="7091C8C3" w14:textId="0D2D6517" w:rsidR="008A7F7B" w:rsidRPr="008A7F7B" w:rsidRDefault="008A7F7B" w:rsidP="006370AB">
            <w:pPr>
              <w:spacing w:after="0" w:line="240" w:lineRule="auto"/>
              <w:ind w:left="340"/>
              <w:rPr>
                <w:rFonts w:ascii="Arial" w:hAnsi="Arial" w:cs="Arial"/>
                <w:b/>
                <w:bCs/>
                <w:color w:val="000000"/>
                <w:sz w:val="16"/>
                <w:szCs w:val="16"/>
              </w:rPr>
            </w:pPr>
            <w:r w:rsidRPr="008A7F7B">
              <w:rPr>
                <w:rFonts w:ascii="Arial" w:hAnsi="Arial" w:cs="Arial"/>
                <w:b/>
                <w:bCs/>
                <w:color w:val="000000"/>
                <w:sz w:val="16"/>
                <w:szCs w:val="16"/>
              </w:rPr>
              <w:t>Net impact on appropriations for</w:t>
            </w:r>
            <w:r w:rsidR="006370AB">
              <w:rPr>
                <w:rFonts w:ascii="Arial" w:hAnsi="Arial" w:cs="Arial"/>
                <w:b/>
                <w:bCs/>
                <w:color w:val="000000"/>
                <w:sz w:val="16"/>
                <w:szCs w:val="16"/>
              </w:rPr>
              <w:t xml:space="preserve"> </w:t>
            </w:r>
            <w:r w:rsidRPr="008A7F7B">
              <w:rPr>
                <w:rFonts w:ascii="Arial" w:hAnsi="Arial" w:cs="Arial"/>
                <w:b/>
                <w:bCs/>
                <w:color w:val="000000"/>
                <w:sz w:val="16"/>
                <w:szCs w:val="16"/>
              </w:rPr>
              <w:t>Outcome 1 (departmental)</w:t>
            </w:r>
          </w:p>
        </w:tc>
        <w:tc>
          <w:tcPr>
            <w:tcW w:w="561" w:type="pct"/>
            <w:tcBorders>
              <w:top w:val="nil"/>
              <w:left w:val="nil"/>
              <w:bottom w:val="nil"/>
              <w:right w:val="nil"/>
            </w:tcBorders>
            <w:shd w:val="clear" w:color="auto" w:fill="auto"/>
            <w:noWrap/>
            <w:vAlign w:val="bottom"/>
            <w:hideMark/>
          </w:tcPr>
          <w:p w14:paraId="23CFD5BB" w14:textId="77777777" w:rsidR="008A7F7B" w:rsidRPr="008A7F7B" w:rsidRDefault="008A7F7B" w:rsidP="008A7F7B">
            <w:pPr>
              <w:spacing w:after="0" w:line="240" w:lineRule="auto"/>
              <w:jc w:val="right"/>
              <w:rPr>
                <w:rFonts w:ascii="Arial" w:hAnsi="Arial" w:cs="Arial"/>
                <w:b/>
                <w:bCs/>
                <w:color w:val="000000"/>
                <w:sz w:val="16"/>
                <w:szCs w:val="16"/>
              </w:rPr>
            </w:pPr>
          </w:p>
        </w:tc>
        <w:tc>
          <w:tcPr>
            <w:tcW w:w="562" w:type="pct"/>
            <w:tcBorders>
              <w:top w:val="single" w:sz="4" w:space="0" w:color="auto"/>
              <w:left w:val="nil"/>
              <w:bottom w:val="single" w:sz="4" w:space="0" w:color="auto"/>
              <w:right w:val="nil"/>
            </w:tcBorders>
            <w:shd w:val="clear" w:color="000000" w:fill="E6E6E6"/>
            <w:noWrap/>
            <w:vAlign w:val="bottom"/>
            <w:hideMark/>
          </w:tcPr>
          <w:p w14:paraId="77472831" w14:textId="637DB25F" w:rsidR="008A7F7B" w:rsidRPr="008A7F7B" w:rsidRDefault="008A7F7B" w:rsidP="008A7F7B">
            <w:pPr>
              <w:spacing w:after="0" w:line="240" w:lineRule="auto"/>
              <w:jc w:val="right"/>
              <w:rPr>
                <w:rFonts w:ascii="Arial" w:hAnsi="Arial" w:cs="Arial"/>
                <w:b/>
                <w:bCs/>
                <w:color w:val="000000"/>
                <w:sz w:val="16"/>
                <w:szCs w:val="16"/>
              </w:rPr>
            </w:pPr>
            <w:r w:rsidRPr="008A7F7B">
              <w:rPr>
                <w:rFonts w:ascii="Arial" w:hAnsi="Arial" w:cs="Arial"/>
                <w:b/>
                <w:bCs/>
                <w:color w:val="000000"/>
                <w:sz w:val="16"/>
                <w:szCs w:val="16"/>
              </w:rPr>
              <w:t>291</w:t>
            </w:r>
          </w:p>
        </w:tc>
        <w:tc>
          <w:tcPr>
            <w:tcW w:w="560" w:type="pct"/>
            <w:tcBorders>
              <w:top w:val="single" w:sz="4" w:space="0" w:color="auto"/>
              <w:left w:val="nil"/>
              <w:bottom w:val="single" w:sz="4" w:space="0" w:color="auto"/>
              <w:right w:val="nil"/>
            </w:tcBorders>
            <w:shd w:val="clear" w:color="auto" w:fill="auto"/>
            <w:noWrap/>
            <w:vAlign w:val="bottom"/>
            <w:hideMark/>
          </w:tcPr>
          <w:p w14:paraId="7FDDE804" w14:textId="6830D135" w:rsidR="008A7F7B" w:rsidRPr="008A7F7B" w:rsidRDefault="008A7F7B" w:rsidP="008A7F7B">
            <w:pPr>
              <w:spacing w:after="0" w:line="240" w:lineRule="auto"/>
              <w:jc w:val="right"/>
              <w:rPr>
                <w:rFonts w:ascii="Arial" w:hAnsi="Arial" w:cs="Arial"/>
                <w:b/>
                <w:bCs/>
                <w:color w:val="000000"/>
                <w:sz w:val="16"/>
                <w:szCs w:val="16"/>
              </w:rPr>
            </w:pPr>
            <w:r w:rsidRPr="008A7F7B">
              <w:rPr>
                <w:rFonts w:ascii="Arial" w:hAnsi="Arial" w:cs="Arial"/>
                <w:b/>
                <w:bCs/>
                <w:color w:val="000000"/>
                <w:sz w:val="16"/>
                <w:szCs w:val="16"/>
              </w:rPr>
              <w:t>184</w:t>
            </w:r>
          </w:p>
        </w:tc>
        <w:tc>
          <w:tcPr>
            <w:tcW w:w="560" w:type="pct"/>
            <w:tcBorders>
              <w:top w:val="single" w:sz="4" w:space="0" w:color="auto"/>
              <w:left w:val="nil"/>
              <w:bottom w:val="single" w:sz="4" w:space="0" w:color="auto"/>
              <w:right w:val="nil"/>
            </w:tcBorders>
            <w:shd w:val="clear" w:color="auto" w:fill="auto"/>
            <w:noWrap/>
            <w:vAlign w:val="bottom"/>
            <w:hideMark/>
          </w:tcPr>
          <w:p w14:paraId="7F1AEA58" w14:textId="33D6D145" w:rsidR="008A7F7B" w:rsidRPr="008A7F7B" w:rsidRDefault="008A7F7B" w:rsidP="008A7F7B">
            <w:pPr>
              <w:spacing w:after="0" w:line="240" w:lineRule="auto"/>
              <w:jc w:val="right"/>
              <w:rPr>
                <w:rFonts w:ascii="Arial" w:hAnsi="Arial" w:cs="Arial"/>
                <w:b/>
                <w:bCs/>
                <w:color w:val="000000"/>
                <w:sz w:val="16"/>
                <w:szCs w:val="16"/>
              </w:rPr>
            </w:pPr>
            <w:r w:rsidRPr="008A7F7B">
              <w:rPr>
                <w:rFonts w:ascii="Arial" w:hAnsi="Arial" w:cs="Arial"/>
                <w:b/>
                <w:bCs/>
                <w:color w:val="000000"/>
                <w:sz w:val="16"/>
                <w:szCs w:val="16"/>
              </w:rPr>
              <w:t>-</w:t>
            </w:r>
          </w:p>
        </w:tc>
        <w:tc>
          <w:tcPr>
            <w:tcW w:w="560" w:type="pct"/>
            <w:tcBorders>
              <w:top w:val="single" w:sz="4" w:space="0" w:color="auto"/>
              <w:left w:val="nil"/>
              <w:bottom w:val="single" w:sz="4" w:space="0" w:color="auto"/>
              <w:right w:val="nil"/>
            </w:tcBorders>
            <w:shd w:val="clear" w:color="auto" w:fill="auto"/>
            <w:noWrap/>
            <w:vAlign w:val="bottom"/>
            <w:hideMark/>
          </w:tcPr>
          <w:p w14:paraId="469D2CC7" w14:textId="532716F0" w:rsidR="008A7F7B" w:rsidRPr="008A7F7B" w:rsidRDefault="008A7F7B" w:rsidP="008A7F7B">
            <w:pPr>
              <w:spacing w:after="0" w:line="240" w:lineRule="auto"/>
              <w:jc w:val="right"/>
              <w:rPr>
                <w:rFonts w:ascii="Arial" w:hAnsi="Arial" w:cs="Arial"/>
                <w:b/>
                <w:bCs/>
                <w:color w:val="000000"/>
                <w:sz w:val="16"/>
                <w:szCs w:val="16"/>
              </w:rPr>
            </w:pPr>
            <w:r w:rsidRPr="008A7F7B">
              <w:rPr>
                <w:rFonts w:ascii="Arial" w:hAnsi="Arial" w:cs="Arial"/>
                <w:b/>
                <w:bCs/>
                <w:color w:val="000000"/>
                <w:sz w:val="16"/>
                <w:szCs w:val="16"/>
              </w:rPr>
              <w:t>-</w:t>
            </w:r>
          </w:p>
        </w:tc>
      </w:tr>
      <w:tr w:rsidR="008A7F7B" w:rsidRPr="008A7F7B" w14:paraId="2F777D94" w14:textId="77777777" w:rsidTr="00914D93">
        <w:trPr>
          <w:trHeight w:val="204"/>
        </w:trPr>
        <w:tc>
          <w:tcPr>
            <w:tcW w:w="2196" w:type="pct"/>
            <w:tcBorders>
              <w:top w:val="nil"/>
              <w:left w:val="nil"/>
              <w:bottom w:val="single" w:sz="4" w:space="0" w:color="auto"/>
              <w:right w:val="nil"/>
            </w:tcBorders>
            <w:shd w:val="clear" w:color="auto" w:fill="auto"/>
            <w:vAlign w:val="bottom"/>
            <w:hideMark/>
          </w:tcPr>
          <w:p w14:paraId="1C54852B" w14:textId="53C8A897" w:rsidR="008A7F7B" w:rsidRPr="008A7F7B" w:rsidRDefault="008A7F7B" w:rsidP="008A7F7B">
            <w:pPr>
              <w:spacing w:after="0" w:line="240" w:lineRule="auto"/>
              <w:rPr>
                <w:rFonts w:ascii="Arial" w:hAnsi="Arial" w:cs="Arial"/>
                <w:b/>
                <w:bCs/>
                <w:color w:val="000000"/>
                <w:sz w:val="16"/>
                <w:szCs w:val="16"/>
              </w:rPr>
            </w:pPr>
            <w:r w:rsidRPr="008A7F7B">
              <w:rPr>
                <w:rFonts w:ascii="Arial" w:hAnsi="Arial" w:cs="Arial"/>
                <w:b/>
                <w:bCs/>
                <w:color w:val="000000"/>
                <w:sz w:val="16"/>
                <w:szCs w:val="16"/>
              </w:rPr>
              <w:t>Total net impact on appropriations for Outcome 1</w:t>
            </w:r>
          </w:p>
        </w:tc>
        <w:tc>
          <w:tcPr>
            <w:tcW w:w="561" w:type="pct"/>
            <w:tcBorders>
              <w:top w:val="nil"/>
              <w:left w:val="nil"/>
              <w:bottom w:val="single" w:sz="4" w:space="0" w:color="auto"/>
              <w:right w:val="nil"/>
            </w:tcBorders>
            <w:shd w:val="clear" w:color="auto" w:fill="auto"/>
            <w:noWrap/>
            <w:vAlign w:val="bottom"/>
            <w:hideMark/>
          </w:tcPr>
          <w:p w14:paraId="718571C0" w14:textId="1DA7CAFC" w:rsidR="008A7F7B" w:rsidRPr="008A7F7B" w:rsidRDefault="008A7F7B" w:rsidP="008A7F7B">
            <w:pPr>
              <w:spacing w:after="0" w:line="240" w:lineRule="auto"/>
              <w:rPr>
                <w:rFonts w:ascii="Arial" w:hAnsi="Arial" w:cs="Arial"/>
                <w:color w:val="000000"/>
                <w:sz w:val="16"/>
                <w:szCs w:val="16"/>
              </w:rPr>
            </w:pPr>
          </w:p>
        </w:tc>
        <w:tc>
          <w:tcPr>
            <w:tcW w:w="562" w:type="pct"/>
            <w:tcBorders>
              <w:top w:val="nil"/>
              <w:left w:val="nil"/>
              <w:bottom w:val="single" w:sz="4" w:space="0" w:color="auto"/>
              <w:right w:val="nil"/>
            </w:tcBorders>
            <w:shd w:val="clear" w:color="000000" w:fill="E6E6E6"/>
            <w:noWrap/>
            <w:vAlign w:val="bottom"/>
            <w:hideMark/>
          </w:tcPr>
          <w:p w14:paraId="2769B642" w14:textId="4922D833" w:rsidR="008A7F7B" w:rsidRPr="008A7F7B" w:rsidRDefault="008A7F7B" w:rsidP="008A7F7B">
            <w:pPr>
              <w:spacing w:after="0" w:line="240" w:lineRule="auto"/>
              <w:jc w:val="right"/>
              <w:rPr>
                <w:rFonts w:ascii="Arial" w:hAnsi="Arial" w:cs="Arial"/>
                <w:b/>
                <w:bCs/>
                <w:color w:val="000000"/>
                <w:sz w:val="16"/>
                <w:szCs w:val="16"/>
              </w:rPr>
            </w:pPr>
            <w:r w:rsidRPr="008A7F7B">
              <w:rPr>
                <w:rFonts w:ascii="Arial" w:hAnsi="Arial" w:cs="Arial"/>
                <w:b/>
                <w:bCs/>
                <w:color w:val="000000"/>
                <w:sz w:val="16"/>
                <w:szCs w:val="16"/>
              </w:rPr>
              <w:t>291</w:t>
            </w:r>
          </w:p>
        </w:tc>
        <w:tc>
          <w:tcPr>
            <w:tcW w:w="560" w:type="pct"/>
            <w:tcBorders>
              <w:top w:val="nil"/>
              <w:left w:val="nil"/>
              <w:bottom w:val="single" w:sz="4" w:space="0" w:color="auto"/>
              <w:right w:val="nil"/>
            </w:tcBorders>
            <w:shd w:val="clear" w:color="auto" w:fill="auto"/>
            <w:noWrap/>
            <w:vAlign w:val="bottom"/>
            <w:hideMark/>
          </w:tcPr>
          <w:p w14:paraId="1D81BDD9" w14:textId="58CCEE46" w:rsidR="008A7F7B" w:rsidRPr="008A7F7B" w:rsidRDefault="008A7F7B" w:rsidP="008A7F7B">
            <w:pPr>
              <w:spacing w:after="0" w:line="240" w:lineRule="auto"/>
              <w:jc w:val="right"/>
              <w:rPr>
                <w:rFonts w:ascii="Arial" w:hAnsi="Arial" w:cs="Arial"/>
                <w:b/>
                <w:bCs/>
                <w:color w:val="000000"/>
                <w:sz w:val="16"/>
                <w:szCs w:val="16"/>
              </w:rPr>
            </w:pPr>
            <w:r w:rsidRPr="008A7F7B">
              <w:rPr>
                <w:rFonts w:ascii="Arial" w:hAnsi="Arial" w:cs="Arial"/>
                <w:b/>
                <w:bCs/>
                <w:color w:val="000000"/>
                <w:sz w:val="16"/>
                <w:szCs w:val="16"/>
              </w:rPr>
              <w:t>184</w:t>
            </w:r>
          </w:p>
        </w:tc>
        <w:tc>
          <w:tcPr>
            <w:tcW w:w="560" w:type="pct"/>
            <w:tcBorders>
              <w:top w:val="nil"/>
              <w:left w:val="nil"/>
              <w:bottom w:val="single" w:sz="4" w:space="0" w:color="auto"/>
              <w:right w:val="nil"/>
            </w:tcBorders>
            <w:shd w:val="clear" w:color="auto" w:fill="auto"/>
            <w:noWrap/>
            <w:vAlign w:val="bottom"/>
            <w:hideMark/>
          </w:tcPr>
          <w:p w14:paraId="155CE655" w14:textId="48DDD3CA" w:rsidR="008A7F7B" w:rsidRPr="008A7F7B" w:rsidRDefault="008A7F7B" w:rsidP="008A7F7B">
            <w:pPr>
              <w:spacing w:after="0" w:line="240" w:lineRule="auto"/>
              <w:jc w:val="right"/>
              <w:rPr>
                <w:rFonts w:ascii="Arial" w:hAnsi="Arial" w:cs="Arial"/>
                <w:b/>
                <w:bCs/>
                <w:color w:val="000000"/>
                <w:sz w:val="16"/>
                <w:szCs w:val="16"/>
              </w:rPr>
            </w:pPr>
            <w:r w:rsidRPr="008A7F7B">
              <w:rPr>
                <w:rFonts w:ascii="Arial" w:hAnsi="Arial" w:cs="Arial"/>
                <w:b/>
                <w:bCs/>
                <w:color w:val="000000"/>
                <w:sz w:val="16"/>
                <w:szCs w:val="16"/>
              </w:rPr>
              <w:t>-</w:t>
            </w:r>
          </w:p>
        </w:tc>
        <w:tc>
          <w:tcPr>
            <w:tcW w:w="560" w:type="pct"/>
            <w:tcBorders>
              <w:top w:val="nil"/>
              <w:left w:val="nil"/>
              <w:bottom w:val="single" w:sz="4" w:space="0" w:color="auto"/>
              <w:right w:val="nil"/>
            </w:tcBorders>
            <w:shd w:val="clear" w:color="auto" w:fill="auto"/>
            <w:noWrap/>
            <w:vAlign w:val="bottom"/>
            <w:hideMark/>
          </w:tcPr>
          <w:p w14:paraId="27FCFCB5" w14:textId="0112B67E" w:rsidR="008A7F7B" w:rsidRPr="008A7F7B" w:rsidRDefault="008A7F7B" w:rsidP="008A7F7B">
            <w:pPr>
              <w:spacing w:after="0" w:line="240" w:lineRule="auto"/>
              <w:jc w:val="right"/>
              <w:rPr>
                <w:rFonts w:ascii="Arial" w:hAnsi="Arial" w:cs="Arial"/>
                <w:b/>
                <w:bCs/>
                <w:color w:val="000000"/>
                <w:sz w:val="16"/>
                <w:szCs w:val="16"/>
              </w:rPr>
            </w:pPr>
            <w:r w:rsidRPr="008A7F7B">
              <w:rPr>
                <w:rFonts w:ascii="Arial" w:hAnsi="Arial" w:cs="Arial"/>
                <w:b/>
                <w:bCs/>
                <w:color w:val="000000"/>
                <w:sz w:val="16"/>
                <w:szCs w:val="16"/>
              </w:rPr>
              <w:t>-</w:t>
            </w:r>
          </w:p>
        </w:tc>
      </w:tr>
    </w:tbl>
    <w:p w14:paraId="6B0C0DB4" w14:textId="77777777" w:rsidR="00134A80" w:rsidRPr="00134A80" w:rsidRDefault="00134A80" w:rsidP="00887CB6">
      <w:pPr>
        <w:pStyle w:val="Heading5"/>
        <w:spacing w:before="240"/>
        <w:rPr>
          <w:rFonts w:ascii="Arial Bold" w:hAnsi="Arial Bold"/>
          <w:i w:val="0"/>
          <w:sz w:val="22"/>
          <w:szCs w:val="22"/>
        </w:rPr>
      </w:pPr>
      <w:bookmarkStart w:id="12" w:name="_Toc133912455"/>
      <w:r w:rsidRPr="00134A80">
        <w:rPr>
          <w:rFonts w:ascii="Arial Bold" w:hAnsi="Arial Bold"/>
          <w:i w:val="0"/>
          <w:sz w:val="22"/>
          <w:szCs w:val="22"/>
        </w:rPr>
        <w:t>Breakdown of additional estimates by appropriation bill</w:t>
      </w:r>
      <w:bookmarkEnd w:id="12"/>
    </w:p>
    <w:p w14:paraId="308832CA" w14:textId="3FC87B79" w:rsidR="00BB7979" w:rsidRPr="00134A80" w:rsidRDefault="00BB7979" w:rsidP="008162C3">
      <w:pPr>
        <w:rPr>
          <w:sz w:val="20"/>
        </w:rPr>
      </w:pPr>
      <w:r w:rsidRPr="00134A80">
        <w:rPr>
          <w:sz w:val="20"/>
        </w:rPr>
        <w:t>The following table detail</w:t>
      </w:r>
      <w:r w:rsidR="0016212A">
        <w:rPr>
          <w:sz w:val="20"/>
        </w:rPr>
        <w:t>s</w:t>
      </w:r>
      <w:r w:rsidRPr="00134A80">
        <w:rPr>
          <w:sz w:val="20"/>
        </w:rPr>
        <w:t xml:space="preserve"> the Additional Estimates sought for </w:t>
      </w:r>
      <w:r w:rsidR="008A7F7B" w:rsidRPr="00134A80">
        <w:rPr>
          <w:sz w:val="20"/>
        </w:rPr>
        <w:t xml:space="preserve">Old Parliament House </w:t>
      </w:r>
      <w:r w:rsidRPr="00134A80">
        <w:rPr>
          <w:sz w:val="20"/>
        </w:rPr>
        <w:t>through Appropriation Bill</w:t>
      </w:r>
      <w:r w:rsidR="008A7F7B" w:rsidRPr="00134A80">
        <w:rPr>
          <w:sz w:val="20"/>
        </w:rPr>
        <w:t xml:space="preserve"> </w:t>
      </w:r>
      <w:r w:rsidRPr="00134A80">
        <w:rPr>
          <w:sz w:val="20"/>
        </w:rPr>
        <w:t>No. 3.</w:t>
      </w:r>
    </w:p>
    <w:p w14:paraId="74114386" w14:textId="01DE4FE5" w:rsidR="00BB7979" w:rsidRPr="007D6EBF" w:rsidRDefault="00BB7979" w:rsidP="00BB7979">
      <w:pPr>
        <w:pStyle w:val="TableHeading"/>
        <w:rPr>
          <w:lang w:val="en-GB"/>
        </w:rPr>
      </w:pPr>
      <w:r>
        <w:rPr>
          <w:lang w:val="en-GB"/>
        </w:rPr>
        <w:t>Table 1.3: Appropriation Bill (No. 3) 2022–2023</w:t>
      </w:r>
    </w:p>
    <w:tbl>
      <w:tblPr>
        <w:tblW w:w="5000" w:type="pct"/>
        <w:tblLook w:val="04A0" w:firstRow="1" w:lastRow="0" w:firstColumn="1" w:lastColumn="0" w:noHBand="0" w:noVBand="1"/>
      </w:tblPr>
      <w:tblGrid>
        <w:gridCol w:w="2700"/>
        <w:gridCol w:w="1003"/>
        <w:gridCol w:w="1001"/>
        <w:gridCol w:w="1001"/>
        <w:gridCol w:w="1002"/>
        <w:gridCol w:w="1004"/>
      </w:tblGrid>
      <w:tr w:rsidR="008A7F7B" w:rsidRPr="008A7F7B" w14:paraId="656DADFF" w14:textId="77777777" w:rsidTr="00914D93">
        <w:trPr>
          <w:trHeight w:val="204"/>
        </w:trPr>
        <w:tc>
          <w:tcPr>
            <w:tcW w:w="1750" w:type="pct"/>
            <w:tcBorders>
              <w:top w:val="single" w:sz="4" w:space="0" w:color="auto"/>
              <w:left w:val="nil"/>
              <w:bottom w:val="nil"/>
              <w:right w:val="nil"/>
            </w:tcBorders>
            <w:shd w:val="clear" w:color="auto" w:fill="auto"/>
            <w:noWrap/>
            <w:vAlign w:val="bottom"/>
            <w:hideMark/>
          </w:tcPr>
          <w:p w14:paraId="5532B60A" w14:textId="77777777" w:rsidR="008A7F7B" w:rsidRPr="008A7F7B" w:rsidRDefault="008A7F7B" w:rsidP="008A7F7B">
            <w:pPr>
              <w:spacing w:after="0" w:line="240" w:lineRule="auto"/>
              <w:rPr>
                <w:rFonts w:ascii="Arial" w:hAnsi="Arial" w:cs="Arial"/>
                <w:color w:val="000000"/>
                <w:sz w:val="16"/>
                <w:szCs w:val="16"/>
              </w:rPr>
            </w:pPr>
            <w:r w:rsidRPr="008A7F7B">
              <w:rPr>
                <w:rFonts w:ascii="Arial" w:hAnsi="Arial" w:cs="Arial"/>
                <w:color w:val="000000"/>
                <w:sz w:val="16"/>
                <w:szCs w:val="16"/>
              </w:rPr>
              <w:t> </w:t>
            </w:r>
          </w:p>
        </w:tc>
        <w:tc>
          <w:tcPr>
            <w:tcW w:w="650" w:type="pct"/>
            <w:tcBorders>
              <w:top w:val="single" w:sz="4" w:space="0" w:color="auto"/>
              <w:left w:val="nil"/>
              <w:bottom w:val="single" w:sz="4" w:space="0" w:color="000000"/>
              <w:right w:val="nil"/>
            </w:tcBorders>
            <w:shd w:val="clear" w:color="auto" w:fill="auto"/>
            <w:vAlign w:val="bottom"/>
            <w:hideMark/>
          </w:tcPr>
          <w:p w14:paraId="157E91ED" w14:textId="5992E8A3" w:rsidR="008A7F7B" w:rsidRPr="0016212A" w:rsidRDefault="008A7F7B" w:rsidP="008A7F7B">
            <w:pPr>
              <w:spacing w:after="0" w:line="240" w:lineRule="auto"/>
              <w:jc w:val="right"/>
              <w:rPr>
                <w:rFonts w:ascii="Arial" w:hAnsi="Arial" w:cs="Arial"/>
                <w:iCs/>
                <w:color w:val="000000"/>
                <w:sz w:val="16"/>
                <w:szCs w:val="16"/>
              </w:rPr>
            </w:pPr>
            <w:r w:rsidRPr="0016212A">
              <w:rPr>
                <w:rFonts w:ascii="Arial" w:hAnsi="Arial" w:cs="Arial"/>
                <w:iCs/>
                <w:color w:val="000000"/>
                <w:sz w:val="16"/>
                <w:szCs w:val="16"/>
              </w:rPr>
              <w:t>2021-22</w:t>
            </w:r>
            <w:r w:rsidRPr="0016212A">
              <w:rPr>
                <w:rFonts w:ascii="Arial" w:hAnsi="Arial" w:cs="Arial"/>
                <w:iCs/>
                <w:color w:val="000000"/>
                <w:sz w:val="16"/>
                <w:szCs w:val="16"/>
              </w:rPr>
              <w:br/>
              <w:t>Available</w:t>
            </w:r>
            <w:r w:rsidR="0016212A">
              <w:rPr>
                <w:rFonts w:ascii="Arial" w:hAnsi="Arial" w:cs="Arial"/>
                <w:iCs/>
                <w:color w:val="000000"/>
                <w:sz w:val="16"/>
                <w:szCs w:val="16"/>
                <w:vertAlign w:val="superscript"/>
              </w:rPr>
              <w:t>(a)</w:t>
            </w:r>
            <w:r w:rsidRPr="0016212A">
              <w:rPr>
                <w:rFonts w:ascii="Arial" w:hAnsi="Arial" w:cs="Arial"/>
                <w:iCs/>
                <w:color w:val="000000"/>
                <w:sz w:val="16"/>
                <w:szCs w:val="16"/>
              </w:rPr>
              <w:br/>
            </w:r>
            <w:r w:rsidRPr="0016212A">
              <w:rPr>
                <w:rFonts w:ascii="Arial" w:hAnsi="Arial" w:cs="Arial"/>
                <w:iCs/>
                <w:color w:val="000000"/>
                <w:sz w:val="16"/>
                <w:szCs w:val="16"/>
              </w:rPr>
              <w:br/>
            </w:r>
            <w:r w:rsidRPr="0016212A">
              <w:rPr>
                <w:rFonts w:ascii="Arial" w:hAnsi="Arial" w:cs="Arial"/>
                <w:iCs/>
                <w:color w:val="000000"/>
                <w:sz w:val="16"/>
                <w:szCs w:val="16"/>
              </w:rPr>
              <w:br/>
              <w:t>$'000</w:t>
            </w:r>
          </w:p>
        </w:tc>
        <w:tc>
          <w:tcPr>
            <w:tcW w:w="649" w:type="pct"/>
            <w:tcBorders>
              <w:top w:val="single" w:sz="4" w:space="0" w:color="auto"/>
              <w:left w:val="nil"/>
              <w:bottom w:val="single" w:sz="4" w:space="0" w:color="000000"/>
              <w:right w:val="nil"/>
            </w:tcBorders>
            <w:shd w:val="clear" w:color="auto" w:fill="auto"/>
            <w:vAlign w:val="bottom"/>
            <w:hideMark/>
          </w:tcPr>
          <w:p w14:paraId="33B0E0FA" w14:textId="77777777" w:rsidR="008A7F7B" w:rsidRPr="008A7F7B" w:rsidRDefault="008A7F7B" w:rsidP="008A7F7B">
            <w:pPr>
              <w:spacing w:after="0" w:line="240" w:lineRule="auto"/>
              <w:jc w:val="right"/>
              <w:rPr>
                <w:rFonts w:ascii="Arial" w:hAnsi="Arial" w:cs="Arial"/>
                <w:color w:val="000000"/>
                <w:sz w:val="16"/>
                <w:szCs w:val="16"/>
              </w:rPr>
            </w:pPr>
            <w:r w:rsidRPr="008A7F7B">
              <w:rPr>
                <w:rFonts w:ascii="Arial" w:hAnsi="Arial" w:cs="Arial"/>
                <w:color w:val="000000"/>
                <w:sz w:val="16"/>
                <w:szCs w:val="16"/>
              </w:rPr>
              <w:t>2022-23</w:t>
            </w:r>
            <w:r w:rsidRPr="008A7F7B">
              <w:rPr>
                <w:rFonts w:ascii="Arial" w:hAnsi="Arial" w:cs="Arial"/>
                <w:color w:val="000000"/>
                <w:sz w:val="16"/>
                <w:szCs w:val="16"/>
              </w:rPr>
              <w:br/>
              <w:t>Budget</w:t>
            </w:r>
            <w:r w:rsidRPr="008A7F7B">
              <w:rPr>
                <w:rFonts w:ascii="Arial" w:hAnsi="Arial" w:cs="Arial"/>
                <w:color w:val="000000"/>
                <w:sz w:val="16"/>
                <w:szCs w:val="16"/>
              </w:rPr>
              <w:br/>
            </w:r>
            <w:r w:rsidRPr="008A7F7B">
              <w:rPr>
                <w:rFonts w:ascii="Arial" w:hAnsi="Arial" w:cs="Arial"/>
                <w:color w:val="000000"/>
                <w:sz w:val="16"/>
                <w:szCs w:val="16"/>
              </w:rPr>
              <w:br/>
            </w:r>
            <w:r w:rsidRPr="008A7F7B">
              <w:rPr>
                <w:rFonts w:ascii="Arial" w:hAnsi="Arial" w:cs="Arial"/>
                <w:color w:val="000000"/>
                <w:sz w:val="16"/>
                <w:szCs w:val="16"/>
              </w:rPr>
              <w:br/>
              <w:t>$'000</w:t>
            </w:r>
          </w:p>
        </w:tc>
        <w:tc>
          <w:tcPr>
            <w:tcW w:w="649" w:type="pct"/>
            <w:tcBorders>
              <w:top w:val="single" w:sz="4" w:space="0" w:color="auto"/>
              <w:left w:val="nil"/>
              <w:bottom w:val="single" w:sz="4" w:space="0" w:color="000000"/>
              <w:right w:val="nil"/>
            </w:tcBorders>
            <w:shd w:val="clear" w:color="auto" w:fill="auto"/>
            <w:vAlign w:val="bottom"/>
            <w:hideMark/>
          </w:tcPr>
          <w:p w14:paraId="23B3B349" w14:textId="77777777" w:rsidR="008A7F7B" w:rsidRPr="008A7F7B" w:rsidRDefault="008A7F7B" w:rsidP="008A7F7B">
            <w:pPr>
              <w:spacing w:after="0" w:line="240" w:lineRule="auto"/>
              <w:jc w:val="right"/>
              <w:rPr>
                <w:rFonts w:ascii="Arial" w:hAnsi="Arial" w:cs="Arial"/>
                <w:color w:val="000000"/>
                <w:sz w:val="16"/>
                <w:szCs w:val="16"/>
              </w:rPr>
            </w:pPr>
            <w:r w:rsidRPr="008A7F7B">
              <w:rPr>
                <w:rFonts w:ascii="Arial" w:hAnsi="Arial" w:cs="Arial"/>
                <w:color w:val="000000"/>
                <w:sz w:val="16"/>
                <w:szCs w:val="16"/>
              </w:rPr>
              <w:t>2022-23</w:t>
            </w:r>
            <w:r w:rsidRPr="008A7F7B">
              <w:rPr>
                <w:rFonts w:ascii="Arial" w:hAnsi="Arial" w:cs="Arial"/>
                <w:color w:val="000000"/>
                <w:sz w:val="16"/>
                <w:szCs w:val="16"/>
              </w:rPr>
              <w:br/>
              <w:t>Revised</w:t>
            </w:r>
            <w:r w:rsidRPr="008A7F7B">
              <w:rPr>
                <w:rFonts w:ascii="Arial" w:hAnsi="Arial" w:cs="Arial"/>
                <w:color w:val="000000"/>
                <w:sz w:val="16"/>
                <w:szCs w:val="16"/>
              </w:rPr>
              <w:br/>
            </w:r>
            <w:r w:rsidRPr="008A7F7B">
              <w:rPr>
                <w:rFonts w:ascii="Arial" w:hAnsi="Arial" w:cs="Arial"/>
                <w:color w:val="000000"/>
                <w:sz w:val="16"/>
                <w:szCs w:val="16"/>
              </w:rPr>
              <w:br/>
            </w:r>
            <w:r w:rsidRPr="008A7F7B">
              <w:rPr>
                <w:rFonts w:ascii="Arial" w:hAnsi="Arial" w:cs="Arial"/>
                <w:color w:val="000000"/>
                <w:sz w:val="16"/>
                <w:szCs w:val="16"/>
              </w:rPr>
              <w:br/>
              <w:t>$'000</w:t>
            </w:r>
          </w:p>
        </w:tc>
        <w:tc>
          <w:tcPr>
            <w:tcW w:w="650" w:type="pct"/>
            <w:tcBorders>
              <w:top w:val="single" w:sz="4" w:space="0" w:color="auto"/>
              <w:left w:val="nil"/>
              <w:bottom w:val="single" w:sz="4" w:space="0" w:color="000000"/>
              <w:right w:val="nil"/>
            </w:tcBorders>
            <w:shd w:val="clear" w:color="000000" w:fill="E6E6E6"/>
            <w:vAlign w:val="bottom"/>
            <w:hideMark/>
          </w:tcPr>
          <w:p w14:paraId="3FF1B08A" w14:textId="77777777" w:rsidR="008A7F7B" w:rsidRPr="008A7F7B" w:rsidRDefault="008A7F7B" w:rsidP="008A7F7B">
            <w:pPr>
              <w:spacing w:after="0" w:line="240" w:lineRule="auto"/>
              <w:jc w:val="right"/>
              <w:rPr>
                <w:rFonts w:ascii="Arial" w:hAnsi="Arial" w:cs="Arial"/>
                <w:color w:val="000000"/>
                <w:sz w:val="16"/>
                <w:szCs w:val="16"/>
              </w:rPr>
            </w:pPr>
            <w:r w:rsidRPr="008A7F7B">
              <w:rPr>
                <w:rFonts w:ascii="Arial" w:hAnsi="Arial" w:cs="Arial"/>
                <w:color w:val="000000"/>
                <w:sz w:val="16"/>
                <w:szCs w:val="16"/>
              </w:rPr>
              <w:t>Additional</w:t>
            </w:r>
            <w:r w:rsidRPr="008A7F7B">
              <w:rPr>
                <w:rFonts w:ascii="Arial" w:hAnsi="Arial" w:cs="Arial"/>
                <w:color w:val="000000"/>
                <w:sz w:val="16"/>
                <w:szCs w:val="16"/>
              </w:rPr>
              <w:br/>
              <w:t>Estimates</w:t>
            </w:r>
            <w:r w:rsidRPr="008A7F7B">
              <w:rPr>
                <w:rFonts w:ascii="Arial" w:hAnsi="Arial" w:cs="Arial"/>
                <w:color w:val="000000"/>
                <w:sz w:val="16"/>
                <w:szCs w:val="16"/>
              </w:rPr>
              <w:br/>
            </w:r>
            <w:r w:rsidRPr="008A7F7B">
              <w:rPr>
                <w:rFonts w:ascii="Arial" w:hAnsi="Arial" w:cs="Arial"/>
                <w:color w:val="000000"/>
                <w:sz w:val="16"/>
                <w:szCs w:val="16"/>
              </w:rPr>
              <w:br/>
            </w:r>
            <w:r w:rsidRPr="008A7F7B">
              <w:rPr>
                <w:rFonts w:ascii="Arial" w:hAnsi="Arial" w:cs="Arial"/>
                <w:color w:val="000000"/>
                <w:sz w:val="16"/>
                <w:szCs w:val="16"/>
              </w:rPr>
              <w:br/>
              <w:t>$'000</w:t>
            </w:r>
          </w:p>
        </w:tc>
        <w:tc>
          <w:tcPr>
            <w:tcW w:w="651" w:type="pct"/>
            <w:tcBorders>
              <w:top w:val="single" w:sz="4" w:space="0" w:color="auto"/>
              <w:left w:val="nil"/>
              <w:bottom w:val="single" w:sz="4" w:space="0" w:color="000000"/>
              <w:right w:val="nil"/>
            </w:tcBorders>
            <w:shd w:val="clear" w:color="000000" w:fill="E6E6E6"/>
            <w:vAlign w:val="bottom"/>
            <w:hideMark/>
          </w:tcPr>
          <w:p w14:paraId="2F7EBBC4" w14:textId="77777777" w:rsidR="008A7F7B" w:rsidRDefault="008A7F7B" w:rsidP="008A7F7B">
            <w:pPr>
              <w:spacing w:after="0" w:line="240" w:lineRule="auto"/>
              <w:jc w:val="right"/>
              <w:rPr>
                <w:rFonts w:ascii="Arial" w:hAnsi="Arial" w:cs="Arial"/>
                <w:color w:val="000000"/>
                <w:sz w:val="16"/>
                <w:szCs w:val="16"/>
              </w:rPr>
            </w:pPr>
            <w:r w:rsidRPr="008A7F7B">
              <w:rPr>
                <w:rFonts w:ascii="Arial" w:hAnsi="Arial" w:cs="Arial"/>
                <w:color w:val="000000"/>
                <w:sz w:val="16"/>
                <w:szCs w:val="16"/>
              </w:rPr>
              <w:t>Additional</w:t>
            </w:r>
          </w:p>
          <w:p w14:paraId="141E9374" w14:textId="77777777" w:rsidR="008A7F7B" w:rsidRDefault="008A7F7B" w:rsidP="008A7F7B">
            <w:pPr>
              <w:spacing w:after="0" w:line="240" w:lineRule="auto"/>
              <w:jc w:val="right"/>
              <w:rPr>
                <w:rFonts w:ascii="Arial" w:hAnsi="Arial" w:cs="Arial"/>
                <w:color w:val="000000"/>
                <w:sz w:val="16"/>
                <w:szCs w:val="16"/>
              </w:rPr>
            </w:pPr>
            <w:r w:rsidRPr="008A7F7B">
              <w:rPr>
                <w:rFonts w:ascii="Arial" w:hAnsi="Arial" w:cs="Arial"/>
                <w:color w:val="000000"/>
                <w:sz w:val="16"/>
                <w:szCs w:val="16"/>
              </w:rPr>
              <w:t>Estimates</w:t>
            </w:r>
          </w:p>
          <w:p w14:paraId="360E80BD" w14:textId="2FDB88DF" w:rsidR="008A7F7B" w:rsidRPr="008A7F7B" w:rsidRDefault="008A7F7B" w:rsidP="008A7F7B">
            <w:pPr>
              <w:spacing w:after="0" w:line="240" w:lineRule="auto"/>
              <w:jc w:val="right"/>
              <w:rPr>
                <w:rFonts w:ascii="Arial" w:hAnsi="Arial" w:cs="Arial"/>
                <w:color w:val="000000"/>
                <w:sz w:val="16"/>
                <w:szCs w:val="16"/>
              </w:rPr>
            </w:pPr>
            <w:r w:rsidRPr="008A7F7B">
              <w:rPr>
                <w:rFonts w:ascii="Arial" w:hAnsi="Arial" w:cs="Arial"/>
                <w:color w:val="000000"/>
                <w:sz w:val="16"/>
                <w:szCs w:val="16"/>
              </w:rPr>
              <w:t>Reduction</w:t>
            </w:r>
            <w:r w:rsidRPr="008A7F7B">
              <w:rPr>
                <w:rFonts w:ascii="Arial" w:hAnsi="Arial" w:cs="Arial"/>
                <w:color w:val="000000"/>
                <w:sz w:val="16"/>
                <w:szCs w:val="16"/>
              </w:rPr>
              <w:br/>
            </w:r>
            <w:r w:rsidRPr="008A7F7B">
              <w:rPr>
                <w:rFonts w:ascii="Arial" w:hAnsi="Arial" w:cs="Arial"/>
                <w:color w:val="000000"/>
                <w:sz w:val="16"/>
                <w:szCs w:val="16"/>
              </w:rPr>
              <w:br/>
              <w:t>$'000</w:t>
            </w:r>
          </w:p>
        </w:tc>
      </w:tr>
      <w:tr w:rsidR="008A7F7B" w:rsidRPr="008A7F7B" w14:paraId="0FAAC043" w14:textId="77777777" w:rsidTr="00914D93">
        <w:trPr>
          <w:trHeight w:val="204"/>
        </w:trPr>
        <w:tc>
          <w:tcPr>
            <w:tcW w:w="1750" w:type="pct"/>
            <w:tcBorders>
              <w:top w:val="nil"/>
              <w:left w:val="nil"/>
              <w:bottom w:val="nil"/>
              <w:right w:val="nil"/>
            </w:tcBorders>
            <w:shd w:val="clear" w:color="auto" w:fill="auto"/>
            <w:noWrap/>
            <w:vAlign w:val="bottom"/>
            <w:hideMark/>
          </w:tcPr>
          <w:p w14:paraId="3BB8F996" w14:textId="77777777" w:rsidR="008A7F7B" w:rsidRPr="008A7F7B" w:rsidRDefault="008A7F7B" w:rsidP="008A7F7B">
            <w:pPr>
              <w:spacing w:after="0" w:line="240" w:lineRule="auto"/>
              <w:rPr>
                <w:rFonts w:ascii="Arial" w:hAnsi="Arial" w:cs="Arial"/>
                <w:b/>
                <w:bCs/>
                <w:color w:val="000000"/>
                <w:sz w:val="16"/>
                <w:szCs w:val="16"/>
              </w:rPr>
            </w:pPr>
            <w:r w:rsidRPr="008A7F7B">
              <w:rPr>
                <w:rFonts w:ascii="Arial" w:hAnsi="Arial" w:cs="Arial"/>
                <w:b/>
                <w:bCs/>
                <w:color w:val="000000"/>
                <w:sz w:val="16"/>
                <w:szCs w:val="16"/>
              </w:rPr>
              <w:t>Departmental programs</w:t>
            </w:r>
          </w:p>
        </w:tc>
        <w:tc>
          <w:tcPr>
            <w:tcW w:w="650" w:type="pct"/>
            <w:tcBorders>
              <w:top w:val="nil"/>
              <w:left w:val="nil"/>
              <w:bottom w:val="nil"/>
              <w:right w:val="nil"/>
            </w:tcBorders>
            <w:shd w:val="clear" w:color="auto" w:fill="auto"/>
            <w:noWrap/>
            <w:vAlign w:val="bottom"/>
            <w:hideMark/>
          </w:tcPr>
          <w:p w14:paraId="424BC330" w14:textId="77777777" w:rsidR="008A7F7B" w:rsidRPr="0016212A" w:rsidRDefault="008A7F7B" w:rsidP="008A7F7B">
            <w:pPr>
              <w:spacing w:after="0" w:line="240" w:lineRule="auto"/>
              <w:rPr>
                <w:rFonts w:ascii="Arial" w:hAnsi="Arial" w:cs="Arial"/>
                <w:b/>
                <w:bCs/>
                <w:color w:val="000000"/>
                <w:sz w:val="16"/>
                <w:szCs w:val="16"/>
              </w:rPr>
            </w:pPr>
          </w:p>
        </w:tc>
        <w:tc>
          <w:tcPr>
            <w:tcW w:w="649" w:type="pct"/>
            <w:tcBorders>
              <w:top w:val="nil"/>
              <w:left w:val="nil"/>
              <w:bottom w:val="nil"/>
              <w:right w:val="nil"/>
            </w:tcBorders>
            <w:shd w:val="clear" w:color="auto" w:fill="auto"/>
            <w:noWrap/>
            <w:vAlign w:val="bottom"/>
            <w:hideMark/>
          </w:tcPr>
          <w:p w14:paraId="6F8BDE27" w14:textId="77777777" w:rsidR="008A7F7B" w:rsidRPr="008A7F7B" w:rsidRDefault="008A7F7B" w:rsidP="008A7F7B">
            <w:pPr>
              <w:spacing w:after="0" w:line="240" w:lineRule="auto"/>
              <w:rPr>
                <w:rFonts w:ascii="Times New Roman" w:hAnsi="Times New Roman"/>
                <w:sz w:val="20"/>
              </w:rPr>
            </w:pPr>
          </w:p>
        </w:tc>
        <w:tc>
          <w:tcPr>
            <w:tcW w:w="649" w:type="pct"/>
            <w:tcBorders>
              <w:top w:val="nil"/>
              <w:left w:val="nil"/>
              <w:bottom w:val="nil"/>
              <w:right w:val="nil"/>
            </w:tcBorders>
            <w:shd w:val="clear" w:color="auto" w:fill="auto"/>
            <w:noWrap/>
            <w:vAlign w:val="bottom"/>
            <w:hideMark/>
          </w:tcPr>
          <w:p w14:paraId="63D67693" w14:textId="77777777" w:rsidR="008A7F7B" w:rsidRPr="008A7F7B" w:rsidRDefault="008A7F7B" w:rsidP="008A7F7B">
            <w:pPr>
              <w:spacing w:after="0" w:line="240" w:lineRule="auto"/>
              <w:rPr>
                <w:rFonts w:ascii="Times New Roman" w:hAnsi="Times New Roman"/>
                <w:sz w:val="20"/>
              </w:rPr>
            </w:pPr>
          </w:p>
        </w:tc>
        <w:tc>
          <w:tcPr>
            <w:tcW w:w="650" w:type="pct"/>
            <w:tcBorders>
              <w:top w:val="nil"/>
              <w:left w:val="nil"/>
              <w:bottom w:val="nil"/>
              <w:right w:val="nil"/>
            </w:tcBorders>
            <w:shd w:val="clear" w:color="000000" w:fill="E6E6E6"/>
            <w:noWrap/>
            <w:vAlign w:val="bottom"/>
            <w:hideMark/>
          </w:tcPr>
          <w:p w14:paraId="358FE1B6" w14:textId="77777777" w:rsidR="008A7F7B" w:rsidRPr="008A7F7B" w:rsidRDefault="008A7F7B" w:rsidP="008A7F7B">
            <w:pPr>
              <w:spacing w:after="0" w:line="240" w:lineRule="auto"/>
              <w:rPr>
                <w:rFonts w:ascii="Arial" w:hAnsi="Arial" w:cs="Arial"/>
                <w:color w:val="000000"/>
                <w:sz w:val="16"/>
                <w:szCs w:val="16"/>
              </w:rPr>
            </w:pPr>
            <w:r w:rsidRPr="008A7F7B">
              <w:rPr>
                <w:rFonts w:ascii="Arial" w:hAnsi="Arial" w:cs="Arial"/>
                <w:color w:val="000000"/>
                <w:sz w:val="16"/>
                <w:szCs w:val="16"/>
              </w:rPr>
              <w:t> </w:t>
            </w:r>
          </w:p>
        </w:tc>
        <w:tc>
          <w:tcPr>
            <w:tcW w:w="651" w:type="pct"/>
            <w:tcBorders>
              <w:top w:val="nil"/>
              <w:left w:val="nil"/>
              <w:bottom w:val="nil"/>
              <w:right w:val="nil"/>
            </w:tcBorders>
            <w:shd w:val="clear" w:color="000000" w:fill="E6E6E6"/>
            <w:noWrap/>
            <w:vAlign w:val="bottom"/>
            <w:hideMark/>
          </w:tcPr>
          <w:p w14:paraId="6BD2C3B4" w14:textId="77777777" w:rsidR="008A7F7B" w:rsidRPr="008A7F7B" w:rsidRDefault="008A7F7B" w:rsidP="008A7F7B">
            <w:pPr>
              <w:spacing w:after="0" w:line="240" w:lineRule="auto"/>
              <w:rPr>
                <w:rFonts w:ascii="Arial" w:hAnsi="Arial" w:cs="Arial"/>
                <w:color w:val="000000"/>
                <w:sz w:val="16"/>
                <w:szCs w:val="16"/>
              </w:rPr>
            </w:pPr>
            <w:r w:rsidRPr="008A7F7B">
              <w:rPr>
                <w:rFonts w:ascii="Arial" w:hAnsi="Arial" w:cs="Arial"/>
                <w:color w:val="000000"/>
                <w:sz w:val="16"/>
                <w:szCs w:val="16"/>
              </w:rPr>
              <w:t> </w:t>
            </w:r>
          </w:p>
        </w:tc>
      </w:tr>
      <w:tr w:rsidR="008A7F7B" w:rsidRPr="008A7F7B" w14:paraId="105A0100" w14:textId="77777777" w:rsidTr="00914D93">
        <w:trPr>
          <w:trHeight w:val="204"/>
        </w:trPr>
        <w:tc>
          <w:tcPr>
            <w:tcW w:w="1750" w:type="pct"/>
            <w:tcBorders>
              <w:top w:val="nil"/>
              <w:left w:val="nil"/>
              <w:bottom w:val="nil"/>
              <w:right w:val="nil"/>
            </w:tcBorders>
            <w:shd w:val="clear" w:color="auto" w:fill="auto"/>
            <w:vAlign w:val="bottom"/>
            <w:hideMark/>
          </w:tcPr>
          <w:p w14:paraId="249E8529" w14:textId="77777777" w:rsidR="008A7F7B" w:rsidRPr="008A7F7B" w:rsidRDefault="008A7F7B" w:rsidP="008A7F7B">
            <w:pPr>
              <w:spacing w:after="0" w:line="240" w:lineRule="auto"/>
              <w:ind w:left="170"/>
              <w:rPr>
                <w:rFonts w:ascii="Arial" w:hAnsi="Arial" w:cs="Arial"/>
                <w:b/>
                <w:bCs/>
                <w:color w:val="000000"/>
                <w:sz w:val="16"/>
                <w:szCs w:val="16"/>
              </w:rPr>
            </w:pPr>
            <w:r w:rsidRPr="008A7F7B">
              <w:rPr>
                <w:rFonts w:ascii="Arial" w:hAnsi="Arial" w:cs="Arial"/>
                <w:b/>
                <w:bCs/>
                <w:color w:val="000000"/>
                <w:sz w:val="16"/>
                <w:szCs w:val="16"/>
              </w:rPr>
              <w:t>Outcome 1</w:t>
            </w:r>
            <w:r w:rsidRPr="008A7F7B">
              <w:rPr>
                <w:rFonts w:ascii="Arial" w:hAnsi="Arial" w:cs="Arial"/>
                <w:b/>
                <w:bCs/>
                <w:color w:val="000000"/>
                <w:sz w:val="16"/>
                <w:szCs w:val="16"/>
              </w:rPr>
              <w:br/>
            </w:r>
            <w:r w:rsidRPr="008A7F7B">
              <w:rPr>
                <w:rFonts w:ascii="Arial" w:hAnsi="Arial" w:cs="Arial"/>
                <w:color w:val="000000"/>
                <w:sz w:val="16"/>
                <w:szCs w:val="16"/>
              </w:rPr>
              <w:t>An enhanced appreciation and understanding of the political and social heritage of Australia for members of the public, through activities including the conservation and upkeep of, and the provision of access to, Old Parliament House and the development of its collections, exhibitions, and educational programs</w:t>
            </w:r>
          </w:p>
        </w:tc>
        <w:tc>
          <w:tcPr>
            <w:tcW w:w="650" w:type="pct"/>
            <w:tcBorders>
              <w:top w:val="nil"/>
              <w:left w:val="nil"/>
              <w:bottom w:val="nil"/>
              <w:right w:val="nil"/>
            </w:tcBorders>
            <w:shd w:val="clear" w:color="auto" w:fill="auto"/>
            <w:noWrap/>
            <w:vAlign w:val="bottom"/>
            <w:hideMark/>
          </w:tcPr>
          <w:p w14:paraId="70673FEC" w14:textId="6216F92F" w:rsidR="008A7F7B" w:rsidRPr="0016212A" w:rsidRDefault="008A7F7B" w:rsidP="008A7F7B">
            <w:pPr>
              <w:spacing w:after="0" w:line="240" w:lineRule="auto"/>
              <w:jc w:val="right"/>
              <w:rPr>
                <w:rFonts w:ascii="Arial" w:hAnsi="Arial" w:cs="Arial"/>
                <w:iCs/>
                <w:color w:val="000000"/>
                <w:sz w:val="16"/>
                <w:szCs w:val="16"/>
              </w:rPr>
            </w:pPr>
            <w:r w:rsidRPr="0016212A">
              <w:rPr>
                <w:rFonts w:ascii="Arial" w:hAnsi="Arial" w:cs="Arial"/>
                <w:iCs/>
                <w:color w:val="000000"/>
                <w:sz w:val="16"/>
                <w:szCs w:val="16"/>
              </w:rPr>
              <w:t>13,569</w:t>
            </w:r>
          </w:p>
        </w:tc>
        <w:tc>
          <w:tcPr>
            <w:tcW w:w="649" w:type="pct"/>
            <w:tcBorders>
              <w:top w:val="nil"/>
              <w:left w:val="nil"/>
              <w:bottom w:val="nil"/>
              <w:right w:val="nil"/>
            </w:tcBorders>
            <w:shd w:val="clear" w:color="auto" w:fill="auto"/>
            <w:noWrap/>
            <w:vAlign w:val="bottom"/>
            <w:hideMark/>
          </w:tcPr>
          <w:p w14:paraId="440C2C42" w14:textId="26626D06" w:rsidR="008A7F7B" w:rsidRPr="008A7F7B" w:rsidRDefault="008A7F7B" w:rsidP="008A7F7B">
            <w:pPr>
              <w:spacing w:after="0" w:line="240" w:lineRule="auto"/>
              <w:jc w:val="right"/>
              <w:rPr>
                <w:rFonts w:ascii="Arial" w:hAnsi="Arial" w:cs="Arial"/>
                <w:color w:val="000000"/>
                <w:sz w:val="16"/>
                <w:szCs w:val="16"/>
              </w:rPr>
            </w:pPr>
            <w:r w:rsidRPr="008A7F7B">
              <w:rPr>
                <w:rFonts w:ascii="Arial" w:hAnsi="Arial" w:cs="Arial"/>
                <w:color w:val="000000"/>
                <w:sz w:val="16"/>
                <w:szCs w:val="16"/>
              </w:rPr>
              <w:t>14,970</w:t>
            </w:r>
          </w:p>
        </w:tc>
        <w:tc>
          <w:tcPr>
            <w:tcW w:w="649" w:type="pct"/>
            <w:tcBorders>
              <w:top w:val="nil"/>
              <w:left w:val="nil"/>
              <w:bottom w:val="nil"/>
              <w:right w:val="nil"/>
            </w:tcBorders>
            <w:shd w:val="clear" w:color="auto" w:fill="auto"/>
            <w:noWrap/>
            <w:vAlign w:val="bottom"/>
            <w:hideMark/>
          </w:tcPr>
          <w:p w14:paraId="220AACA1" w14:textId="28FD36B4" w:rsidR="008A7F7B" w:rsidRPr="008A7F7B" w:rsidRDefault="008A7F7B" w:rsidP="008A7F7B">
            <w:pPr>
              <w:spacing w:after="0" w:line="240" w:lineRule="auto"/>
              <w:jc w:val="right"/>
              <w:rPr>
                <w:rFonts w:ascii="Arial" w:hAnsi="Arial" w:cs="Arial"/>
                <w:color w:val="000000"/>
                <w:sz w:val="16"/>
                <w:szCs w:val="16"/>
              </w:rPr>
            </w:pPr>
            <w:r w:rsidRPr="008A7F7B">
              <w:rPr>
                <w:rFonts w:ascii="Arial" w:hAnsi="Arial" w:cs="Arial"/>
                <w:color w:val="000000"/>
                <w:sz w:val="16"/>
                <w:szCs w:val="16"/>
              </w:rPr>
              <w:t>15,261</w:t>
            </w:r>
          </w:p>
        </w:tc>
        <w:tc>
          <w:tcPr>
            <w:tcW w:w="650" w:type="pct"/>
            <w:tcBorders>
              <w:top w:val="nil"/>
              <w:left w:val="nil"/>
              <w:bottom w:val="nil"/>
              <w:right w:val="nil"/>
            </w:tcBorders>
            <w:shd w:val="clear" w:color="000000" w:fill="E6E6E6"/>
            <w:noWrap/>
            <w:vAlign w:val="bottom"/>
            <w:hideMark/>
          </w:tcPr>
          <w:p w14:paraId="0E8D6F5D" w14:textId="152861B9" w:rsidR="008A7F7B" w:rsidRPr="008A7F7B" w:rsidRDefault="008A7F7B" w:rsidP="008A7F7B">
            <w:pPr>
              <w:spacing w:after="0" w:line="240" w:lineRule="auto"/>
              <w:jc w:val="right"/>
              <w:rPr>
                <w:rFonts w:ascii="Arial" w:hAnsi="Arial" w:cs="Arial"/>
                <w:color w:val="000000"/>
                <w:sz w:val="16"/>
                <w:szCs w:val="16"/>
              </w:rPr>
            </w:pPr>
            <w:r w:rsidRPr="008A7F7B">
              <w:rPr>
                <w:rFonts w:ascii="Arial" w:hAnsi="Arial" w:cs="Arial"/>
                <w:color w:val="000000"/>
                <w:sz w:val="16"/>
                <w:szCs w:val="16"/>
              </w:rPr>
              <w:t>291</w:t>
            </w:r>
          </w:p>
        </w:tc>
        <w:tc>
          <w:tcPr>
            <w:tcW w:w="651" w:type="pct"/>
            <w:tcBorders>
              <w:top w:val="nil"/>
              <w:left w:val="nil"/>
              <w:bottom w:val="nil"/>
              <w:right w:val="nil"/>
            </w:tcBorders>
            <w:shd w:val="clear" w:color="000000" w:fill="E6E6E6"/>
            <w:noWrap/>
            <w:vAlign w:val="bottom"/>
            <w:hideMark/>
          </w:tcPr>
          <w:p w14:paraId="62F5F237" w14:textId="4939B0E0" w:rsidR="008A7F7B" w:rsidRPr="008A7F7B" w:rsidRDefault="008A7F7B" w:rsidP="008A7F7B">
            <w:pPr>
              <w:spacing w:after="0" w:line="240" w:lineRule="auto"/>
              <w:jc w:val="right"/>
              <w:rPr>
                <w:rFonts w:ascii="Arial" w:hAnsi="Arial" w:cs="Arial"/>
                <w:color w:val="000000"/>
                <w:sz w:val="16"/>
                <w:szCs w:val="16"/>
              </w:rPr>
            </w:pPr>
            <w:r w:rsidRPr="008A7F7B">
              <w:rPr>
                <w:rFonts w:ascii="Arial" w:hAnsi="Arial" w:cs="Arial"/>
                <w:color w:val="000000"/>
                <w:sz w:val="16"/>
                <w:szCs w:val="16"/>
              </w:rPr>
              <w:t>-</w:t>
            </w:r>
          </w:p>
        </w:tc>
      </w:tr>
      <w:tr w:rsidR="008A7F7B" w:rsidRPr="008A7F7B" w14:paraId="4935B37A" w14:textId="77777777" w:rsidTr="00914D93">
        <w:trPr>
          <w:trHeight w:val="204"/>
        </w:trPr>
        <w:tc>
          <w:tcPr>
            <w:tcW w:w="1750" w:type="pct"/>
            <w:tcBorders>
              <w:top w:val="single" w:sz="4" w:space="0" w:color="auto"/>
              <w:left w:val="nil"/>
              <w:bottom w:val="single" w:sz="4" w:space="0" w:color="auto"/>
              <w:right w:val="nil"/>
            </w:tcBorders>
            <w:shd w:val="clear" w:color="auto" w:fill="auto"/>
            <w:noWrap/>
            <w:vAlign w:val="bottom"/>
            <w:hideMark/>
          </w:tcPr>
          <w:p w14:paraId="67E50862" w14:textId="77777777" w:rsidR="008A7F7B" w:rsidRPr="008A7F7B" w:rsidRDefault="008A7F7B" w:rsidP="008A7F7B">
            <w:pPr>
              <w:spacing w:after="0" w:line="240" w:lineRule="auto"/>
              <w:rPr>
                <w:rFonts w:ascii="Arial" w:hAnsi="Arial" w:cs="Arial"/>
                <w:b/>
                <w:bCs/>
                <w:color w:val="000000"/>
                <w:sz w:val="16"/>
                <w:szCs w:val="16"/>
              </w:rPr>
            </w:pPr>
            <w:r w:rsidRPr="008A7F7B">
              <w:rPr>
                <w:rFonts w:ascii="Arial" w:hAnsi="Arial" w:cs="Arial"/>
                <w:b/>
                <w:bCs/>
                <w:color w:val="000000"/>
                <w:sz w:val="16"/>
                <w:szCs w:val="16"/>
              </w:rPr>
              <w:t>Total departmental</w:t>
            </w:r>
          </w:p>
        </w:tc>
        <w:tc>
          <w:tcPr>
            <w:tcW w:w="650" w:type="pct"/>
            <w:tcBorders>
              <w:top w:val="single" w:sz="4" w:space="0" w:color="000000"/>
              <w:left w:val="nil"/>
              <w:bottom w:val="single" w:sz="4" w:space="0" w:color="000000"/>
              <w:right w:val="nil"/>
            </w:tcBorders>
            <w:shd w:val="clear" w:color="auto" w:fill="auto"/>
            <w:noWrap/>
            <w:vAlign w:val="bottom"/>
            <w:hideMark/>
          </w:tcPr>
          <w:p w14:paraId="587F77F5" w14:textId="454363D5" w:rsidR="008A7F7B" w:rsidRPr="0016212A" w:rsidRDefault="008A7F7B" w:rsidP="008A7F7B">
            <w:pPr>
              <w:spacing w:after="0" w:line="240" w:lineRule="auto"/>
              <w:jc w:val="right"/>
              <w:rPr>
                <w:rFonts w:ascii="Arial" w:hAnsi="Arial" w:cs="Arial"/>
                <w:b/>
                <w:bCs/>
                <w:iCs/>
                <w:color w:val="000000"/>
                <w:sz w:val="16"/>
                <w:szCs w:val="16"/>
              </w:rPr>
            </w:pPr>
            <w:r w:rsidRPr="0016212A">
              <w:rPr>
                <w:rFonts w:ascii="Arial" w:hAnsi="Arial" w:cs="Arial"/>
                <w:b/>
                <w:bCs/>
                <w:iCs/>
                <w:color w:val="000000"/>
                <w:sz w:val="16"/>
                <w:szCs w:val="16"/>
              </w:rPr>
              <w:t>13,569</w:t>
            </w:r>
          </w:p>
        </w:tc>
        <w:tc>
          <w:tcPr>
            <w:tcW w:w="649" w:type="pct"/>
            <w:tcBorders>
              <w:top w:val="single" w:sz="4" w:space="0" w:color="000000"/>
              <w:left w:val="nil"/>
              <w:bottom w:val="single" w:sz="4" w:space="0" w:color="000000"/>
              <w:right w:val="nil"/>
            </w:tcBorders>
            <w:shd w:val="clear" w:color="auto" w:fill="auto"/>
            <w:noWrap/>
            <w:vAlign w:val="bottom"/>
            <w:hideMark/>
          </w:tcPr>
          <w:p w14:paraId="2D29E279" w14:textId="4559AFC8" w:rsidR="008A7F7B" w:rsidRPr="008A7F7B" w:rsidRDefault="008A7F7B" w:rsidP="008A7F7B">
            <w:pPr>
              <w:spacing w:after="0" w:line="240" w:lineRule="auto"/>
              <w:jc w:val="right"/>
              <w:rPr>
                <w:rFonts w:ascii="Arial" w:hAnsi="Arial" w:cs="Arial"/>
                <w:b/>
                <w:bCs/>
                <w:color w:val="000000"/>
                <w:sz w:val="16"/>
                <w:szCs w:val="16"/>
              </w:rPr>
            </w:pPr>
            <w:r w:rsidRPr="008A7F7B">
              <w:rPr>
                <w:rFonts w:ascii="Arial" w:hAnsi="Arial" w:cs="Arial"/>
                <w:b/>
                <w:bCs/>
                <w:color w:val="000000"/>
                <w:sz w:val="16"/>
                <w:szCs w:val="16"/>
              </w:rPr>
              <w:t>14,970</w:t>
            </w:r>
          </w:p>
        </w:tc>
        <w:tc>
          <w:tcPr>
            <w:tcW w:w="649" w:type="pct"/>
            <w:tcBorders>
              <w:top w:val="single" w:sz="4" w:space="0" w:color="000000"/>
              <w:left w:val="nil"/>
              <w:bottom w:val="single" w:sz="4" w:space="0" w:color="000000"/>
              <w:right w:val="nil"/>
            </w:tcBorders>
            <w:shd w:val="clear" w:color="auto" w:fill="auto"/>
            <w:noWrap/>
            <w:vAlign w:val="bottom"/>
            <w:hideMark/>
          </w:tcPr>
          <w:p w14:paraId="3AE20816" w14:textId="1CB9577C" w:rsidR="008A7F7B" w:rsidRPr="008A7F7B" w:rsidRDefault="008A7F7B" w:rsidP="008A7F7B">
            <w:pPr>
              <w:spacing w:after="0" w:line="240" w:lineRule="auto"/>
              <w:jc w:val="right"/>
              <w:rPr>
                <w:rFonts w:ascii="Arial" w:hAnsi="Arial" w:cs="Arial"/>
                <w:b/>
                <w:bCs/>
                <w:color w:val="000000"/>
                <w:sz w:val="16"/>
                <w:szCs w:val="16"/>
              </w:rPr>
            </w:pPr>
            <w:r w:rsidRPr="008A7F7B">
              <w:rPr>
                <w:rFonts w:ascii="Arial" w:hAnsi="Arial" w:cs="Arial"/>
                <w:b/>
                <w:bCs/>
                <w:color w:val="000000"/>
                <w:sz w:val="16"/>
                <w:szCs w:val="16"/>
              </w:rPr>
              <w:t>15,261</w:t>
            </w:r>
          </w:p>
        </w:tc>
        <w:tc>
          <w:tcPr>
            <w:tcW w:w="650" w:type="pct"/>
            <w:tcBorders>
              <w:top w:val="single" w:sz="4" w:space="0" w:color="000000"/>
              <w:left w:val="nil"/>
              <w:bottom w:val="single" w:sz="4" w:space="0" w:color="000000"/>
              <w:right w:val="nil"/>
            </w:tcBorders>
            <w:shd w:val="clear" w:color="000000" w:fill="E6E6E6"/>
            <w:noWrap/>
            <w:vAlign w:val="bottom"/>
            <w:hideMark/>
          </w:tcPr>
          <w:p w14:paraId="0C5CFC74" w14:textId="0D5E02FF" w:rsidR="008A7F7B" w:rsidRPr="008A7F7B" w:rsidRDefault="008A7F7B" w:rsidP="008A7F7B">
            <w:pPr>
              <w:spacing w:after="0" w:line="240" w:lineRule="auto"/>
              <w:jc w:val="right"/>
              <w:rPr>
                <w:rFonts w:ascii="Arial" w:hAnsi="Arial" w:cs="Arial"/>
                <w:b/>
                <w:bCs/>
                <w:color w:val="000000"/>
                <w:sz w:val="16"/>
                <w:szCs w:val="16"/>
              </w:rPr>
            </w:pPr>
            <w:r w:rsidRPr="008A7F7B">
              <w:rPr>
                <w:rFonts w:ascii="Arial" w:hAnsi="Arial" w:cs="Arial"/>
                <w:b/>
                <w:bCs/>
                <w:color w:val="000000"/>
                <w:sz w:val="16"/>
                <w:szCs w:val="16"/>
              </w:rPr>
              <w:t>291</w:t>
            </w:r>
          </w:p>
        </w:tc>
        <w:tc>
          <w:tcPr>
            <w:tcW w:w="651" w:type="pct"/>
            <w:tcBorders>
              <w:top w:val="single" w:sz="4" w:space="0" w:color="000000"/>
              <w:left w:val="nil"/>
              <w:bottom w:val="single" w:sz="4" w:space="0" w:color="000000"/>
              <w:right w:val="nil"/>
            </w:tcBorders>
            <w:shd w:val="clear" w:color="000000" w:fill="E6E6E6"/>
            <w:noWrap/>
            <w:vAlign w:val="bottom"/>
            <w:hideMark/>
          </w:tcPr>
          <w:p w14:paraId="664D940D" w14:textId="6AA5A708" w:rsidR="008A7F7B" w:rsidRPr="008A7F7B" w:rsidRDefault="008A7F7B" w:rsidP="008A7F7B">
            <w:pPr>
              <w:spacing w:after="0" w:line="240" w:lineRule="auto"/>
              <w:jc w:val="right"/>
              <w:rPr>
                <w:rFonts w:ascii="Arial" w:hAnsi="Arial" w:cs="Arial"/>
                <w:b/>
                <w:bCs/>
                <w:color w:val="000000"/>
                <w:sz w:val="16"/>
                <w:szCs w:val="16"/>
              </w:rPr>
            </w:pPr>
            <w:r w:rsidRPr="008A7F7B">
              <w:rPr>
                <w:rFonts w:ascii="Arial" w:hAnsi="Arial" w:cs="Arial"/>
                <w:b/>
                <w:bCs/>
                <w:color w:val="000000"/>
                <w:sz w:val="16"/>
                <w:szCs w:val="16"/>
              </w:rPr>
              <w:t>-</w:t>
            </w:r>
          </w:p>
        </w:tc>
      </w:tr>
    </w:tbl>
    <w:p w14:paraId="52C1F536" w14:textId="7695D0CE" w:rsidR="00B613EB" w:rsidRDefault="00BB7979" w:rsidP="0016212A">
      <w:pPr>
        <w:pStyle w:val="ChartandTableFootnote"/>
        <w:numPr>
          <w:ilvl w:val="0"/>
          <w:numId w:val="47"/>
        </w:numPr>
        <w:spacing w:before="60"/>
        <w:ind w:left="360"/>
      </w:pPr>
      <w:r w:rsidRPr="001B0815">
        <w:t>202</w:t>
      </w:r>
      <w:r>
        <w:t>1–</w:t>
      </w:r>
      <w:r w:rsidRPr="001B0815">
        <w:t>2</w:t>
      </w:r>
      <w:r>
        <w:t>2</w:t>
      </w:r>
      <w:r w:rsidRPr="001B0815">
        <w:t xml:space="preserve"> available appropriation is included to allow a comparison of this year's</w:t>
      </w:r>
      <w:r>
        <w:t xml:space="preserve"> </w:t>
      </w:r>
      <w:r w:rsidRPr="001B0815">
        <w:t>appropriation with what was made available for use in the previous year.</w:t>
      </w:r>
      <w:bookmarkEnd w:id="0"/>
      <w:bookmarkEnd w:id="1"/>
    </w:p>
    <w:p w14:paraId="4826A7BA" w14:textId="3F881D26" w:rsidR="00702A36" w:rsidRDefault="00702A36" w:rsidP="00020262">
      <w:pPr>
        <w:pStyle w:val="TableHeading"/>
        <w:tabs>
          <w:tab w:val="left" w:pos="6222"/>
        </w:tabs>
        <w:spacing w:before="240" w:after="120"/>
        <w:rPr>
          <w:lang w:val="en-GB"/>
        </w:rPr>
      </w:pPr>
      <w:r>
        <w:rPr>
          <w:lang w:val="en-GB"/>
        </w:rPr>
        <w:t>Table 1.4: Appropriation Bill (No. 4) 2022–2023</w:t>
      </w:r>
    </w:p>
    <w:p w14:paraId="0DFD696F" w14:textId="77777777" w:rsidR="00702A36" w:rsidRPr="008162C3" w:rsidRDefault="00702A36" w:rsidP="00702A36">
      <w:pPr>
        <w:rPr>
          <w:sz w:val="20"/>
          <w:lang w:val="en-GB"/>
        </w:rPr>
      </w:pPr>
      <w:r w:rsidRPr="008162C3">
        <w:rPr>
          <w:sz w:val="20"/>
          <w:lang w:val="en-GB"/>
        </w:rPr>
        <w:t xml:space="preserve">This table is not required. </w:t>
      </w:r>
    </w:p>
    <w:sectPr w:rsidR="00702A36" w:rsidRPr="008162C3" w:rsidSect="007157BD">
      <w:headerReference w:type="even" r:id="rId22"/>
      <w:headerReference w:type="default" r:id="rId23"/>
      <w:footerReference w:type="even" r:id="rId24"/>
      <w:footerReference w:type="default" r:id="rId25"/>
      <w:headerReference w:type="first" r:id="rId26"/>
      <w:footerReference w:type="first" r:id="rId27"/>
      <w:pgSz w:w="11907" w:h="16840" w:code="9"/>
      <w:pgMar w:top="2835" w:right="2098" w:bottom="2466" w:left="2098" w:header="198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8F211" w14:textId="77777777" w:rsidR="00386572" w:rsidRDefault="00386572" w:rsidP="00F51DAC">
      <w:pPr>
        <w:spacing w:after="0" w:line="240" w:lineRule="auto"/>
      </w:pPr>
      <w:r>
        <w:separator/>
      </w:r>
    </w:p>
  </w:endnote>
  <w:endnote w:type="continuationSeparator" w:id="0">
    <w:p w14:paraId="127BE906" w14:textId="77777777" w:rsidR="00386572" w:rsidRDefault="00386572" w:rsidP="00F51DAC">
      <w:pPr>
        <w:spacing w:after="0" w:line="240" w:lineRule="auto"/>
      </w:pPr>
      <w:r>
        <w:continuationSeparator/>
      </w:r>
    </w:p>
  </w:endnote>
  <w:endnote w:type="continuationNotice" w:id="1">
    <w:p w14:paraId="48D0C811" w14:textId="77777777" w:rsidR="00386572" w:rsidRDefault="003865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D3941" w14:textId="77777777" w:rsidR="00386572" w:rsidRPr="00514EB2" w:rsidRDefault="00386572" w:rsidP="00514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15844" w14:textId="4B7075E7" w:rsidR="00386572" w:rsidRPr="006370AB" w:rsidRDefault="00386572" w:rsidP="006370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AAE55" w14:textId="77777777" w:rsidR="00386572" w:rsidRPr="00514EB2" w:rsidRDefault="00386572" w:rsidP="00514E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35279" w14:textId="62B541D0" w:rsidR="00386572" w:rsidRPr="00F33D2A" w:rsidRDefault="00386572" w:rsidP="00FC4C71">
    <w:pPr>
      <w:pStyle w:val="FooterOdd"/>
    </w:pPr>
    <w:r>
      <w:rPr>
        <w:bCs/>
      </w:rPr>
      <w:t>Old Parliament House</w:t>
    </w:r>
    <w:r w:rsidRPr="003A07D3">
      <w:rPr>
        <w:bCs/>
      </w:rPr>
      <w:t xml:space="preserve"> |</w:t>
    </w:r>
    <w:r>
      <w:rPr>
        <w:b/>
        <w:bCs/>
      </w:rPr>
      <w:t xml:space="preserve">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Pr="00ED6CC1">
      <w:rPr>
        <w:b/>
        <w:bCs/>
        <w:noProof/>
      </w:rPr>
      <w:t>7</w:t>
    </w:r>
    <w:r w:rsidRPr="00ED6CC1">
      <w:rPr>
        <w:b/>
        <w:bC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3D988" w14:textId="05431A49" w:rsidR="00386572" w:rsidRDefault="00386572" w:rsidP="003A07D3">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bCs/>
      </w:rPr>
      <w:t>4</w:t>
    </w:r>
    <w:r w:rsidRPr="006E442F">
      <w:rPr>
        <w:b/>
        <w:bCs/>
        <w:noProof/>
      </w:rPr>
      <w:fldChar w:fldCharType="end"/>
    </w:r>
    <w:r>
      <w:rPr>
        <w:noProof/>
      </w:rPr>
      <w:t xml:space="preserve"> | </w:t>
    </w:r>
    <w:fldSimple w:instr=" STYLEREF  &quot;Heading 1 - No TOC&quot;  \* MERGEFORMAT ">
      <w:r w:rsidR="0035795B">
        <w:rPr>
          <w:noProof/>
        </w:rPr>
        <w:t>Old Parliament House</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03CD" w14:textId="37D35D10" w:rsidR="00386572" w:rsidRPr="003A07D3" w:rsidRDefault="00386572" w:rsidP="00FC4C71">
    <w:pPr>
      <w:pStyle w:val="FooterOdd"/>
      <w:rPr>
        <w:szCs w:val="18"/>
      </w:rPr>
    </w:pPr>
    <w:r w:rsidRPr="003A07D3">
      <w:rPr>
        <w:szCs w:val="18"/>
      </w:rPr>
      <w:fldChar w:fldCharType="begin"/>
    </w:r>
    <w:r w:rsidRPr="003A07D3">
      <w:rPr>
        <w:szCs w:val="18"/>
      </w:rPr>
      <w:instrText>STYLEREF  "Heading 1"  \* MERGEFORMAT</w:instrText>
    </w:r>
    <w:r w:rsidRPr="003A07D3">
      <w:rPr>
        <w:szCs w:val="18"/>
      </w:rPr>
      <w:fldChar w:fldCharType="separate"/>
    </w:r>
    <w:r>
      <w:rPr>
        <w:noProof/>
        <w:szCs w:val="18"/>
      </w:rPr>
      <w:t>National Transport Commission</w:t>
    </w:r>
    <w:r w:rsidRPr="003A07D3">
      <w:rPr>
        <w:noProof/>
        <w:szCs w:val="18"/>
      </w:rPr>
      <w:fldChar w:fldCharType="end"/>
    </w:r>
    <w:r w:rsidRPr="003A07D3">
      <w:rPr>
        <w:szCs w:val="18"/>
      </w:rPr>
      <w:t xml:space="preserve"> | </w:t>
    </w:r>
    <w:r w:rsidRPr="003A07D3">
      <w:rPr>
        <w:b/>
        <w:bCs/>
        <w:szCs w:val="18"/>
      </w:rPr>
      <w:t xml:space="preserve">Page </w:t>
    </w:r>
    <w:r w:rsidRPr="003A07D3">
      <w:rPr>
        <w:b/>
        <w:bCs/>
        <w:szCs w:val="18"/>
      </w:rPr>
      <w:fldChar w:fldCharType="begin"/>
    </w:r>
    <w:r w:rsidRPr="003A07D3">
      <w:rPr>
        <w:b/>
        <w:bCs/>
        <w:szCs w:val="18"/>
      </w:rPr>
      <w:instrText xml:space="preserve"> PAGE   \* MERGEFORMAT </w:instrText>
    </w:r>
    <w:r w:rsidRPr="003A07D3">
      <w:rPr>
        <w:b/>
        <w:bCs/>
        <w:szCs w:val="18"/>
      </w:rPr>
      <w:fldChar w:fldCharType="separate"/>
    </w:r>
    <w:r w:rsidRPr="003A07D3">
      <w:rPr>
        <w:b/>
        <w:bCs/>
        <w:szCs w:val="18"/>
      </w:rPr>
      <w:t>1</w:t>
    </w:r>
    <w:r w:rsidRPr="003A07D3">
      <w:rPr>
        <w:b/>
        <w:bCs/>
        <w:noProof/>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5519D" w14:textId="16114CB2" w:rsidR="00386572" w:rsidRPr="00F33D2A" w:rsidRDefault="00386572" w:rsidP="00FC4C71">
    <w:pPr>
      <w:pStyle w:val="FooterOdd"/>
    </w:pPr>
    <w:r>
      <w:rPr>
        <w:bCs/>
      </w:rPr>
      <w:t xml:space="preserve">Old Parliament House </w:t>
    </w:r>
    <w:r w:rsidRPr="003A07D3">
      <w:rPr>
        <w:bCs/>
      </w:rPr>
      <w:t xml:space="preserve">|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Pr="00ED6CC1">
      <w:rPr>
        <w:b/>
        <w:bCs/>
        <w:noProof/>
      </w:rPr>
      <w:t>7</w:t>
    </w:r>
    <w:r w:rsidRPr="00ED6CC1">
      <w:rPr>
        <w:b/>
        <w:bCs/>
        <w:noProof/>
      </w:rPr>
      <w:fldChar w:fldCharType="end"/>
    </w:r>
    <w:bookmarkStart w:id="13" w:name="_Toc491014608"/>
    <w:bookmarkStart w:id="14" w:name="_Toc491014750"/>
    <w:bookmarkStart w:id="15" w:name="_Toc491031921"/>
    <w:bookmarkEnd w:id="13"/>
    <w:bookmarkEnd w:id="14"/>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9D5DA" w14:textId="77777777" w:rsidR="00386572" w:rsidRDefault="00386572" w:rsidP="00F51DAC">
      <w:pPr>
        <w:spacing w:after="0" w:line="240" w:lineRule="auto"/>
      </w:pPr>
      <w:r>
        <w:separator/>
      </w:r>
    </w:p>
  </w:footnote>
  <w:footnote w:type="continuationSeparator" w:id="0">
    <w:p w14:paraId="61719AB6" w14:textId="77777777" w:rsidR="00386572" w:rsidRDefault="00386572" w:rsidP="00F51DAC">
      <w:pPr>
        <w:spacing w:after="0" w:line="240" w:lineRule="auto"/>
      </w:pPr>
      <w:r>
        <w:continuationSeparator/>
      </w:r>
    </w:p>
  </w:footnote>
  <w:footnote w:type="continuationNotice" w:id="1">
    <w:p w14:paraId="3567E87C" w14:textId="77777777" w:rsidR="00386572" w:rsidRDefault="003865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EE272" w14:textId="77777777" w:rsidR="00386572" w:rsidRPr="001F0D87" w:rsidRDefault="00386572" w:rsidP="001F0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6EFD" w14:textId="77777777" w:rsidR="00386572" w:rsidRDefault="003865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76034" w14:textId="77777777" w:rsidR="00386572" w:rsidRPr="001F0D87" w:rsidRDefault="00386572" w:rsidP="001F0D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5A79E" w14:textId="260337B9" w:rsidR="00386572" w:rsidRDefault="00386572" w:rsidP="003A07D3">
    <w:pPr>
      <w:pStyle w:val="Header"/>
      <w:jc w:val="right"/>
    </w:pPr>
    <w:r>
      <w:fldChar w:fldCharType="begin"/>
    </w:r>
    <w:r>
      <w:instrText>TITLE</w:instrText>
    </w:r>
    <w:r>
      <w:fldChar w:fldCharType="separate"/>
    </w:r>
    <w:r>
      <w:t>Portfolio Additional Estimates Statements</w:t>
    </w:r>
    <w:r>
      <w:fldChar w:fldCharType="end"/>
    </w:r>
    <w:r>
      <w:t xml:space="preserve">  |  </w:t>
    </w:r>
    <w:r w:rsidRPr="00D47C6E">
      <w:rPr>
        <w:noProof/>
        <w:position w:val="-6"/>
      </w:rPr>
      <w:drawing>
        <wp:inline distT="0" distB="0" distL="0" distR="0" wp14:anchorId="3792B71B" wp14:editId="12875064">
          <wp:extent cx="1350000" cy="169200"/>
          <wp:effectExtent l="0" t="0" r="3175"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10A15" w14:textId="3E6EE32A" w:rsidR="00386572" w:rsidRPr="003A07D3" w:rsidRDefault="00386572" w:rsidP="003A07D3">
    <w:pPr>
      <w:pStyle w:val="Header"/>
    </w:pPr>
    <w:r w:rsidRPr="00D47C6E">
      <w:rPr>
        <w:noProof/>
        <w:position w:val="-6"/>
      </w:rPr>
      <w:drawing>
        <wp:inline distT="0" distB="0" distL="0" distR="0" wp14:anchorId="59FEE76F" wp14:editId="23016418">
          <wp:extent cx="1350000" cy="169200"/>
          <wp:effectExtent l="0" t="0" r="3175"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r>
      <w:t xml:space="preserve">  |  </w:t>
    </w:r>
    <w:r>
      <w:fldChar w:fldCharType="begin"/>
    </w:r>
    <w:r>
      <w:instrText>TITLE</w:instrText>
    </w:r>
    <w:r>
      <w:fldChar w:fldCharType="separate"/>
    </w:r>
    <w:r>
      <w:t>Portfolio Additional Estimates Statements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4ACBD" w14:textId="77777777" w:rsidR="00386572" w:rsidRPr="001257A7" w:rsidRDefault="00386572" w:rsidP="0094347A">
    <w:pPr>
      <w:pStyle w:val="HeaderOdd"/>
      <w:rPr>
        <w:sz w:val="2"/>
        <w:szCs w:val="2"/>
      </w:rPr>
    </w:pPr>
  </w:p>
  <w:tbl>
    <w:tblPr>
      <w:tblStyle w:val="TableGrid"/>
      <w:tblW w:w="822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3"/>
    </w:tblGrid>
    <w:tr w:rsidR="00386572" w14:paraId="131090F8" w14:textId="77777777" w:rsidTr="00FC4C71">
      <w:trPr>
        <w:trHeight w:hRule="exact" w:val="340"/>
      </w:trPr>
      <w:tc>
        <w:tcPr>
          <w:tcW w:w="8223" w:type="dxa"/>
        </w:tcPr>
        <w:p w14:paraId="7733A367" w14:textId="1B54B210" w:rsidR="00386572" w:rsidRDefault="00386572" w:rsidP="0094347A">
          <w:pPr>
            <w:pStyle w:val="HeaderOdd"/>
          </w:pPr>
          <w:r>
            <w:fldChar w:fldCharType="begin"/>
          </w:r>
          <w:r>
            <w:instrText xml:space="preserve"> STYLEREF  "TP Heading 1" </w:instrText>
          </w:r>
          <w:r>
            <w:rPr>
              <w:noProof/>
            </w:rPr>
            <w:fldChar w:fldCharType="end"/>
          </w:r>
          <w:r>
            <w:fldChar w:fldCharType="begin"/>
          </w:r>
          <w:r>
            <w:instrText>TITLE</w:instrText>
          </w:r>
          <w:r>
            <w:fldChar w:fldCharType="separate"/>
          </w:r>
          <w:r>
            <w:t>Portfolio Additional Estimates Statements</w:t>
          </w:r>
          <w:r>
            <w:fldChar w:fldCharType="end"/>
          </w:r>
          <w:r>
            <w:t xml:space="preserve">  |  </w:t>
          </w:r>
          <w:r w:rsidRPr="00D47C6E">
            <w:rPr>
              <w:noProof/>
              <w:position w:val="-6"/>
            </w:rPr>
            <w:drawing>
              <wp:inline distT="0" distB="0" distL="0" distR="0" wp14:anchorId="0713F80F" wp14:editId="241FFE0A">
                <wp:extent cx="1350000" cy="169200"/>
                <wp:effectExtent l="0" t="0" r="317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7D9638F5" w14:textId="77777777" w:rsidR="00386572" w:rsidRPr="00CB6CC7" w:rsidRDefault="00386572" w:rsidP="00C24F05">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34801" w14:textId="75EBE8BE" w:rsidR="00386572" w:rsidRDefault="00386572" w:rsidP="003A07D3">
    <w:pPr>
      <w:pStyle w:val="Header"/>
      <w:jc w:val="right"/>
    </w:pPr>
    <w:r>
      <w:fldChar w:fldCharType="begin"/>
    </w:r>
    <w:r>
      <w:instrText>TITLE</w:instrText>
    </w:r>
    <w:r>
      <w:fldChar w:fldCharType="separate"/>
    </w:r>
    <w:r>
      <w:t>Portfolio Additional Estimates Statements</w:t>
    </w:r>
    <w:r>
      <w:fldChar w:fldCharType="end"/>
    </w:r>
    <w:r>
      <w:t xml:space="preserve">  |  </w:t>
    </w:r>
    <w:r w:rsidRPr="00D47C6E">
      <w:rPr>
        <w:noProof/>
        <w:position w:val="-6"/>
      </w:rPr>
      <w:drawing>
        <wp:inline distT="0" distB="0" distL="0" distR="0" wp14:anchorId="74B1B23F" wp14:editId="60100821">
          <wp:extent cx="1350000" cy="169200"/>
          <wp:effectExtent l="0" t="0" r="3175"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9F5"/>
    <w:multiLevelType w:val="hybridMultilevel"/>
    <w:tmpl w:val="DBC49872"/>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373861"/>
    <w:multiLevelType w:val="hybridMultilevel"/>
    <w:tmpl w:val="42DC47C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ED3FC7"/>
    <w:multiLevelType w:val="multilevel"/>
    <w:tmpl w:val="F8BE2F76"/>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0D46785C"/>
    <w:multiLevelType w:val="hybridMultilevel"/>
    <w:tmpl w:val="208E52F0"/>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9937EF"/>
    <w:multiLevelType w:val="hybridMultilevel"/>
    <w:tmpl w:val="966E9A78"/>
    <w:lvl w:ilvl="0" w:tplc="7A64E2E2">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7"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8" w15:restartNumberingAfterBreak="0">
    <w:nsid w:val="13BB16CC"/>
    <w:multiLevelType w:val="hybridMultilevel"/>
    <w:tmpl w:val="9D985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D12760"/>
    <w:multiLevelType w:val="hybridMultilevel"/>
    <w:tmpl w:val="966E9A78"/>
    <w:lvl w:ilvl="0" w:tplc="7A64E2E2">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185843"/>
    <w:multiLevelType w:val="multilevel"/>
    <w:tmpl w:val="71D0949A"/>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FF705CC"/>
    <w:multiLevelType w:val="singleLevel"/>
    <w:tmpl w:val="2806F6F6"/>
    <w:lvl w:ilvl="0">
      <w:start w:val="2"/>
      <w:numFmt w:val="lowerLetter"/>
      <w:lvlText w:val="(%1)"/>
      <w:lvlJc w:val="left"/>
      <w:pPr>
        <w:tabs>
          <w:tab w:val="num" w:pos="570"/>
        </w:tabs>
        <w:ind w:left="570" w:hanging="570"/>
      </w:pPr>
      <w:rPr>
        <w:rFonts w:hint="default"/>
      </w:rPr>
    </w:lvl>
  </w:abstractNum>
  <w:abstractNum w:abstractNumId="12" w15:restartNumberingAfterBreak="0">
    <w:nsid w:val="23424EAF"/>
    <w:multiLevelType w:val="hybridMultilevel"/>
    <w:tmpl w:val="C9B0E8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15:restartNumberingAfterBreak="0">
    <w:nsid w:val="316C2C4D"/>
    <w:multiLevelType w:val="multilevel"/>
    <w:tmpl w:val="53041CAE"/>
    <w:name w:val="StandardBulletedList"/>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7B010C"/>
    <w:multiLevelType w:val="hybridMultilevel"/>
    <w:tmpl w:val="A0849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53610E"/>
    <w:multiLevelType w:val="hybridMultilevel"/>
    <w:tmpl w:val="1168016C"/>
    <w:lvl w:ilvl="0" w:tplc="9C84F4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2E19AC"/>
    <w:multiLevelType w:val="singleLevel"/>
    <w:tmpl w:val="F994659E"/>
    <w:lvl w:ilvl="0">
      <w:start w:val="1"/>
      <w:numFmt w:val="decimal"/>
      <w:lvlText w:val="(%1)"/>
      <w:lvlJc w:val="left"/>
      <w:pPr>
        <w:ind w:left="720" w:hanging="360"/>
      </w:pPr>
      <w:rPr>
        <w:rFonts w:hint="default"/>
        <w:b w:val="0"/>
        <w:i w:val="0"/>
        <w:color w:val="000000"/>
        <w:sz w:val="16"/>
      </w:rPr>
    </w:lvl>
  </w:abstractNum>
  <w:abstractNum w:abstractNumId="20" w15:restartNumberingAfterBreak="0">
    <w:nsid w:val="3D7567C1"/>
    <w:multiLevelType w:val="hybridMultilevel"/>
    <w:tmpl w:val="7E62D46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C90CB2"/>
    <w:multiLevelType w:val="hybridMultilevel"/>
    <w:tmpl w:val="300CC43C"/>
    <w:lvl w:ilvl="0" w:tplc="D48EDBDE">
      <w:start w:val="1"/>
      <w:numFmt w:val="lowerLetter"/>
      <w:lvlText w:val="(%1)"/>
      <w:lvlJc w:val="left"/>
      <w:pPr>
        <w:tabs>
          <w:tab w:val="num" w:pos="397"/>
        </w:tabs>
        <w:ind w:left="397" w:hanging="397"/>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3" w15:restartNumberingAfterBreak="0">
    <w:nsid w:val="45F34343"/>
    <w:multiLevelType w:val="multilevel"/>
    <w:tmpl w:val="EA00A7B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5073F3D"/>
    <w:multiLevelType w:val="hybridMultilevel"/>
    <w:tmpl w:val="991664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6" w15:restartNumberingAfterBreak="0">
    <w:nsid w:val="61152A06"/>
    <w:multiLevelType w:val="hybridMultilevel"/>
    <w:tmpl w:val="AA0061C0"/>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6213C7B"/>
    <w:multiLevelType w:val="hybridMultilevel"/>
    <w:tmpl w:val="2D244216"/>
    <w:lvl w:ilvl="0" w:tplc="402AF9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977EA1"/>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C40F34"/>
    <w:multiLevelType w:val="hybridMultilevel"/>
    <w:tmpl w:val="CD70ED1A"/>
    <w:lvl w:ilvl="0" w:tplc="0F58153A">
      <w:start w:val="1"/>
      <w:numFmt w:val="lowerLetter"/>
      <w:lvlText w:val="(%1)"/>
      <w:lvlJc w:val="left"/>
      <w:pPr>
        <w:ind w:left="76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5B6D6C"/>
    <w:multiLevelType w:val="hybridMultilevel"/>
    <w:tmpl w:val="06E28836"/>
    <w:lvl w:ilvl="0" w:tplc="0EA42062">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31" w15:restartNumberingAfterBreak="0">
    <w:nsid w:val="6F92054F"/>
    <w:multiLevelType w:val="multilevel"/>
    <w:tmpl w:val="A8683E5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94B006B"/>
    <w:multiLevelType w:val="hybridMultilevel"/>
    <w:tmpl w:val="F9B42166"/>
    <w:lvl w:ilvl="0" w:tplc="9C84F49E">
      <w:start w:val="1"/>
      <w:numFmt w:val="lowerLetter"/>
      <w:lvlText w:val="(%1)"/>
      <w:lvlJc w:val="left"/>
      <w:pPr>
        <w:ind w:left="763" w:hanging="360"/>
      </w:pPr>
      <w:rPr>
        <w:rFonts w:hint="default"/>
      </w:rPr>
    </w:lvl>
    <w:lvl w:ilvl="1" w:tplc="0C090019" w:tentative="1">
      <w:start w:val="1"/>
      <w:numFmt w:val="lowerLetter"/>
      <w:lvlText w:val="%2."/>
      <w:lvlJc w:val="left"/>
      <w:pPr>
        <w:ind w:left="1483" w:hanging="360"/>
      </w:pPr>
    </w:lvl>
    <w:lvl w:ilvl="2" w:tplc="0C09001B" w:tentative="1">
      <w:start w:val="1"/>
      <w:numFmt w:val="lowerRoman"/>
      <w:lvlText w:val="%3."/>
      <w:lvlJc w:val="right"/>
      <w:pPr>
        <w:ind w:left="2203" w:hanging="180"/>
      </w:pPr>
    </w:lvl>
    <w:lvl w:ilvl="3" w:tplc="0C09000F" w:tentative="1">
      <w:start w:val="1"/>
      <w:numFmt w:val="decimal"/>
      <w:lvlText w:val="%4."/>
      <w:lvlJc w:val="left"/>
      <w:pPr>
        <w:ind w:left="2923" w:hanging="360"/>
      </w:pPr>
    </w:lvl>
    <w:lvl w:ilvl="4" w:tplc="0C090019" w:tentative="1">
      <w:start w:val="1"/>
      <w:numFmt w:val="lowerLetter"/>
      <w:lvlText w:val="%5."/>
      <w:lvlJc w:val="left"/>
      <w:pPr>
        <w:ind w:left="3643" w:hanging="360"/>
      </w:pPr>
    </w:lvl>
    <w:lvl w:ilvl="5" w:tplc="0C09001B" w:tentative="1">
      <w:start w:val="1"/>
      <w:numFmt w:val="lowerRoman"/>
      <w:lvlText w:val="%6."/>
      <w:lvlJc w:val="right"/>
      <w:pPr>
        <w:ind w:left="4363" w:hanging="180"/>
      </w:pPr>
    </w:lvl>
    <w:lvl w:ilvl="6" w:tplc="0C09000F" w:tentative="1">
      <w:start w:val="1"/>
      <w:numFmt w:val="decimal"/>
      <w:lvlText w:val="%7."/>
      <w:lvlJc w:val="left"/>
      <w:pPr>
        <w:ind w:left="5083" w:hanging="360"/>
      </w:pPr>
    </w:lvl>
    <w:lvl w:ilvl="7" w:tplc="0C090019" w:tentative="1">
      <w:start w:val="1"/>
      <w:numFmt w:val="lowerLetter"/>
      <w:lvlText w:val="%8."/>
      <w:lvlJc w:val="left"/>
      <w:pPr>
        <w:ind w:left="5803" w:hanging="360"/>
      </w:pPr>
    </w:lvl>
    <w:lvl w:ilvl="8" w:tplc="0C09001B" w:tentative="1">
      <w:start w:val="1"/>
      <w:numFmt w:val="lowerRoman"/>
      <w:lvlText w:val="%9."/>
      <w:lvlJc w:val="right"/>
      <w:pPr>
        <w:ind w:left="6523" w:hanging="180"/>
      </w:pPr>
    </w:lvl>
  </w:abstractNum>
  <w:num w:numId="1">
    <w:abstractNumId w:val="19"/>
  </w:num>
  <w:num w:numId="2">
    <w:abstractNumId w:val="11"/>
  </w:num>
  <w:num w:numId="3">
    <w:abstractNumId w:val="31"/>
  </w:num>
  <w:num w:numId="4">
    <w:abstractNumId w:val="19"/>
    <w:lvlOverride w:ilvl="0">
      <w:startOverride w:val="1"/>
    </w:lvlOverride>
  </w:num>
  <w:num w:numId="5">
    <w:abstractNumId w:val="19"/>
    <w:lvlOverride w:ilvl="0">
      <w:startOverride w:val="1"/>
    </w:lvlOverride>
  </w:num>
  <w:num w:numId="6">
    <w:abstractNumId w:val="8"/>
  </w:num>
  <w:num w:numId="7">
    <w:abstractNumId w:val="16"/>
  </w:num>
  <w:num w:numId="8">
    <w:abstractNumId w:val="2"/>
  </w:num>
  <w:num w:numId="9">
    <w:abstractNumId w:val="23"/>
  </w:num>
  <w:num w:numId="10">
    <w:abstractNumId w:val="18"/>
  </w:num>
  <w:num w:numId="11">
    <w:abstractNumId w:val="12"/>
  </w:num>
  <w:num w:numId="12">
    <w:abstractNumId w:val="27"/>
  </w:num>
  <w:num w:numId="13">
    <w:abstractNumId w:val="14"/>
  </w:num>
  <w:num w:numId="14">
    <w:abstractNumId w:val="0"/>
  </w:num>
  <w:num w:numId="15">
    <w:abstractNumId w:val="21"/>
  </w:num>
  <w:num w:numId="16">
    <w:abstractNumId w:val="3"/>
  </w:num>
  <w:num w:numId="17">
    <w:abstractNumId w:val="21"/>
    <w:lvlOverride w:ilvl="0">
      <w:startOverride w:val="1"/>
    </w:lvlOverride>
  </w:num>
  <w:num w:numId="18">
    <w:abstractNumId w:val="30"/>
  </w:num>
  <w:num w:numId="19">
    <w:abstractNumId w:val="21"/>
    <w:lvlOverride w:ilvl="0">
      <w:startOverride w:val="1"/>
    </w:lvlOverride>
  </w:num>
  <w:num w:numId="20">
    <w:abstractNumId w:val="4"/>
  </w:num>
  <w:num w:numId="21">
    <w:abstractNumId w:val="28"/>
    <w:lvlOverride w:ilvl="0">
      <w:startOverride w:val="1"/>
    </w:lvlOverride>
  </w:num>
  <w:num w:numId="22">
    <w:abstractNumId w:val="28"/>
    <w:lvlOverride w:ilvl="0">
      <w:startOverride w:val="1"/>
    </w:lvlOverride>
  </w:num>
  <w:num w:numId="23">
    <w:abstractNumId w:val="28"/>
    <w:lvlOverride w:ilvl="0">
      <w:startOverride w:val="1"/>
    </w:lvlOverride>
  </w:num>
  <w:num w:numId="24">
    <w:abstractNumId w:val="28"/>
    <w:lvlOverride w:ilvl="0">
      <w:startOverride w:val="1"/>
    </w:lvlOverride>
  </w:num>
  <w:num w:numId="25">
    <w:abstractNumId w:val="28"/>
    <w:lvlOverride w:ilvl="0">
      <w:startOverride w:val="1"/>
    </w:lvlOverride>
  </w:num>
  <w:num w:numId="26">
    <w:abstractNumId w:val="28"/>
    <w:lvlOverride w:ilvl="0">
      <w:startOverride w:val="1"/>
    </w:lvlOverride>
  </w:num>
  <w:num w:numId="27">
    <w:abstractNumId w:val="28"/>
    <w:lvlOverride w:ilvl="0">
      <w:startOverride w:val="1"/>
    </w:lvlOverride>
  </w:num>
  <w:num w:numId="28">
    <w:abstractNumId w:val="28"/>
    <w:lvlOverride w:ilvl="0">
      <w:startOverride w:val="1"/>
    </w:lvlOverride>
  </w:num>
  <w:num w:numId="29">
    <w:abstractNumId w:val="28"/>
    <w:lvlOverride w:ilvl="0">
      <w:startOverride w:val="1"/>
    </w:lvlOverride>
  </w:num>
  <w:num w:numId="30">
    <w:abstractNumId w:val="22"/>
  </w:num>
  <w:num w:numId="31">
    <w:abstractNumId w:val="7"/>
  </w:num>
  <w:num w:numId="32">
    <w:abstractNumId w:val="25"/>
  </w:num>
  <w:num w:numId="33">
    <w:abstractNumId w:val="10"/>
  </w:num>
  <w:num w:numId="34">
    <w:abstractNumId w:val="13"/>
  </w:num>
  <w:num w:numId="35">
    <w:abstractNumId w:val="6"/>
  </w:num>
  <w:num w:numId="36">
    <w:abstractNumId w:val="15"/>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7"/>
  </w:num>
  <w:num w:numId="43">
    <w:abstractNumId w:val="1"/>
  </w:num>
  <w:num w:numId="44">
    <w:abstractNumId w:val="20"/>
  </w:num>
  <w:num w:numId="45">
    <w:abstractNumId w:val="26"/>
  </w:num>
  <w:num w:numId="46">
    <w:abstractNumId w:val="32"/>
  </w:num>
  <w:num w:numId="47">
    <w:abstractNumId w:val="29"/>
  </w:num>
  <w:num w:numId="48">
    <w:abstractNumId w:val="9"/>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DAC"/>
    <w:rsid w:val="000032D9"/>
    <w:rsid w:val="0000493A"/>
    <w:rsid w:val="00006BE0"/>
    <w:rsid w:val="000136BB"/>
    <w:rsid w:val="00014563"/>
    <w:rsid w:val="0001543B"/>
    <w:rsid w:val="00020262"/>
    <w:rsid w:val="00022836"/>
    <w:rsid w:val="00023988"/>
    <w:rsid w:val="000305FD"/>
    <w:rsid w:val="000318CE"/>
    <w:rsid w:val="00032D01"/>
    <w:rsid w:val="00033660"/>
    <w:rsid w:val="000351D1"/>
    <w:rsid w:val="00035B3B"/>
    <w:rsid w:val="00042A35"/>
    <w:rsid w:val="00045AD1"/>
    <w:rsid w:val="00045FE9"/>
    <w:rsid w:val="000508A8"/>
    <w:rsid w:val="0005309B"/>
    <w:rsid w:val="000540F8"/>
    <w:rsid w:val="000608ED"/>
    <w:rsid w:val="000613D5"/>
    <w:rsid w:val="00065897"/>
    <w:rsid w:val="000663E4"/>
    <w:rsid w:val="0007006A"/>
    <w:rsid w:val="0007032D"/>
    <w:rsid w:val="0007055D"/>
    <w:rsid w:val="000729FF"/>
    <w:rsid w:val="00072E56"/>
    <w:rsid w:val="0007721A"/>
    <w:rsid w:val="0008084B"/>
    <w:rsid w:val="00081FBD"/>
    <w:rsid w:val="0008572A"/>
    <w:rsid w:val="00092221"/>
    <w:rsid w:val="000A0136"/>
    <w:rsid w:val="000A10EF"/>
    <w:rsid w:val="000A164A"/>
    <w:rsid w:val="000A1CE0"/>
    <w:rsid w:val="000B1403"/>
    <w:rsid w:val="000B5844"/>
    <w:rsid w:val="000B6964"/>
    <w:rsid w:val="000C0079"/>
    <w:rsid w:val="000C0433"/>
    <w:rsid w:val="000C28E6"/>
    <w:rsid w:val="000C6C2D"/>
    <w:rsid w:val="000D14BB"/>
    <w:rsid w:val="000D7280"/>
    <w:rsid w:val="000E0E80"/>
    <w:rsid w:val="000E2FF2"/>
    <w:rsid w:val="000E7532"/>
    <w:rsid w:val="000F017E"/>
    <w:rsid w:val="000F0C8E"/>
    <w:rsid w:val="000F1713"/>
    <w:rsid w:val="000F1842"/>
    <w:rsid w:val="000F344D"/>
    <w:rsid w:val="000F615A"/>
    <w:rsid w:val="00100AD2"/>
    <w:rsid w:val="001048FB"/>
    <w:rsid w:val="00111789"/>
    <w:rsid w:val="001118EA"/>
    <w:rsid w:val="001130AC"/>
    <w:rsid w:val="001137DB"/>
    <w:rsid w:val="00116A54"/>
    <w:rsid w:val="00117D52"/>
    <w:rsid w:val="00121536"/>
    <w:rsid w:val="00122258"/>
    <w:rsid w:val="00126251"/>
    <w:rsid w:val="001268F7"/>
    <w:rsid w:val="00130ED3"/>
    <w:rsid w:val="00133E22"/>
    <w:rsid w:val="00133E2E"/>
    <w:rsid w:val="00134A80"/>
    <w:rsid w:val="00143446"/>
    <w:rsid w:val="00144D8E"/>
    <w:rsid w:val="0014708C"/>
    <w:rsid w:val="00150B54"/>
    <w:rsid w:val="00153750"/>
    <w:rsid w:val="00154892"/>
    <w:rsid w:val="00156F20"/>
    <w:rsid w:val="001572F0"/>
    <w:rsid w:val="0016212A"/>
    <w:rsid w:val="00163465"/>
    <w:rsid w:val="0016377A"/>
    <w:rsid w:val="00172064"/>
    <w:rsid w:val="00180710"/>
    <w:rsid w:val="00182555"/>
    <w:rsid w:val="00186D28"/>
    <w:rsid w:val="00187151"/>
    <w:rsid w:val="00195563"/>
    <w:rsid w:val="00195D4E"/>
    <w:rsid w:val="00197A5E"/>
    <w:rsid w:val="001B0283"/>
    <w:rsid w:val="001B0815"/>
    <w:rsid w:val="001B1E37"/>
    <w:rsid w:val="001B1F55"/>
    <w:rsid w:val="001C0865"/>
    <w:rsid w:val="001C4240"/>
    <w:rsid w:val="001C4D3B"/>
    <w:rsid w:val="001C4E82"/>
    <w:rsid w:val="001C534C"/>
    <w:rsid w:val="001C570B"/>
    <w:rsid w:val="001C6EA7"/>
    <w:rsid w:val="001C7715"/>
    <w:rsid w:val="001D4BC4"/>
    <w:rsid w:val="001D728B"/>
    <w:rsid w:val="001E0283"/>
    <w:rsid w:val="001E2260"/>
    <w:rsid w:val="001E4BE6"/>
    <w:rsid w:val="001F07C1"/>
    <w:rsid w:val="001F0D87"/>
    <w:rsid w:val="001F408C"/>
    <w:rsid w:val="001F4517"/>
    <w:rsid w:val="00200D94"/>
    <w:rsid w:val="00202A4E"/>
    <w:rsid w:val="00205725"/>
    <w:rsid w:val="00222C81"/>
    <w:rsid w:val="0022327D"/>
    <w:rsid w:val="00224654"/>
    <w:rsid w:val="00226F42"/>
    <w:rsid w:val="00227C12"/>
    <w:rsid w:val="00230083"/>
    <w:rsid w:val="00230E23"/>
    <w:rsid w:val="00233AE8"/>
    <w:rsid w:val="00234D2E"/>
    <w:rsid w:val="002354AC"/>
    <w:rsid w:val="00236C57"/>
    <w:rsid w:val="002419C2"/>
    <w:rsid w:val="0024247A"/>
    <w:rsid w:val="00244E40"/>
    <w:rsid w:val="002525BE"/>
    <w:rsid w:val="00252DC2"/>
    <w:rsid w:val="00264541"/>
    <w:rsid w:val="00267011"/>
    <w:rsid w:val="00267839"/>
    <w:rsid w:val="00271D4B"/>
    <w:rsid w:val="00274EB3"/>
    <w:rsid w:val="0027743F"/>
    <w:rsid w:val="00282E06"/>
    <w:rsid w:val="002926B4"/>
    <w:rsid w:val="00294BCA"/>
    <w:rsid w:val="00296C9A"/>
    <w:rsid w:val="00297B71"/>
    <w:rsid w:val="002A1FA1"/>
    <w:rsid w:val="002A43D9"/>
    <w:rsid w:val="002A6D95"/>
    <w:rsid w:val="002B20B2"/>
    <w:rsid w:val="002B2275"/>
    <w:rsid w:val="002B3AF5"/>
    <w:rsid w:val="002B7234"/>
    <w:rsid w:val="002C4033"/>
    <w:rsid w:val="002C48C5"/>
    <w:rsid w:val="002C7D2C"/>
    <w:rsid w:val="002D098C"/>
    <w:rsid w:val="002D0CA6"/>
    <w:rsid w:val="002D1CF8"/>
    <w:rsid w:val="002D2195"/>
    <w:rsid w:val="002D3414"/>
    <w:rsid w:val="002D3D3A"/>
    <w:rsid w:val="002D71DE"/>
    <w:rsid w:val="002E5E71"/>
    <w:rsid w:val="002E74E7"/>
    <w:rsid w:val="002F0DFB"/>
    <w:rsid w:val="002F7877"/>
    <w:rsid w:val="002F795C"/>
    <w:rsid w:val="00302FA9"/>
    <w:rsid w:val="00304DF1"/>
    <w:rsid w:val="00306FB0"/>
    <w:rsid w:val="00306FF4"/>
    <w:rsid w:val="0031586B"/>
    <w:rsid w:val="003206C3"/>
    <w:rsid w:val="00322E09"/>
    <w:rsid w:val="003236DE"/>
    <w:rsid w:val="00326AA2"/>
    <w:rsid w:val="003270F6"/>
    <w:rsid w:val="003334D7"/>
    <w:rsid w:val="00334E99"/>
    <w:rsid w:val="00337118"/>
    <w:rsid w:val="003415CF"/>
    <w:rsid w:val="00342A6F"/>
    <w:rsid w:val="0034347C"/>
    <w:rsid w:val="00345F9C"/>
    <w:rsid w:val="00350671"/>
    <w:rsid w:val="00351A20"/>
    <w:rsid w:val="003553EB"/>
    <w:rsid w:val="0035693E"/>
    <w:rsid w:val="0035795B"/>
    <w:rsid w:val="0036637F"/>
    <w:rsid w:val="00374C3A"/>
    <w:rsid w:val="003827D8"/>
    <w:rsid w:val="003829CC"/>
    <w:rsid w:val="00384A2D"/>
    <w:rsid w:val="00386572"/>
    <w:rsid w:val="0039044E"/>
    <w:rsid w:val="0039171B"/>
    <w:rsid w:val="003922D6"/>
    <w:rsid w:val="00395A33"/>
    <w:rsid w:val="003A07D3"/>
    <w:rsid w:val="003A180D"/>
    <w:rsid w:val="003A3C40"/>
    <w:rsid w:val="003A6E11"/>
    <w:rsid w:val="003C0F6D"/>
    <w:rsid w:val="003C255D"/>
    <w:rsid w:val="003C5C6A"/>
    <w:rsid w:val="003C5FDE"/>
    <w:rsid w:val="003D36A0"/>
    <w:rsid w:val="003D3FA8"/>
    <w:rsid w:val="003D436A"/>
    <w:rsid w:val="003E4A7B"/>
    <w:rsid w:val="003E6480"/>
    <w:rsid w:val="003F058F"/>
    <w:rsid w:val="003F191C"/>
    <w:rsid w:val="003F33CC"/>
    <w:rsid w:val="003F385A"/>
    <w:rsid w:val="003F3E69"/>
    <w:rsid w:val="003F48E0"/>
    <w:rsid w:val="003F7560"/>
    <w:rsid w:val="00400166"/>
    <w:rsid w:val="00401D29"/>
    <w:rsid w:val="004033BC"/>
    <w:rsid w:val="0040646E"/>
    <w:rsid w:val="004130FC"/>
    <w:rsid w:val="00414081"/>
    <w:rsid w:val="004242E7"/>
    <w:rsid w:val="00426B96"/>
    <w:rsid w:val="004278B3"/>
    <w:rsid w:val="0043355F"/>
    <w:rsid w:val="00435111"/>
    <w:rsid w:val="00435A18"/>
    <w:rsid w:val="00440B84"/>
    <w:rsid w:val="004432F5"/>
    <w:rsid w:val="00444714"/>
    <w:rsid w:val="004455D3"/>
    <w:rsid w:val="00455407"/>
    <w:rsid w:val="00460D82"/>
    <w:rsid w:val="004629F7"/>
    <w:rsid w:val="0047332B"/>
    <w:rsid w:val="00474C07"/>
    <w:rsid w:val="00474E36"/>
    <w:rsid w:val="00484CB3"/>
    <w:rsid w:val="004878DC"/>
    <w:rsid w:val="004912E9"/>
    <w:rsid w:val="004937EE"/>
    <w:rsid w:val="00495F72"/>
    <w:rsid w:val="004A4958"/>
    <w:rsid w:val="004A5D4C"/>
    <w:rsid w:val="004B0858"/>
    <w:rsid w:val="004B1C06"/>
    <w:rsid w:val="004B279D"/>
    <w:rsid w:val="004B31C5"/>
    <w:rsid w:val="004B3765"/>
    <w:rsid w:val="004C04CB"/>
    <w:rsid w:val="004C4C3E"/>
    <w:rsid w:val="004C6EA9"/>
    <w:rsid w:val="004D2FE3"/>
    <w:rsid w:val="004D4DD4"/>
    <w:rsid w:val="004D5B00"/>
    <w:rsid w:val="004D70FE"/>
    <w:rsid w:val="004D710C"/>
    <w:rsid w:val="004E00DF"/>
    <w:rsid w:val="004E2230"/>
    <w:rsid w:val="004E7B9B"/>
    <w:rsid w:val="004F10A0"/>
    <w:rsid w:val="004F14E4"/>
    <w:rsid w:val="004F155F"/>
    <w:rsid w:val="004F6E11"/>
    <w:rsid w:val="005042C7"/>
    <w:rsid w:val="00507AC4"/>
    <w:rsid w:val="005126FD"/>
    <w:rsid w:val="00514EB2"/>
    <w:rsid w:val="005151B0"/>
    <w:rsid w:val="00515EFA"/>
    <w:rsid w:val="00517B0E"/>
    <w:rsid w:val="00520898"/>
    <w:rsid w:val="005313C2"/>
    <w:rsid w:val="00531673"/>
    <w:rsid w:val="00536B94"/>
    <w:rsid w:val="00536F78"/>
    <w:rsid w:val="00537372"/>
    <w:rsid w:val="00540CEB"/>
    <w:rsid w:val="00542A5D"/>
    <w:rsid w:val="0054368A"/>
    <w:rsid w:val="00547951"/>
    <w:rsid w:val="00552B73"/>
    <w:rsid w:val="00552C1A"/>
    <w:rsid w:val="00557667"/>
    <w:rsid w:val="00563E7D"/>
    <w:rsid w:val="0056681A"/>
    <w:rsid w:val="00566E54"/>
    <w:rsid w:val="0057531F"/>
    <w:rsid w:val="00575FE1"/>
    <w:rsid w:val="00576269"/>
    <w:rsid w:val="005817D0"/>
    <w:rsid w:val="005866E1"/>
    <w:rsid w:val="005875E5"/>
    <w:rsid w:val="00590246"/>
    <w:rsid w:val="00590DD7"/>
    <w:rsid w:val="00593B0B"/>
    <w:rsid w:val="005A1E02"/>
    <w:rsid w:val="005A64D2"/>
    <w:rsid w:val="005A69B2"/>
    <w:rsid w:val="005A7F70"/>
    <w:rsid w:val="005B2FBA"/>
    <w:rsid w:val="005B3016"/>
    <w:rsid w:val="005B3AE2"/>
    <w:rsid w:val="005B3EA0"/>
    <w:rsid w:val="005C1D10"/>
    <w:rsid w:val="005C22B9"/>
    <w:rsid w:val="005C3607"/>
    <w:rsid w:val="005C4E89"/>
    <w:rsid w:val="005D0D07"/>
    <w:rsid w:val="005D586A"/>
    <w:rsid w:val="005E0128"/>
    <w:rsid w:val="005E192A"/>
    <w:rsid w:val="005E5A5B"/>
    <w:rsid w:val="005F22A1"/>
    <w:rsid w:val="005F384B"/>
    <w:rsid w:val="005F3DC1"/>
    <w:rsid w:val="005F40EE"/>
    <w:rsid w:val="005F5A6C"/>
    <w:rsid w:val="005F6330"/>
    <w:rsid w:val="00600967"/>
    <w:rsid w:val="00605A32"/>
    <w:rsid w:val="00606D16"/>
    <w:rsid w:val="00607CCB"/>
    <w:rsid w:val="006118F8"/>
    <w:rsid w:val="0061382F"/>
    <w:rsid w:val="006206DD"/>
    <w:rsid w:val="0062220B"/>
    <w:rsid w:val="00622325"/>
    <w:rsid w:val="00623807"/>
    <w:rsid w:val="00624561"/>
    <w:rsid w:val="00624C4B"/>
    <w:rsid w:val="00625DBE"/>
    <w:rsid w:val="00626AFD"/>
    <w:rsid w:val="006277BB"/>
    <w:rsid w:val="00627E40"/>
    <w:rsid w:val="00630950"/>
    <w:rsid w:val="00632453"/>
    <w:rsid w:val="006370AB"/>
    <w:rsid w:val="00637EA1"/>
    <w:rsid w:val="0064251F"/>
    <w:rsid w:val="006443D2"/>
    <w:rsid w:val="0064534F"/>
    <w:rsid w:val="0065064F"/>
    <w:rsid w:val="006563A5"/>
    <w:rsid w:val="0065680F"/>
    <w:rsid w:val="00657664"/>
    <w:rsid w:val="006637CB"/>
    <w:rsid w:val="006709FD"/>
    <w:rsid w:val="00671C88"/>
    <w:rsid w:val="00671E37"/>
    <w:rsid w:val="00673E39"/>
    <w:rsid w:val="00674FF1"/>
    <w:rsid w:val="006763BA"/>
    <w:rsid w:val="00677E9C"/>
    <w:rsid w:val="00680918"/>
    <w:rsid w:val="00682961"/>
    <w:rsid w:val="00686E4E"/>
    <w:rsid w:val="00687F52"/>
    <w:rsid w:val="006920C2"/>
    <w:rsid w:val="006A7788"/>
    <w:rsid w:val="006B3AC7"/>
    <w:rsid w:val="006C3FF1"/>
    <w:rsid w:val="006C4FA0"/>
    <w:rsid w:val="006C6E04"/>
    <w:rsid w:val="006C76FE"/>
    <w:rsid w:val="006D031A"/>
    <w:rsid w:val="006D2685"/>
    <w:rsid w:val="006D602B"/>
    <w:rsid w:val="006E0497"/>
    <w:rsid w:val="006E16F2"/>
    <w:rsid w:val="006E4EAB"/>
    <w:rsid w:val="006E5F7E"/>
    <w:rsid w:val="006E677B"/>
    <w:rsid w:val="006E7940"/>
    <w:rsid w:val="006F21AE"/>
    <w:rsid w:val="006F259A"/>
    <w:rsid w:val="006F46CA"/>
    <w:rsid w:val="00700A3A"/>
    <w:rsid w:val="00702A36"/>
    <w:rsid w:val="00707BE6"/>
    <w:rsid w:val="0071086F"/>
    <w:rsid w:val="0071206A"/>
    <w:rsid w:val="00714046"/>
    <w:rsid w:val="007157BD"/>
    <w:rsid w:val="00720C4E"/>
    <w:rsid w:val="0072420F"/>
    <w:rsid w:val="00724AAC"/>
    <w:rsid w:val="00726041"/>
    <w:rsid w:val="00733403"/>
    <w:rsid w:val="00735136"/>
    <w:rsid w:val="00740563"/>
    <w:rsid w:val="0074217E"/>
    <w:rsid w:val="00742EE8"/>
    <w:rsid w:val="00744E1A"/>
    <w:rsid w:val="007472BF"/>
    <w:rsid w:val="00747FBE"/>
    <w:rsid w:val="00751195"/>
    <w:rsid w:val="007515FA"/>
    <w:rsid w:val="00752094"/>
    <w:rsid w:val="00753D1C"/>
    <w:rsid w:val="00757870"/>
    <w:rsid w:val="0076188E"/>
    <w:rsid w:val="00767CEE"/>
    <w:rsid w:val="00771830"/>
    <w:rsid w:val="00774C62"/>
    <w:rsid w:val="00781798"/>
    <w:rsid w:val="007820FB"/>
    <w:rsid w:val="00782F57"/>
    <w:rsid w:val="007A0793"/>
    <w:rsid w:val="007A3C38"/>
    <w:rsid w:val="007B038B"/>
    <w:rsid w:val="007B1DF7"/>
    <w:rsid w:val="007C3C7E"/>
    <w:rsid w:val="007C699D"/>
    <w:rsid w:val="007D1649"/>
    <w:rsid w:val="007D1D52"/>
    <w:rsid w:val="007D3DB1"/>
    <w:rsid w:val="007D4598"/>
    <w:rsid w:val="007D6EBF"/>
    <w:rsid w:val="007D7FB7"/>
    <w:rsid w:val="007E01EC"/>
    <w:rsid w:val="007E214E"/>
    <w:rsid w:val="007E22E8"/>
    <w:rsid w:val="007E3929"/>
    <w:rsid w:val="007E5C94"/>
    <w:rsid w:val="007E6D70"/>
    <w:rsid w:val="007F0EEF"/>
    <w:rsid w:val="00800CFE"/>
    <w:rsid w:val="00803FFF"/>
    <w:rsid w:val="0080509C"/>
    <w:rsid w:val="00805AE8"/>
    <w:rsid w:val="00807C17"/>
    <w:rsid w:val="00815915"/>
    <w:rsid w:val="00815F9B"/>
    <w:rsid w:val="008162C3"/>
    <w:rsid w:val="00821089"/>
    <w:rsid w:val="00827287"/>
    <w:rsid w:val="008308BA"/>
    <w:rsid w:val="008317AD"/>
    <w:rsid w:val="0083328B"/>
    <w:rsid w:val="00835DDC"/>
    <w:rsid w:val="008431AB"/>
    <w:rsid w:val="00843A13"/>
    <w:rsid w:val="008444E8"/>
    <w:rsid w:val="008464AE"/>
    <w:rsid w:val="008467CB"/>
    <w:rsid w:val="00846923"/>
    <w:rsid w:val="0085098A"/>
    <w:rsid w:val="008513FD"/>
    <w:rsid w:val="00851875"/>
    <w:rsid w:val="00856582"/>
    <w:rsid w:val="0086263D"/>
    <w:rsid w:val="00863373"/>
    <w:rsid w:val="008643FE"/>
    <w:rsid w:val="00866C72"/>
    <w:rsid w:val="008718CC"/>
    <w:rsid w:val="0087439B"/>
    <w:rsid w:val="0088060A"/>
    <w:rsid w:val="00881130"/>
    <w:rsid w:val="00881D5B"/>
    <w:rsid w:val="00882915"/>
    <w:rsid w:val="0088479B"/>
    <w:rsid w:val="008849E4"/>
    <w:rsid w:val="0088582E"/>
    <w:rsid w:val="00887CB6"/>
    <w:rsid w:val="00892D63"/>
    <w:rsid w:val="00893283"/>
    <w:rsid w:val="008A09D8"/>
    <w:rsid w:val="008A7AB4"/>
    <w:rsid w:val="008A7F7B"/>
    <w:rsid w:val="008B238C"/>
    <w:rsid w:val="008B4EE7"/>
    <w:rsid w:val="008B4F6E"/>
    <w:rsid w:val="008B6455"/>
    <w:rsid w:val="008C1571"/>
    <w:rsid w:val="008C39FE"/>
    <w:rsid w:val="008C4A9A"/>
    <w:rsid w:val="008C521E"/>
    <w:rsid w:val="008C7336"/>
    <w:rsid w:val="008C7A54"/>
    <w:rsid w:val="008D54E8"/>
    <w:rsid w:val="008D771A"/>
    <w:rsid w:val="008E2FC7"/>
    <w:rsid w:val="008E724B"/>
    <w:rsid w:val="008F05ED"/>
    <w:rsid w:val="008F177A"/>
    <w:rsid w:val="008F4D70"/>
    <w:rsid w:val="008F547B"/>
    <w:rsid w:val="00900674"/>
    <w:rsid w:val="00904122"/>
    <w:rsid w:val="0090678E"/>
    <w:rsid w:val="00907DCC"/>
    <w:rsid w:val="009125B1"/>
    <w:rsid w:val="009131F9"/>
    <w:rsid w:val="009143B4"/>
    <w:rsid w:val="00914D93"/>
    <w:rsid w:val="009168A1"/>
    <w:rsid w:val="009208D1"/>
    <w:rsid w:val="009223F8"/>
    <w:rsid w:val="00922B4D"/>
    <w:rsid w:val="00926677"/>
    <w:rsid w:val="00931128"/>
    <w:rsid w:val="00932042"/>
    <w:rsid w:val="009419A5"/>
    <w:rsid w:val="00942439"/>
    <w:rsid w:val="0094347A"/>
    <w:rsid w:val="00953259"/>
    <w:rsid w:val="0095412D"/>
    <w:rsid w:val="00960353"/>
    <w:rsid w:val="00966B3E"/>
    <w:rsid w:val="0096764F"/>
    <w:rsid w:val="00974603"/>
    <w:rsid w:val="009758F8"/>
    <w:rsid w:val="00980B2C"/>
    <w:rsid w:val="009816D8"/>
    <w:rsid w:val="00981B07"/>
    <w:rsid w:val="009878C6"/>
    <w:rsid w:val="00992DB9"/>
    <w:rsid w:val="00994F47"/>
    <w:rsid w:val="0099606A"/>
    <w:rsid w:val="00996AB4"/>
    <w:rsid w:val="009A71AA"/>
    <w:rsid w:val="009A7941"/>
    <w:rsid w:val="009D0A22"/>
    <w:rsid w:val="009E50AA"/>
    <w:rsid w:val="009E6607"/>
    <w:rsid w:val="009F1F55"/>
    <w:rsid w:val="009F40F3"/>
    <w:rsid w:val="009F4AAB"/>
    <w:rsid w:val="009F7645"/>
    <w:rsid w:val="009F76B8"/>
    <w:rsid w:val="00A000D9"/>
    <w:rsid w:val="00A0269B"/>
    <w:rsid w:val="00A03840"/>
    <w:rsid w:val="00A110CB"/>
    <w:rsid w:val="00A13E75"/>
    <w:rsid w:val="00A1665B"/>
    <w:rsid w:val="00A23A02"/>
    <w:rsid w:val="00A2629C"/>
    <w:rsid w:val="00A32D7C"/>
    <w:rsid w:val="00A33BBA"/>
    <w:rsid w:val="00A400AD"/>
    <w:rsid w:val="00A40956"/>
    <w:rsid w:val="00A40EBD"/>
    <w:rsid w:val="00A44473"/>
    <w:rsid w:val="00A46DDB"/>
    <w:rsid w:val="00A53555"/>
    <w:rsid w:val="00A55ABE"/>
    <w:rsid w:val="00A57726"/>
    <w:rsid w:val="00A711CB"/>
    <w:rsid w:val="00A71226"/>
    <w:rsid w:val="00A71B28"/>
    <w:rsid w:val="00A80644"/>
    <w:rsid w:val="00A83414"/>
    <w:rsid w:val="00A83E3F"/>
    <w:rsid w:val="00A8676C"/>
    <w:rsid w:val="00A9394D"/>
    <w:rsid w:val="00A943EB"/>
    <w:rsid w:val="00AA09EE"/>
    <w:rsid w:val="00AA4567"/>
    <w:rsid w:val="00AA5656"/>
    <w:rsid w:val="00AB06B8"/>
    <w:rsid w:val="00AB3EB2"/>
    <w:rsid w:val="00AB685D"/>
    <w:rsid w:val="00AB7DEA"/>
    <w:rsid w:val="00AC3863"/>
    <w:rsid w:val="00AC57E5"/>
    <w:rsid w:val="00AC77C0"/>
    <w:rsid w:val="00AD1826"/>
    <w:rsid w:val="00AD2EFF"/>
    <w:rsid w:val="00AD3F1A"/>
    <w:rsid w:val="00AD4A53"/>
    <w:rsid w:val="00AD6943"/>
    <w:rsid w:val="00AE0544"/>
    <w:rsid w:val="00AE443C"/>
    <w:rsid w:val="00AE4B20"/>
    <w:rsid w:val="00AE55C6"/>
    <w:rsid w:val="00AE57C9"/>
    <w:rsid w:val="00AF049A"/>
    <w:rsid w:val="00AF049F"/>
    <w:rsid w:val="00AF0F16"/>
    <w:rsid w:val="00AF29AD"/>
    <w:rsid w:val="00B06FD9"/>
    <w:rsid w:val="00B11797"/>
    <w:rsid w:val="00B13C6E"/>
    <w:rsid w:val="00B16240"/>
    <w:rsid w:val="00B20415"/>
    <w:rsid w:val="00B21677"/>
    <w:rsid w:val="00B249DE"/>
    <w:rsid w:val="00B25351"/>
    <w:rsid w:val="00B25561"/>
    <w:rsid w:val="00B277C2"/>
    <w:rsid w:val="00B31E5A"/>
    <w:rsid w:val="00B34BCE"/>
    <w:rsid w:val="00B36320"/>
    <w:rsid w:val="00B42467"/>
    <w:rsid w:val="00B471C4"/>
    <w:rsid w:val="00B47B23"/>
    <w:rsid w:val="00B50A80"/>
    <w:rsid w:val="00B51411"/>
    <w:rsid w:val="00B55E67"/>
    <w:rsid w:val="00B55F87"/>
    <w:rsid w:val="00B60759"/>
    <w:rsid w:val="00B613EB"/>
    <w:rsid w:val="00B647AB"/>
    <w:rsid w:val="00B6756A"/>
    <w:rsid w:val="00B72B38"/>
    <w:rsid w:val="00B80993"/>
    <w:rsid w:val="00B84032"/>
    <w:rsid w:val="00B908BF"/>
    <w:rsid w:val="00B945E2"/>
    <w:rsid w:val="00B96D47"/>
    <w:rsid w:val="00BA1371"/>
    <w:rsid w:val="00BB0B86"/>
    <w:rsid w:val="00BB0D21"/>
    <w:rsid w:val="00BB7979"/>
    <w:rsid w:val="00BC1309"/>
    <w:rsid w:val="00BC3AB7"/>
    <w:rsid w:val="00BC3F8B"/>
    <w:rsid w:val="00BD2EE2"/>
    <w:rsid w:val="00BD2F34"/>
    <w:rsid w:val="00BD42F1"/>
    <w:rsid w:val="00BE0283"/>
    <w:rsid w:val="00BE17E5"/>
    <w:rsid w:val="00BE4B8C"/>
    <w:rsid w:val="00BE5979"/>
    <w:rsid w:val="00BE6D9D"/>
    <w:rsid w:val="00BE73CE"/>
    <w:rsid w:val="00BE796F"/>
    <w:rsid w:val="00BF0FE1"/>
    <w:rsid w:val="00BF253A"/>
    <w:rsid w:val="00BF37BF"/>
    <w:rsid w:val="00BF5E8A"/>
    <w:rsid w:val="00C0306E"/>
    <w:rsid w:val="00C068BD"/>
    <w:rsid w:val="00C11326"/>
    <w:rsid w:val="00C12CE2"/>
    <w:rsid w:val="00C14C61"/>
    <w:rsid w:val="00C16324"/>
    <w:rsid w:val="00C16590"/>
    <w:rsid w:val="00C200D3"/>
    <w:rsid w:val="00C2155E"/>
    <w:rsid w:val="00C228BA"/>
    <w:rsid w:val="00C22EF2"/>
    <w:rsid w:val="00C23315"/>
    <w:rsid w:val="00C24F05"/>
    <w:rsid w:val="00C268EB"/>
    <w:rsid w:val="00C334DC"/>
    <w:rsid w:val="00C33583"/>
    <w:rsid w:val="00C35854"/>
    <w:rsid w:val="00C35F22"/>
    <w:rsid w:val="00C3681B"/>
    <w:rsid w:val="00C407A2"/>
    <w:rsid w:val="00C4272C"/>
    <w:rsid w:val="00C42B88"/>
    <w:rsid w:val="00C4390F"/>
    <w:rsid w:val="00C45975"/>
    <w:rsid w:val="00C500CB"/>
    <w:rsid w:val="00C52431"/>
    <w:rsid w:val="00C56835"/>
    <w:rsid w:val="00C60344"/>
    <w:rsid w:val="00C64142"/>
    <w:rsid w:val="00C722F2"/>
    <w:rsid w:val="00C72463"/>
    <w:rsid w:val="00C77AD6"/>
    <w:rsid w:val="00C83C26"/>
    <w:rsid w:val="00C86C73"/>
    <w:rsid w:val="00C872C0"/>
    <w:rsid w:val="00C95AA7"/>
    <w:rsid w:val="00C96EC7"/>
    <w:rsid w:val="00C97848"/>
    <w:rsid w:val="00C97D14"/>
    <w:rsid w:val="00CA324E"/>
    <w:rsid w:val="00CA4241"/>
    <w:rsid w:val="00CB0C07"/>
    <w:rsid w:val="00CB15E6"/>
    <w:rsid w:val="00CB1BE0"/>
    <w:rsid w:val="00CB2DED"/>
    <w:rsid w:val="00CB3C5B"/>
    <w:rsid w:val="00CB5CD9"/>
    <w:rsid w:val="00CB6CC7"/>
    <w:rsid w:val="00CB7B1E"/>
    <w:rsid w:val="00CC08C2"/>
    <w:rsid w:val="00CC0FA2"/>
    <w:rsid w:val="00CC1479"/>
    <w:rsid w:val="00CC6258"/>
    <w:rsid w:val="00CC7D3C"/>
    <w:rsid w:val="00CD0F9D"/>
    <w:rsid w:val="00CD7ECD"/>
    <w:rsid w:val="00CE22DC"/>
    <w:rsid w:val="00CE24E6"/>
    <w:rsid w:val="00CE2575"/>
    <w:rsid w:val="00CE5BE1"/>
    <w:rsid w:val="00CE67EE"/>
    <w:rsid w:val="00CF11CC"/>
    <w:rsid w:val="00CF5B63"/>
    <w:rsid w:val="00CF5C29"/>
    <w:rsid w:val="00D069F4"/>
    <w:rsid w:val="00D140D4"/>
    <w:rsid w:val="00D15757"/>
    <w:rsid w:val="00D16CDD"/>
    <w:rsid w:val="00D21206"/>
    <w:rsid w:val="00D23795"/>
    <w:rsid w:val="00D30908"/>
    <w:rsid w:val="00D32B3F"/>
    <w:rsid w:val="00D32CBA"/>
    <w:rsid w:val="00D33049"/>
    <w:rsid w:val="00D335E0"/>
    <w:rsid w:val="00D3500A"/>
    <w:rsid w:val="00D36C98"/>
    <w:rsid w:val="00D408C4"/>
    <w:rsid w:val="00D40FB7"/>
    <w:rsid w:val="00D44649"/>
    <w:rsid w:val="00D44CF6"/>
    <w:rsid w:val="00D53337"/>
    <w:rsid w:val="00D541EE"/>
    <w:rsid w:val="00D5449D"/>
    <w:rsid w:val="00D56513"/>
    <w:rsid w:val="00D57020"/>
    <w:rsid w:val="00D610A3"/>
    <w:rsid w:val="00D61E88"/>
    <w:rsid w:val="00D62BC6"/>
    <w:rsid w:val="00D63728"/>
    <w:rsid w:val="00D6501D"/>
    <w:rsid w:val="00D66AFE"/>
    <w:rsid w:val="00D704BD"/>
    <w:rsid w:val="00D71547"/>
    <w:rsid w:val="00D74F7A"/>
    <w:rsid w:val="00D77AD7"/>
    <w:rsid w:val="00D80C47"/>
    <w:rsid w:val="00D828CA"/>
    <w:rsid w:val="00D86294"/>
    <w:rsid w:val="00D8648D"/>
    <w:rsid w:val="00D91547"/>
    <w:rsid w:val="00D91B08"/>
    <w:rsid w:val="00DA2F12"/>
    <w:rsid w:val="00DA537A"/>
    <w:rsid w:val="00DB60BB"/>
    <w:rsid w:val="00DC61A0"/>
    <w:rsid w:val="00DC68E9"/>
    <w:rsid w:val="00DD2B04"/>
    <w:rsid w:val="00DD37A6"/>
    <w:rsid w:val="00DD3FDE"/>
    <w:rsid w:val="00DD430B"/>
    <w:rsid w:val="00DD667D"/>
    <w:rsid w:val="00DE119E"/>
    <w:rsid w:val="00DE4759"/>
    <w:rsid w:val="00DF3F8A"/>
    <w:rsid w:val="00E01983"/>
    <w:rsid w:val="00E0279B"/>
    <w:rsid w:val="00E040C1"/>
    <w:rsid w:val="00E05D6F"/>
    <w:rsid w:val="00E05D93"/>
    <w:rsid w:val="00E15CF3"/>
    <w:rsid w:val="00E16CBF"/>
    <w:rsid w:val="00E17193"/>
    <w:rsid w:val="00E2105B"/>
    <w:rsid w:val="00E24260"/>
    <w:rsid w:val="00E279F7"/>
    <w:rsid w:val="00E27D71"/>
    <w:rsid w:val="00E31903"/>
    <w:rsid w:val="00E32AE7"/>
    <w:rsid w:val="00E350A5"/>
    <w:rsid w:val="00E37137"/>
    <w:rsid w:val="00E4192B"/>
    <w:rsid w:val="00E41987"/>
    <w:rsid w:val="00E42367"/>
    <w:rsid w:val="00E42BE5"/>
    <w:rsid w:val="00E42E47"/>
    <w:rsid w:val="00E55F84"/>
    <w:rsid w:val="00E603BC"/>
    <w:rsid w:val="00E64B25"/>
    <w:rsid w:val="00E65603"/>
    <w:rsid w:val="00E65AAB"/>
    <w:rsid w:val="00E67873"/>
    <w:rsid w:val="00E81CE6"/>
    <w:rsid w:val="00E85B43"/>
    <w:rsid w:val="00E907CE"/>
    <w:rsid w:val="00E91033"/>
    <w:rsid w:val="00E93D80"/>
    <w:rsid w:val="00E977F4"/>
    <w:rsid w:val="00EA1E22"/>
    <w:rsid w:val="00EA64B7"/>
    <w:rsid w:val="00EA6744"/>
    <w:rsid w:val="00EB1BED"/>
    <w:rsid w:val="00EB52E7"/>
    <w:rsid w:val="00EC0A4D"/>
    <w:rsid w:val="00EC1538"/>
    <w:rsid w:val="00EC17F1"/>
    <w:rsid w:val="00EC1ECB"/>
    <w:rsid w:val="00EC427E"/>
    <w:rsid w:val="00ED0AA7"/>
    <w:rsid w:val="00ED11EE"/>
    <w:rsid w:val="00ED3C4B"/>
    <w:rsid w:val="00ED6EF9"/>
    <w:rsid w:val="00ED6F58"/>
    <w:rsid w:val="00ED6F60"/>
    <w:rsid w:val="00ED705D"/>
    <w:rsid w:val="00EE6A72"/>
    <w:rsid w:val="00EF7787"/>
    <w:rsid w:val="00EF77A6"/>
    <w:rsid w:val="00F02FF6"/>
    <w:rsid w:val="00F04522"/>
    <w:rsid w:val="00F06EFB"/>
    <w:rsid w:val="00F11B7A"/>
    <w:rsid w:val="00F15325"/>
    <w:rsid w:val="00F16849"/>
    <w:rsid w:val="00F16934"/>
    <w:rsid w:val="00F169BA"/>
    <w:rsid w:val="00F16D8A"/>
    <w:rsid w:val="00F17F5A"/>
    <w:rsid w:val="00F21007"/>
    <w:rsid w:val="00F21894"/>
    <w:rsid w:val="00F22300"/>
    <w:rsid w:val="00F265BD"/>
    <w:rsid w:val="00F318FA"/>
    <w:rsid w:val="00F34955"/>
    <w:rsid w:val="00F37AD1"/>
    <w:rsid w:val="00F40D25"/>
    <w:rsid w:val="00F43089"/>
    <w:rsid w:val="00F464CA"/>
    <w:rsid w:val="00F50B89"/>
    <w:rsid w:val="00F51DAC"/>
    <w:rsid w:val="00F712C8"/>
    <w:rsid w:val="00F75DC7"/>
    <w:rsid w:val="00F800B5"/>
    <w:rsid w:val="00F80EB6"/>
    <w:rsid w:val="00F81273"/>
    <w:rsid w:val="00F81419"/>
    <w:rsid w:val="00F826E2"/>
    <w:rsid w:val="00F82DCE"/>
    <w:rsid w:val="00F90167"/>
    <w:rsid w:val="00F90875"/>
    <w:rsid w:val="00F919A6"/>
    <w:rsid w:val="00F92E1E"/>
    <w:rsid w:val="00F93CB9"/>
    <w:rsid w:val="00F97141"/>
    <w:rsid w:val="00F97B23"/>
    <w:rsid w:val="00FA25AC"/>
    <w:rsid w:val="00FA2F34"/>
    <w:rsid w:val="00FA4915"/>
    <w:rsid w:val="00FA4A6F"/>
    <w:rsid w:val="00FA52B5"/>
    <w:rsid w:val="00FA5E4A"/>
    <w:rsid w:val="00FB48A2"/>
    <w:rsid w:val="00FB51D7"/>
    <w:rsid w:val="00FB5DB1"/>
    <w:rsid w:val="00FC4C71"/>
    <w:rsid w:val="00FC5CDE"/>
    <w:rsid w:val="00FD0B96"/>
    <w:rsid w:val="00FD1569"/>
    <w:rsid w:val="00FD19EA"/>
    <w:rsid w:val="00FD351B"/>
    <w:rsid w:val="00FE1178"/>
    <w:rsid w:val="00FE1B29"/>
    <w:rsid w:val="00FE2D74"/>
    <w:rsid w:val="00FE3173"/>
    <w:rsid w:val="0DDDB3F2"/>
    <w:rsid w:val="156D94DD"/>
    <w:rsid w:val="16780480"/>
    <w:rsid w:val="479CF7FA"/>
    <w:rsid w:val="5DCE935E"/>
    <w:rsid w:val="62E49394"/>
    <w:rsid w:val="66ACA1A0"/>
    <w:rsid w:val="71CB8481"/>
    <w:rsid w:val="752E9342"/>
    <w:rsid w:val="7AA183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73CF3"/>
  <w15:chartTrackingRefBased/>
  <w15:docId w15:val="{0FBD2D0B-8BDB-468B-AB6B-45A5141C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8C2"/>
    <w:pPr>
      <w:spacing w:after="240" w:line="240" w:lineRule="exact"/>
    </w:pPr>
    <w:rPr>
      <w:rFonts w:ascii="Book Antiqua" w:hAnsi="Book Antiqua"/>
      <w:sz w:val="19"/>
    </w:rPr>
  </w:style>
  <w:style w:type="paragraph" w:styleId="Heading1">
    <w:name w:val="heading 1"/>
    <w:basedOn w:val="HeadingBase"/>
    <w:next w:val="Normal"/>
    <w:link w:val="Heading1Char"/>
    <w:qFormat/>
    <w:rsid w:val="00CC08C2"/>
    <w:pPr>
      <w:spacing w:after="240"/>
      <w:outlineLvl w:val="0"/>
    </w:pPr>
    <w:rPr>
      <w:rFonts w:ascii="Arial Bold" w:hAnsi="Arial Bold"/>
      <w:b/>
      <w:kern w:val="34"/>
      <w:sz w:val="36"/>
    </w:rPr>
  </w:style>
  <w:style w:type="paragraph" w:styleId="Heading2">
    <w:name w:val="heading 2"/>
    <w:basedOn w:val="HeadingBase"/>
    <w:next w:val="Normal"/>
    <w:link w:val="Heading2Char"/>
    <w:qFormat/>
    <w:rsid w:val="00CC08C2"/>
    <w:pPr>
      <w:spacing w:before="240" w:after="240"/>
      <w:outlineLvl w:val="1"/>
    </w:pPr>
    <w:rPr>
      <w:rFonts w:ascii="Arial Bold" w:hAnsi="Arial Bold"/>
      <w:b/>
      <w:sz w:val="26"/>
    </w:rPr>
  </w:style>
  <w:style w:type="paragraph" w:styleId="Heading3">
    <w:name w:val="heading 3"/>
    <w:basedOn w:val="HeadingBase"/>
    <w:next w:val="Normal"/>
    <w:link w:val="Heading3Char"/>
    <w:qFormat/>
    <w:rsid w:val="00CC08C2"/>
    <w:pPr>
      <w:spacing w:before="120" w:after="120"/>
      <w:outlineLvl w:val="2"/>
    </w:pPr>
    <w:rPr>
      <w:rFonts w:ascii="Arial Bold" w:hAnsi="Arial Bold"/>
      <w:b/>
      <w:sz w:val="22"/>
    </w:rPr>
  </w:style>
  <w:style w:type="paragraph" w:styleId="Heading4">
    <w:name w:val="heading 4"/>
    <w:basedOn w:val="HeadingBase"/>
    <w:next w:val="Normal"/>
    <w:link w:val="Heading4Char"/>
    <w:qFormat/>
    <w:rsid w:val="00CC08C2"/>
    <w:pPr>
      <w:spacing w:after="120"/>
      <w:outlineLvl w:val="3"/>
    </w:pPr>
    <w:rPr>
      <w:rFonts w:ascii="Arial Bold" w:hAnsi="Arial Bold"/>
      <w:b/>
      <w:sz w:val="20"/>
    </w:rPr>
  </w:style>
  <w:style w:type="paragraph" w:styleId="Heading5">
    <w:name w:val="heading 5"/>
    <w:basedOn w:val="HeadingBase"/>
    <w:next w:val="Normal"/>
    <w:link w:val="Heading5Char"/>
    <w:qFormat/>
    <w:rsid w:val="00CC08C2"/>
    <w:pPr>
      <w:spacing w:after="120"/>
      <w:outlineLvl w:val="4"/>
    </w:pPr>
    <w:rPr>
      <w:bCs/>
      <w:i/>
      <w:iCs/>
      <w:sz w:val="20"/>
      <w:szCs w:val="26"/>
    </w:rPr>
  </w:style>
  <w:style w:type="paragraph" w:styleId="Heading6">
    <w:name w:val="heading 6"/>
    <w:basedOn w:val="HeadingBase"/>
    <w:next w:val="Normal"/>
    <w:link w:val="Heading6Char"/>
    <w:rsid w:val="00CC08C2"/>
    <w:pPr>
      <w:spacing w:after="120"/>
      <w:outlineLvl w:val="5"/>
    </w:pPr>
    <w:rPr>
      <w:bCs/>
      <w:sz w:val="20"/>
      <w:szCs w:val="22"/>
    </w:rPr>
  </w:style>
  <w:style w:type="paragraph" w:styleId="Heading7">
    <w:name w:val="heading 7"/>
    <w:basedOn w:val="HeadingBase"/>
    <w:next w:val="Normal"/>
    <w:link w:val="Heading7Char"/>
    <w:rsid w:val="00CC08C2"/>
    <w:pPr>
      <w:spacing w:before="120"/>
      <w:outlineLvl w:val="6"/>
    </w:pPr>
    <w:rPr>
      <w:sz w:val="20"/>
      <w:szCs w:val="24"/>
    </w:rPr>
  </w:style>
  <w:style w:type="paragraph" w:styleId="Heading8">
    <w:name w:val="heading 8"/>
    <w:basedOn w:val="HeadingBase"/>
    <w:next w:val="Normal"/>
    <w:link w:val="Heading8Char"/>
    <w:rsid w:val="00CC08C2"/>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CC08C2"/>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TableColumnHeadingBase"/>
    <w:next w:val="Normal"/>
    <w:rsid w:val="00CC08C2"/>
    <w:pPr>
      <w:jc w:val="center"/>
    </w:pPr>
  </w:style>
  <w:style w:type="paragraph" w:customStyle="1" w:styleId="TableColumnHeadingLeft">
    <w:name w:val="Table Column Heading Left"/>
    <w:basedOn w:val="TableColumnHeadingBase"/>
    <w:next w:val="Normal"/>
    <w:rsid w:val="00CC08C2"/>
  </w:style>
  <w:style w:type="paragraph" w:customStyle="1" w:styleId="TableColumnHeadingRight">
    <w:name w:val="Table Column Heading Right"/>
    <w:basedOn w:val="TableColumnHeadingBase"/>
    <w:next w:val="Normal"/>
    <w:link w:val="TableColumnHeadingRightChar"/>
    <w:rsid w:val="00CC08C2"/>
    <w:pPr>
      <w:jc w:val="right"/>
    </w:pPr>
  </w:style>
  <w:style w:type="character" w:customStyle="1" w:styleId="TableColumnHeadingRightChar">
    <w:name w:val="Table Column Heading Right Char"/>
    <w:link w:val="TableColumnHeadingRight"/>
    <w:rsid w:val="00CC08C2"/>
    <w:rPr>
      <w:rFonts w:ascii="Arial Bold" w:hAnsi="Arial Bold"/>
      <w:b/>
      <w:sz w:val="16"/>
    </w:rPr>
  </w:style>
  <w:style w:type="paragraph" w:customStyle="1" w:styleId="Heading3ptafter">
    <w:name w:val="Heading 3 pt after"/>
    <w:basedOn w:val="Heading6"/>
    <w:rsid w:val="00CC08C2"/>
    <w:pPr>
      <w:spacing w:after="60"/>
    </w:pPr>
    <w:rPr>
      <w:bCs w:val="0"/>
      <w:i/>
      <w:iCs/>
    </w:rPr>
  </w:style>
  <w:style w:type="character" w:customStyle="1" w:styleId="Heading6Char">
    <w:name w:val="Heading 6 Char"/>
    <w:basedOn w:val="DefaultParagraphFont"/>
    <w:link w:val="Heading6"/>
    <w:rsid w:val="00CC08C2"/>
    <w:rPr>
      <w:rFonts w:ascii="Arial" w:hAnsi="Arial"/>
      <w:bCs/>
      <w:szCs w:val="22"/>
    </w:rPr>
  </w:style>
  <w:style w:type="paragraph" w:customStyle="1" w:styleId="ChartandTableFootnoteAlpha">
    <w:name w:val="Chart and Table Footnote Alpha"/>
    <w:basedOn w:val="HeadingBase"/>
    <w:next w:val="Normal"/>
    <w:rsid w:val="00CC08C2"/>
    <w:pPr>
      <w:keepNext w:val="0"/>
      <w:numPr>
        <w:numId w:val="37"/>
      </w:numPr>
      <w:spacing w:before="30"/>
    </w:pPr>
    <w:rPr>
      <w:color w:val="000000"/>
      <w:sz w:val="16"/>
    </w:rPr>
  </w:style>
  <w:style w:type="paragraph" w:styleId="Title">
    <w:name w:val="Title"/>
    <w:basedOn w:val="Normal"/>
    <w:link w:val="TitleChar"/>
    <w:qFormat/>
    <w:rsid w:val="00CC08C2"/>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CC08C2"/>
    <w:rPr>
      <w:rFonts w:ascii="Arial" w:hAnsi="Arial"/>
      <w:b/>
      <w:bCs/>
      <w:caps/>
      <w:kern w:val="28"/>
      <w:sz w:val="52"/>
      <w:szCs w:val="32"/>
      <w:lang w:val="x-none"/>
    </w:rPr>
  </w:style>
  <w:style w:type="paragraph" w:customStyle="1" w:styleId="Department">
    <w:name w:val="Department"/>
    <w:basedOn w:val="Normal"/>
    <w:rsid w:val="00CC08C2"/>
    <w:pPr>
      <w:spacing w:after="0" w:line="240" w:lineRule="auto"/>
      <w:jc w:val="center"/>
    </w:pPr>
    <w:rPr>
      <w:rFonts w:ascii="Arial" w:hAnsi="Arial"/>
      <w:b/>
      <w:sz w:val="52"/>
    </w:rPr>
  </w:style>
  <w:style w:type="character" w:customStyle="1" w:styleId="Heading1Char">
    <w:name w:val="Heading 1 Char"/>
    <w:basedOn w:val="DefaultParagraphFont"/>
    <w:link w:val="Heading1"/>
    <w:rsid w:val="00CC08C2"/>
    <w:rPr>
      <w:rFonts w:ascii="Arial Bold" w:hAnsi="Arial Bold"/>
      <w:b/>
      <w:kern w:val="34"/>
      <w:sz w:val="36"/>
    </w:rPr>
  </w:style>
  <w:style w:type="character" w:customStyle="1" w:styleId="Heading2Char">
    <w:name w:val="Heading 2 Char"/>
    <w:basedOn w:val="DefaultParagraphFont"/>
    <w:link w:val="Heading2"/>
    <w:rsid w:val="00CC08C2"/>
    <w:rPr>
      <w:rFonts w:ascii="Arial Bold" w:hAnsi="Arial Bold"/>
      <w:b/>
      <w:sz w:val="26"/>
    </w:rPr>
  </w:style>
  <w:style w:type="character" w:customStyle="1" w:styleId="Heading3Char">
    <w:name w:val="Heading 3 Char"/>
    <w:basedOn w:val="DefaultParagraphFont"/>
    <w:link w:val="Heading3"/>
    <w:rsid w:val="00CC08C2"/>
    <w:rPr>
      <w:rFonts w:ascii="Arial Bold" w:hAnsi="Arial Bold"/>
      <w:b/>
      <w:sz w:val="22"/>
    </w:rPr>
  </w:style>
  <w:style w:type="character" w:customStyle="1" w:styleId="Heading4Char">
    <w:name w:val="Heading 4 Char"/>
    <w:basedOn w:val="DefaultParagraphFont"/>
    <w:link w:val="Heading4"/>
    <w:rsid w:val="00CC08C2"/>
    <w:rPr>
      <w:rFonts w:ascii="Arial Bold" w:hAnsi="Arial Bold"/>
      <w:b/>
    </w:rPr>
  </w:style>
  <w:style w:type="character" w:customStyle="1" w:styleId="Heading5Char">
    <w:name w:val="Heading 5 Char"/>
    <w:basedOn w:val="DefaultParagraphFont"/>
    <w:link w:val="Heading5"/>
    <w:rsid w:val="00CC08C2"/>
    <w:rPr>
      <w:rFonts w:ascii="Arial" w:hAnsi="Arial"/>
      <w:bCs/>
      <w:i/>
      <w:iCs/>
      <w:szCs w:val="26"/>
    </w:rPr>
  </w:style>
  <w:style w:type="paragraph" w:styleId="TOC2">
    <w:name w:val="toc 2"/>
    <w:basedOn w:val="HeadingBase"/>
    <w:next w:val="Normal"/>
    <w:uiPriority w:val="39"/>
    <w:rsid w:val="00CC08C2"/>
    <w:pPr>
      <w:keepNext w:val="0"/>
      <w:tabs>
        <w:tab w:val="left" w:pos="992"/>
        <w:tab w:val="right" w:leader="dot" w:pos="7700"/>
      </w:tabs>
      <w:spacing w:before="60" w:after="60"/>
      <w:ind w:left="851" w:right="851" w:hanging="851"/>
    </w:pPr>
    <w:rPr>
      <w:sz w:val="18"/>
    </w:rPr>
  </w:style>
  <w:style w:type="paragraph" w:customStyle="1" w:styleId="ChartGraphic">
    <w:name w:val="Chart Graphic"/>
    <w:basedOn w:val="HeadingBase"/>
    <w:rsid w:val="00CC08C2"/>
    <w:pPr>
      <w:jc w:val="center"/>
    </w:pPr>
    <w:rPr>
      <w:sz w:val="20"/>
    </w:rPr>
  </w:style>
  <w:style w:type="paragraph" w:customStyle="1" w:styleId="TableHeading">
    <w:name w:val="Table Heading"/>
    <w:basedOn w:val="HeadingBase"/>
    <w:next w:val="TableGraphic"/>
    <w:link w:val="TableHeadingChar"/>
    <w:qFormat/>
    <w:rsid w:val="00CC08C2"/>
    <w:pPr>
      <w:spacing w:before="120" w:after="20"/>
    </w:pPr>
    <w:rPr>
      <w:b/>
      <w:sz w:val="20"/>
    </w:rPr>
  </w:style>
  <w:style w:type="paragraph" w:styleId="TOC1">
    <w:name w:val="toc 1"/>
    <w:basedOn w:val="HeaderBase"/>
    <w:next w:val="Normal"/>
    <w:uiPriority w:val="39"/>
    <w:rsid w:val="00134A80"/>
    <w:pPr>
      <w:keepNext/>
      <w:tabs>
        <w:tab w:val="right" w:leader="dot" w:pos="7700"/>
      </w:tabs>
      <w:spacing w:before="240"/>
      <w:ind w:right="851"/>
    </w:pPr>
    <w:rPr>
      <w:color w:val="auto"/>
      <w:sz w:val="20"/>
    </w:rPr>
  </w:style>
  <w:style w:type="paragraph" w:styleId="Header">
    <w:name w:val="header"/>
    <w:basedOn w:val="HeaderBase"/>
    <w:link w:val="HeaderChar"/>
    <w:qFormat/>
    <w:rsid w:val="00CC08C2"/>
    <w:pPr>
      <w:tabs>
        <w:tab w:val="center" w:pos="4153"/>
        <w:tab w:val="right" w:pos="8306"/>
      </w:tabs>
    </w:pPr>
    <w:rPr>
      <w:color w:val="auto"/>
    </w:rPr>
  </w:style>
  <w:style w:type="character" w:customStyle="1" w:styleId="HeaderChar">
    <w:name w:val="Header Char"/>
    <w:basedOn w:val="DefaultParagraphFont"/>
    <w:link w:val="Header"/>
    <w:rsid w:val="00CC08C2"/>
    <w:rPr>
      <w:rFonts w:ascii="Arial" w:hAnsi="Arial"/>
      <w:sz w:val="18"/>
    </w:rPr>
  </w:style>
  <w:style w:type="paragraph" w:styleId="Footer">
    <w:name w:val="footer"/>
    <w:basedOn w:val="FooterBase"/>
    <w:link w:val="FooterChar"/>
    <w:rsid w:val="00CC08C2"/>
    <w:pPr>
      <w:tabs>
        <w:tab w:val="center" w:pos="4153"/>
        <w:tab w:val="right" w:pos="8306"/>
      </w:tabs>
    </w:pPr>
  </w:style>
  <w:style w:type="character" w:customStyle="1" w:styleId="FooterChar">
    <w:name w:val="Footer Char"/>
    <w:basedOn w:val="DefaultParagraphFont"/>
    <w:link w:val="Footer"/>
    <w:rsid w:val="00CC08C2"/>
    <w:rPr>
      <w:rFonts w:ascii="Arial" w:hAnsi="Arial"/>
      <w:color w:val="000000" w:themeColor="text1"/>
    </w:rPr>
  </w:style>
  <w:style w:type="character" w:styleId="PageNumber">
    <w:name w:val="page number"/>
    <w:basedOn w:val="DefaultParagraphFont"/>
    <w:rsid w:val="00CC08C2"/>
    <w:rPr>
      <w:rFonts w:ascii="Arial" w:hAnsi="Arial" w:cs="Arial"/>
      <w:color w:val="auto"/>
    </w:rPr>
  </w:style>
  <w:style w:type="paragraph" w:customStyle="1" w:styleId="ContentsHeading">
    <w:name w:val="Contents Heading"/>
    <w:basedOn w:val="HeadingBase"/>
    <w:next w:val="Normal"/>
    <w:rsid w:val="00CC08C2"/>
    <w:pPr>
      <w:spacing w:after="720"/>
    </w:pPr>
    <w:rPr>
      <w:b/>
      <w:bCs/>
      <w:sz w:val="36"/>
    </w:rPr>
  </w:style>
  <w:style w:type="character" w:styleId="FollowedHyperlink">
    <w:name w:val="FollowedHyperlink"/>
    <w:basedOn w:val="DefaultParagraphFont"/>
    <w:uiPriority w:val="99"/>
    <w:semiHidden/>
    <w:unhideWhenUsed/>
    <w:rsid w:val="00414081"/>
    <w:rPr>
      <w:color w:val="954F72" w:themeColor="followedHyperlink"/>
      <w:u w:val="single"/>
    </w:rPr>
  </w:style>
  <w:style w:type="paragraph" w:customStyle="1" w:styleId="ExampleText">
    <w:name w:val="Example Text"/>
    <w:basedOn w:val="Normal"/>
    <w:rsid w:val="00CC08C2"/>
    <w:rPr>
      <w:i/>
      <w:color w:val="FF0000"/>
    </w:rPr>
  </w:style>
  <w:style w:type="paragraph" w:customStyle="1" w:styleId="HeaderEven">
    <w:name w:val="Header Even"/>
    <w:basedOn w:val="HeaderBase"/>
    <w:rsid w:val="00CC08C2"/>
    <w:rPr>
      <w:color w:val="auto"/>
    </w:rPr>
  </w:style>
  <w:style w:type="paragraph" w:customStyle="1" w:styleId="HeaderOdd">
    <w:name w:val="Header Odd"/>
    <w:basedOn w:val="HeaderBase"/>
    <w:rsid w:val="00CC08C2"/>
    <w:pPr>
      <w:jc w:val="right"/>
    </w:pPr>
    <w:rPr>
      <w:color w:val="000000" w:themeColor="text1"/>
    </w:rPr>
  </w:style>
  <w:style w:type="paragraph" w:customStyle="1" w:styleId="OverviewParagraph">
    <w:name w:val="Overview Paragraph"/>
    <w:basedOn w:val="Normal"/>
    <w:link w:val="OverviewParagraphChar"/>
    <w:rsid w:val="00CC08C2"/>
    <w:pPr>
      <w:spacing w:before="120" w:after="120" w:line="240" w:lineRule="auto"/>
    </w:pPr>
  </w:style>
  <w:style w:type="paragraph" w:customStyle="1" w:styleId="SingleParagraph">
    <w:name w:val="Single Paragraph"/>
    <w:basedOn w:val="Normal"/>
    <w:rsid w:val="00CC08C2"/>
    <w:pPr>
      <w:spacing w:after="0" w:line="240" w:lineRule="auto"/>
    </w:pPr>
  </w:style>
  <w:style w:type="paragraph" w:customStyle="1" w:styleId="PartHeading">
    <w:name w:val="Part Heading"/>
    <w:basedOn w:val="Title"/>
    <w:next w:val="Normal"/>
    <w:rsid w:val="00CC08C2"/>
    <w:pPr>
      <w:spacing w:after="480" w:line="240" w:lineRule="auto"/>
      <w:outlineLvl w:val="9"/>
    </w:pPr>
    <w:rPr>
      <w:rFonts w:ascii="Arial Bold" w:hAnsi="Arial Bold" w:cs="Arial"/>
      <w:caps w:val="0"/>
      <w:lang w:val="en-AU"/>
    </w:rPr>
  </w:style>
  <w:style w:type="paragraph" w:customStyle="1" w:styleId="Tabletextjustified">
    <w:name w:val="Table text justified"/>
    <w:basedOn w:val="Normal"/>
    <w:semiHidden/>
    <w:rsid w:val="00CC08C2"/>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CC08C2"/>
    <w:pPr>
      <w:spacing w:before="120" w:after="120" w:line="240" w:lineRule="auto"/>
    </w:pPr>
    <w:rPr>
      <w:rFonts w:ascii="Arial" w:hAnsi="Arial" w:cs="Arial"/>
      <w:b/>
      <w:sz w:val="18"/>
    </w:rPr>
  </w:style>
  <w:style w:type="paragraph" w:customStyle="1" w:styleId="TableSideHeading">
    <w:name w:val="Table Side Heading"/>
    <w:basedOn w:val="TableHeading2ndLevelWord"/>
    <w:semiHidden/>
    <w:rsid w:val="00CC08C2"/>
    <w:pPr>
      <w:spacing w:before="100" w:after="100" w:line="250" w:lineRule="exact"/>
    </w:pPr>
  </w:style>
  <w:style w:type="character" w:customStyle="1" w:styleId="OverviewParagraphChar">
    <w:name w:val="Overview Paragraph Char"/>
    <w:link w:val="OverviewParagraph"/>
    <w:rsid w:val="00CC08C2"/>
    <w:rPr>
      <w:rFonts w:ascii="Book Antiqua" w:hAnsi="Book Antiqua"/>
      <w:sz w:val="19"/>
    </w:rPr>
  </w:style>
  <w:style w:type="paragraph" w:customStyle="1" w:styleId="Area">
    <w:name w:val="Area"/>
    <w:basedOn w:val="Normal"/>
    <w:rsid w:val="00CC08C2"/>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CC08C2"/>
    <w:pPr>
      <w:tabs>
        <w:tab w:val="right" w:pos="9639"/>
      </w:tabs>
      <w:spacing w:before="60" w:after="60"/>
      <w:jc w:val="right"/>
    </w:pPr>
    <w:rPr>
      <w:rFonts w:ascii="Times New Roman" w:hAnsi="Times New Roman"/>
      <w:b/>
      <w:caps/>
      <w:sz w:val="16"/>
      <w:szCs w:val="16"/>
    </w:rPr>
  </w:style>
  <w:style w:type="paragraph" w:customStyle="1" w:styleId="TableGraphic">
    <w:name w:val="Table Graphic"/>
    <w:basedOn w:val="Normal"/>
    <w:next w:val="Normal"/>
    <w:rsid w:val="00CC08C2"/>
    <w:pPr>
      <w:spacing w:after="0" w:line="240" w:lineRule="auto"/>
      <w:ind w:right="-113"/>
    </w:pPr>
  </w:style>
  <w:style w:type="paragraph" w:customStyle="1" w:styleId="Exampletext0">
    <w:name w:val="Example text"/>
    <w:basedOn w:val="Normal"/>
    <w:link w:val="ExampletextCharChar"/>
    <w:rsid w:val="00CC08C2"/>
    <w:rPr>
      <w:i/>
      <w:color w:val="FF0000"/>
      <w:lang w:val="x-none"/>
    </w:rPr>
  </w:style>
  <w:style w:type="character" w:customStyle="1" w:styleId="ExampletextCharChar">
    <w:name w:val="Example text Char Char"/>
    <w:link w:val="Exampletext0"/>
    <w:rsid w:val="00CC08C2"/>
    <w:rPr>
      <w:rFonts w:ascii="Book Antiqua" w:hAnsi="Book Antiqua"/>
      <w:i/>
      <w:color w:val="FF0000"/>
      <w:sz w:val="19"/>
      <w:lang w:val="x-none"/>
    </w:rPr>
  </w:style>
  <w:style w:type="paragraph" w:customStyle="1" w:styleId="Source">
    <w:name w:val="Source"/>
    <w:basedOn w:val="Normal"/>
    <w:rsid w:val="00CC08C2"/>
    <w:pPr>
      <w:tabs>
        <w:tab w:val="left" w:pos="709"/>
      </w:tabs>
      <w:spacing w:before="30" w:line="240" w:lineRule="auto"/>
      <w:ind w:left="709" w:hanging="709"/>
    </w:pPr>
    <w:rPr>
      <w:rFonts w:ascii="Arial" w:hAnsi="Arial"/>
      <w:sz w:val="16"/>
    </w:rPr>
  </w:style>
  <w:style w:type="paragraph" w:customStyle="1" w:styleId="FigureHeading">
    <w:name w:val="Figure Heading"/>
    <w:basedOn w:val="HeadingBase"/>
    <w:next w:val="ChartGraphic"/>
    <w:rsid w:val="00CC08C2"/>
    <w:pPr>
      <w:spacing w:before="120" w:after="20"/>
    </w:pPr>
    <w:rPr>
      <w:b/>
      <w:sz w:val="20"/>
    </w:rPr>
  </w:style>
  <w:style w:type="paragraph" w:customStyle="1" w:styleId="ChartandTableFootnote">
    <w:name w:val="Chart and Table Footnote"/>
    <w:basedOn w:val="HeadingBase"/>
    <w:next w:val="Normal"/>
    <w:link w:val="ChartandTableFootnoteChar"/>
    <w:rsid w:val="00CC08C2"/>
    <w:pPr>
      <w:keepNext w:val="0"/>
      <w:tabs>
        <w:tab w:val="left" w:pos="709"/>
      </w:tabs>
      <w:spacing w:before="30"/>
    </w:pPr>
    <w:rPr>
      <w:color w:val="000000"/>
      <w:sz w:val="16"/>
    </w:rPr>
  </w:style>
  <w:style w:type="character" w:customStyle="1" w:styleId="TableHeadingChar">
    <w:name w:val="Table Heading Char"/>
    <w:link w:val="TableHeading"/>
    <w:rsid w:val="00CC08C2"/>
    <w:rPr>
      <w:rFonts w:ascii="Arial" w:hAnsi="Arial"/>
      <w:b/>
    </w:rPr>
  </w:style>
  <w:style w:type="paragraph" w:customStyle="1" w:styleId="TPHeading1">
    <w:name w:val="TP Heading 1"/>
    <w:basedOn w:val="HeadingBase"/>
    <w:rsid w:val="00CC08C2"/>
    <w:pPr>
      <w:spacing w:before="60" w:after="60"/>
      <w:ind w:left="851"/>
    </w:pPr>
    <w:rPr>
      <w:caps/>
      <w:spacing w:val="-10"/>
      <w:sz w:val="28"/>
    </w:rPr>
  </w:style>
  <w:style w:type="paragraph" w:customStyle="1" w:styleId="TPHeading3">
    <w:name w:val="TP Heading 3"/>
    <w:basedOn w:val="HeadingBase"/>
    <w:rsid w:val="00CC08C2"/>
    <w:pPr>
      <w:ind w:left="851"/>
    </w:pPr>
    <w:rPr>
      <w:caps/>
      <w:spacing w:val="-10"/>
    </w:rPr>
  </w:style>
  <w:style w:type="paragraph" w:customStyle="1" w:styleId="TPHeading2">
    <w:name w:val="TP Heading 2"/>
    <w:basedOn w:val="HeadingBase"/>
    <w:rsid w:val="00CC08C2"/>
    <w:pPr>
      <w:ind w:left="851"/>
    </w:pPr>
    <w:rPr>
      <w:b/>
      <w:caps/>
      <w:spacing w:val="-10"/>
      <w:sz w:val="28"/>
    </w:rPr>
  </w:style>
  <w:style w:type="paragraph" w:styleId="BalloonText">
    <w:name w:val="Balloon Text"/>
    <w:basedOn w:val="Normal"/>
    <w:link w:val="BalloonTextChar"/>
    <w:uiPriority w:val="99"/>
    <w:semiHidden/>
    <w:unhideWhenUsed/>
    <w:rsid w:val="00CC08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C08C2"/>
    <w:rPr>
      <w:rFonts w:ascii="Tahoma" w:hAnsi="Tahoma"/>
      <w:sz w:val="16"/>
      <w:szCs w:val="16"/>
      <w:lang w:val="x-none"/>
    </w:rPr>
  </w:style>
  <w:style w:type="paragraph" w:styleId="TOC3">
    <w:name w:val="toc 3"/>
    <w:basedOn w:val="HeadingBase"/>
    <w:next w:val="Normal"/>
    <w:uiPriority w:val="39"/>
    <w:unhideWhenUsed/>
    <w:rsid w:val="00CC08C2"/>
    <w:pPr>
      <w:tabs>
        <w:tab w:val="right" w:leader="dot" w:pos="7700"/>
      </w:tabs>
      <w:spacing w:before="40"/>
      <w:ind w:right="851"/>
    </w:pPr>
    <w:rPr>
      <w:sz w:val="20"/>
    </w:rPr>
  </w:style>
  <w:style w:type="paragraph" w:customStyle="1" w:styleId="Outcomeheading">
    <w:name w:val="Outcome heading"/>
    <w:basedOn w:val="Heading3"/>
    <w:qFormat/>
    <w:rsid w:val="00CC08C2"/>
  </w:style>
  <w:style w:type="paragraph" w:customStyle="1" w:styleId="Title2ndLevel">
    <w:name w:val="Title 2nd Level"/>
    <w:basedOn w:val="Normal"/>
    <w:rsid w:val="00F16D8A"/>
    <w:pPr>
      <w:spacing w:after="0" w:line="240" w:lineRule="auto"/>
      <w:jc w:val="center"/>
    </w:pPr>
    <w:rPr>
      <w:b/>
      <w:sz w:val="24"/>
    </w:rPr>
  </w:style>
  <w:style w:type="character" w:styleId="Hyperlink">
    <w:name w:val="Hyperlink"/>
    <w:uiPriority w:val="99"/>
    <w:unhideWhenUsed/>
    <w:rsid w:val="00CC08C2"/>
    <w:rPr>
      <w:b w:val="0"/>
      <w:color w:val="auto"/>
      <w:u w:val="single"/>
    </w:rPr>
  </w:style>
  <w:style w:type="character" w:customStyle="1" w:styleId="A5">
    <w:name w:val="A5"/>
    <w:uiPriority w:val="99"/>
    <w:rsid w:val="00CC08C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CC08C2"/>
    <w:pPr>
      <w:keepNext/>
      <w:spacing w:after="0"/>
    </w:pPr>
    <w:rPr>
      <w:rFonts w:ascii="Arial" w:hAnsi="Arial"/>
      <w:sz w:val="16"/>
    </w:rPr>
  </w:style>
  <w:style w:type="paragraph" w:customStyle="1" w:styleId="Bullet">
    <w:name w:val="Bullet"/>
    <w:basedOn w:val="Normal"/>
    <w:link w:val="BulletChar"/>
    <w:qFormat/>
    <w:rsid w:val="00CC08C2"/>
    <w:pPr>
      <w:numPr>
        <w:numId w:val="35"/>
      </w:numPr>
      <w:spacing w:after="160"/>
    </w:pPr>
  </w:style>
  <w:style w:type="character" w:customStyle="1" w:styleId="BulletChar">
    <w:name w:val="Bullet Char"/>
    <w:link w:val="Bullet"/>
    <w:rsid w:val="00CC08C2"/>
    <w:rPr>
      <w:rFonts w:ascii="Book Antiqua" w:hAnsi="Book Antiqua"/>
      <w:sz w:val="19"/>
    </w:rPr>
  </w:style>
  <w:style w:type="paragraph" w:customStyle="1" w:styleId="Dash">
    <w:name w:val="Dash"/>
    <w:basedOn w:val="Normal"/>
    <w:link w:val="DashChar"/>
    <w:qFormat/>
    <w:rsid w:val="00DC68E9"/>
    <w:pPr>
      <w:numPr>
        <w:ilvl w:val="1"/>
        <w:numId w:val="35"/>
      </w:numPr>
      <w:tabs>
        <w:tab w:val="left" w:pos="567"/>
      </w:tabs>
      <w:spacing w:after="160"/>
      <w:ind w:left="568"/>
    </w:pPr>
  </w:style>
  <w:style w:type="character" w:customStyle="1" w:styleId="DashChar">
    <w:name w:val="Dash Char"/>
    <w:link w:val="Dash"/>
    <w:rsid w:val="00DC68E9"/>
    <w:rPr>
      <w:rFonts w:ascii="Book Antiqua" w:hAnsi="Book Antiqua"/>
      <w:sz w:val="19"/>
    </w:rPr>
  </w:style>
  <w:style w:type="paragraph" w:customStyle="1" w:styleId="DoubleDot">
    <w:name w:val="Double Dot"/>
    <w:basedOn w:val="Normal"/>
    <w:link w:val="DoubleDotChar"/>
    <w:rsid w:val="00DC68E9"/>
    <w:pPr>
      <w:numPr>
        <w:ilvl w:val="2"/>
        <w:numId w:val="35"/>
      </w:numPr>
      <w:spacing w:after="160"/>
      <w:ind w:left="851" w:hanging="284"/>
    </w:pPr>
    <w:rPr>
      <w:lang w:val="x-none"/>
    </w:rPr>
  </w:style>
  <w:style w:type="character" w:customStyle="1" w:styleId="DoubleDotChar">
    <w:name w:val="Double Dot Char"/>
    <w:link w:val="DoubleDot"/>
    <w:rsid w:val="00DC68E9"/>
    <w:rPr>
      <w:rFonts w:ascii="Book Antiqua" w:hAnsi="Book Antiqua"/>
      <w:sz w:val="19"/>
      <w:lang w:val="x-none"/>
    </w:rPr>
  </w:style>
  <w:style w:type="paragraph" w:styleId="NormalWeb">
    <w:name w:val="Normal (Web)"/>
    <w:basedOn w:val="Normal"/>
    <w:uiPriority w:val="99"/>
    <w:semiHidden/>
    <w:unhideWhenUsed/>
    <w:rsid w:val="00B06FD9"/>
    <w:rPr>
      <w:rFonts w:ascii="Times New Roman" w:hAnsi="Times New Roman"/>
      <w:sz w:val="24"/>
      <w:szCs w:val="24"/>
    </w:rPr>
  </w:style>
  <w:style w:type="paragraph" w:customStyle="1" w:styleId="BoxText">
    <w:name w:val="Box Text"/>
    <w:basedOn w:val="Normal"/>
    <w:qFormat/>
    <w:rsid w:val="00CC08C2"/>
    <w:pPr>
      <w:spacing w:before="120" w:after="120" w:line="240" w:lineRule="auto"/>
    </w:pPr>
  </w:style>
  <w:style w:type="paragraph" w:customStyle="1" w:styleId="TableMainHeading">
    <w:name w:val="Table Main Heading"/>
    <w:basedOn w:val="Normal"/>
    <w:next w:val="Normal"/>
    <w:rsid w:val="00B36320"/>
    <w:pPr>
      <w:keepNext/>
    </w:pPr>
    <w:rPr>
      <w:rFonts w:ascii="Cambria" w:hAnsi="Cambria"/>
      <w:b/>
      <w:color w:val="FFFFFF"/>
    </w:rPr>
  </w:style>
  <w:style w:type="paragraph" w:customStyle="1" w:styleId="TableTextLeft">
    <w:name w:val="Table Text Left"/>
    <w:basedOn w:val="TableTextBase"/>
    <w:link w:val="TableTextLeftChar"/>
    <w:rsid w:val="00CC08C2"/>
  </w:style>
  <w:style w:type="paragraph" w:customStyle="1" w:styleId="BoxBullet">
    <w:name w:val="Box Bullet"/>
    <w:basedOn w:val="BoxText"/>
    <w:rsid w:val="00CC08C2"/>
    <w:pPr>
      <w:numPr>
        <w:numId w:val="31"/>
      </w:numPr>
    </w:pPr>
  </w:style>
  <w:style w:type="paragraph" w:customStyle="1" w:styleId="legcohead1">
    <w:name w:val="legcohead1"/>
    <w:basedOn w:val="Heading1"/>
    <w:semiHidden/>
    <w:rsid w:val="00B36320"/>
    <w:pPr>
      <w:pBdr>
        <w:bottom w:val="single" w:sz="6" w:space="12" w:color="auto"/>
      </w:pBdr>
      <w:spacing w:before="120" w:after="120"/>
    </w:pPr>
    <w:rPr>
      <w:rFonts w:ascii="Times New Roman" w:hAnsi="Times New Roman"/>
      <w:caps/>
      <w:sz w:val="24"/>
    </w:rPr>
  </w:style>
  <w:style w:type="paragraph" w:styleId="Subtitle">
    <w:name w:val="Subtitle"/>
    <w:basedOn w:val="Normal"/>
    <w:next w:val="Normal"/>
    <w:link w:val="SubtitleChar"/>
    <w:uiPriority w:val="11"/>
    <w:qFormat/>
    <w:rsid w:val="001C534C"/>
    <w:pPr>
      <w:spacing w:before="960" w:after="960" w:line="240" w:lineRule="auto"/>
      <w:jc w:val="center"/>
    </w:pPr>
    <w:rPr>
      <w:rFonts w:ascii="Garamond" w:hAnsi="Garamond"/>
      <w:sz w:val="36"/>
      <w:szCs w:val="36"/>
    </w:rPr>
  </w:style>
  <w:style w:type="character" w:customStyle="1" w:styleId="SubtitleChar">
    <w:name w:val="Subtitle Char"/>
    <w:link w:val="Subtitle"/>
    <w:uiPriority w:val="11"/>
    <w:rsid w:val="001C534C"/>
    <w:rPr>
      <w:rFonts w:ascii="Garamond" w:hAnsi="Garamond"/>
      <w:sz w:val="36"/>
      <w:szCs w:val="36"/>
    </w:rPr>
  </w:style>
  <w:style w:type="paragraph" w:styleId="Quote">
    <w:name w:val="Quote"/>
    <w:basedOn w:val="Normal"/>
    <w:next w:val="Normal"/>
    <w:link w:val="QuoteChar"/>
    <w:uiPriority w:val="29"/>
    <w:qFormat/>
    <w:rsid w:val="00B36320"/>
    <w:pPr>
      <w:ind w:left="567"/>
    </w:pPr>
    <w:rPr>
      <w:rFonts w:ascii="Calibri" w:hAnsi="Calibri"/>
      <w:iCs/>
      <w:color w:val="000000"/>
      <w:sz w:val="24"/>
      <w:lang w:val="x-none"/>
    </w:rPr>
  </w:style>
  <w:style w:type="character" w:customStyle="1" w:styleId="QuoteChar">
    <w:name w:val="Quote Char"/>
    <w:link w:val="Quote"/>
    <w:uiPriority w:val="29"/>
    <w:rsid w:val="00B36320"/>
    <w:rPr>
      <w:rFonts w:cs="Times New Roman"/>
      <w:iCs/>
      <w:color w:val="000000"/>
      <w:sz w:val="24"/>
      <w:szCs w:val="20"/>
      <w:lang w:eastAsia="en-AU"/>
    </w:rPr>
  </w:style>
  <w:style w:type="character" w:styleId="CommentReference">
    <w:name w:val="annotation reference"/>
    <w:uiPriority w:val="99"/>
    <w:semiHidden/>
    <w:unhideWhenUsed/>
    <w:rsid w:val="00CC08C2"/>
    <w:rPr>
      <w:sz w:val="16"/>
      <w:szCs w:val="16"/>
    </w:rPr>
  </w:style>
  <w:style w:type="paragraph" w:styleId="CommentText">
    <w:name w:val="annotation text"/>
    <w:basedOn w:val="Normal"/>
    <w:link w:val="CommentTextChar"/>
    <w:uiPriority w:val="99"/>
    <w:semiHidden/>
    <w:unhideWhenUsed/>
    <w:rsid w:val="00CC08C2"/>
    <w:rPr>
      <w:lang w:val="x-none" w:eastAsia="x-none"/>
    </w:rPr>
  </w:style>
  <w:style w:type="character" w:customStyle="1" w:styleId="CommentTextChar">
    <w:name w:val="Comment Text Char"/>
    <w:link w:val="CommentText"/>
    <w:uiPriority w:val="99"/>
    <w:semiHidden/>
    <w:rsid w:val="00CC08C2"/>
    <w:rPr>
      <w:rFonts w:ascii="Book Antiqua" w:hAnsi="Book Antiqua"/>
      <w:sz w:val="19"/>
      <w:lang w:val="x-none" w:eastAsia="x-none"/>
    </w:rPr>
  </w:style>
  <w:style w:type="paragraph" w:styleId="CommentSubject">
    <w:name w:val="annotation subject"/>
    <w:basedOn w:val="CommentText"/>
    <w:next w:val="CommentText"/>
    <w:link w:val="CommentSubjectChar"/>
    <w:uiPriority w:val="99"/>
    <w:semiHidden/>
    <w:unhideWhenUsed/>
    <w:rsid w:val="00CC08C2"/>
    <w:rPr>
      <w:b/>
      <w:bCs/>
    </w:rPr>
  </w:style>
  <w:style w:type="character" w:customStyle="1" w:styleId="CommentSubjectChar">
    <w:name w:val="Comment Subject Char"/>
    <w:link w:val="CommentSubject"/>
    <w:uiPriority w:val="99"/>
    <w:semiHidden/>
    <w:rsid w:val="00CC08C2"/>
    <w:rPr>
      <w:rFonts w:ascii="Book Antiqua" w:hAnsi="Book Antiqua"/>
      <w:b/>
      <w:bCs/>
      <w:sz w:val="19"/>
      <w:lang w:val="x-none" w:eastAsia="x-none"/>
    </w:rPr>
  </w:style>
  <w:style w:type="character" w:customStyle="1" w:styleId="ChartandTableFootnoteChar">
    <w:name w:val="Chart and Table Footnote Char"/>
    <w:link w:val="ChartandTableFootnote"/>
    <w:rsid w:val="00CC08C2"/>
    <w:rPr>
      <w:rFonts w:ascii="Arial" w:hAnsi="Arial"/>
      <w:color w:val="000000"/>
      <w:sz w:val="16"/>
    </w:rPr>
  </w:style>
  <w:style w:type="paragraph" w:styleId="BodyText">
    <w:name w:val="Body Text"/>
    <w:basedOn w:val="Normal"/>
    <w:link w:val="BodyTextChar"/>
    <w:qFormat/>
    <w:rsid w:val="00CC08C2"/>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CC08C2"/>
    <w:rPr>
      <w:rFonts w:ascii="Cambria" w:eastAsia="Cambria" w:hAnsi="Cambria"/>
      <w:sz w:val="22"/>
      <w:szCs w:val="22"/>
      <w:lang w:val="x-none" w:eastAsia="en-US"/>
    </w:rPr>
  </w:style>
  <w:style w:type="paragraph" w:customStyle="1" w:styleId="TableTextBullet">
    <w:name w:val="Table Text Bullet"/>
    <w:basedOn w:val="TableTextBase"/>
    <w:rsid w:val="00CC08C2"/>
    <w:pPr>
      <w:numPr>
        <w:numId w:val="36"/>
      </w:numPr>
    </w:pPr>
  </w:style>
  <w:style w:type="paragraph" w:customStyle="1" w:styleId="Heading2-NoTOC">
    <w:name w:val="Heading 2 - No TOC"/>
    <w:rsid w:val="00CC08C2"/>
    <w:pPr>
      <w:spacing w:before="240" w:after="240"/>
    </w:pPr>
    <w:rPr>
      <w:rFonts w:ascii="Arial" w:hAnsi="Arial"/>
      <w:b/>
      <w:sz w:val="26"/>
    </w:rPr>
  </w:style>
  <w:style w:type="paragraph" w:styleId="TOC4">
    <w:name w:val="toc 4"/>
    <w:basedOn w:val="HeadingBase"/>
    <w:next w:val="Normal"/>
    <w:uiPriority w:val="39"/>
    <w:unhideWhenUsed/>
    <w:rsid w:val="00CC08C2"/>
    <w:pPr>
      <w:tabs>
        <w:tab w:val="right" w:leader="dot" w:pos="7700"/>
      </w:tabs>
      <w:spacing w:before="40"/>
      <w:ind w:right="851"/>
    </w:pPr>
    <w:rPr>
      <w:sz w:val="20"/>
    </w:rPr>
  </w:style>
  <w:style w:type="paragraph" w:styleId="Revision">
    <w:name w:val="Revision"/>
    <w:hidden/>
    <w:uiPriority w:val="99"/>
    <w:semiHidden/>
    <w:rsid w:val="00CC08C2"/>
    <w:rPr>
      <w:rFonts w:ascii="Book Antiqua" w:hAnsi="Book Antiqua"/>
    </w:rPr>
  </w:style>
  <w:style w:type="paragraph" w:customStyle="1" w:styleId="TableTextBase">
    <w:name w:val="Table Text Base"/>
    <w:basedOn w:val="Normal"/>
    <w:link w:val="TableTextBaseChar"/>
    <w:rsid w:val="00CC08C2"/>
    <w:pPr>
      <w:spacing w:before="20" w:after="20" w:line="240" w:lineRule="auto"/>
    </w:pPr>
    <w:rPr>
      <w:rFonts w:ascii="Arial" w:hAnsi="Arial"/>
      <w:sz w:val="16"/>
    </w:rPr>
  </w:style>
  <w:style w:type="character" w:customStyle="1" w:styleId="TableTextBaseChar">
    <w:name w:val="Table Text Base Char"/>
    <w:link w:val="TableTextBase"/>
    <w:rsid w:val="00CC08C2"/>
    <w:rPr>
      <w:rFonts w:ascii="Arial" w:hAnsi="Arial"/>
      <w:sz w:val="16"/>
    </w:rPr>
  </w:style>
  <w:style w:type="character" w:customStyle="1" w:styleId="TableTextLeftChar">
    <w:name w:val="Table Text Left Char"/>
    <w:link w:val="TableTextLeft"/>
    <w:rsid w:val="00CC08C2"/>
    <w:rPr>
      <w:rFonts w:ascii="Arial" w:hAnsi="Arial"/>
      <w:sz w:val="16"/>
    </w:rPr>
  </w:style>
  <w:style w:type="character" w:customStyle="1" w:styleId="Heading7Char">
    <w:name w:val="Heading 7 Char"/>
    <w:basedOn w:val="DefaultParagraphFont"/>
    <w:link w:val="Heading7"/>
    <w:rsid w:val="00CC08C2"/>
    <w:rPr>
      <w:rFonts w:ascii="Arial" w:hAnsi="Arial"/>
      <w:szCs w:val="24"/>
    </w:rPr>
  </w:style>
  <w:style w:type="character" w:customStyle="1" w:styleId="Heading8Char">
    <w:name w:val="Heading 8 Char"/>
    <w:basedOn w:val="DefaultParagraphFont"/>
    <w:link w:val="Heading8"/>
    <w:rsid w:val="00CC08C2"/>
    <w:rPr>
      <w:rFonts w:ascii="Times New Roman" w:hAnsi="Times New Roman"/>
      <w:i/>
      <w:iCs/>
      <w:sz w:val="16"/>
      <w:szCs w:val="24"/>
    </w:rPr>
  </w:style>
  <w:style w:type="character" w:customStyle="1" w:styleId="Heading9Char">
    <w:name w:val="Heading 9 Char"/>
    <w:basedOn w:val="DefaultParagraphFont"/>
    <w:link w:val="Heading9"/>
    <w:uiPriority w:val="9"/>
    <w:rsid w:val="00CC08C2"/>
    <w:rPr>
      <w:rFonts w:ascii="Cambria" w:hAnsi="Cambria"/>
      <w:sz w:val="22"/>
      <w:szCs w:val="22"/>
    </w:rPr>
  </w:style>
  <w:style w:type="paragraph" w:styleId="NoSpacing">
    <w:name w:val="No Spacing"/>
    <w:uiPriority w:val="1"/>
    <w:qFormat/>
    <w:rsid w:val="00CC08C2"/>
    <w:rPr>
      <w:rFonts w:ascii="Book Antiqua" w:hAnsi="Book Antiqua"/>
      <w:sz w:val="19"/>
    </w:rPr>
  </w:style>
  <w:style w:type="paragraph" w:customStyle="1" w:styleId="Default">
    <w:name w:val="Default"/>
    <w:basedOn w:val="Normal"/>
    <w:rsid w:val="00CC08C2"/>
    <w:pPr>
      <w:autoSpaceDE w:val="0"/>
      <w:autoSpaceDN w:val="0"/>
      <w:spacing w:after="0" w:line="240" w:lineRule="auto"/>
    </w:pPr>
    <w:rPr>
      <w:rFonts w:ascii="Cambria" w:eastAsia="Calibri" w:hAnsi="Cambria"/>
      <w:color w:val="000000"/>
      <w:sz w:val="24"/>
      <w:szCs w:val="24"/>
      <w:lang w:eastAsia="en-US"/>
    </w:rPr>
  </w:style>
  <w:style w:type="paragraph" w:customStyle="1" w:styleId="TableHeadingcontinued">
    <w:name w:val="Table Heading (continued)"/>
    <w:basedOn w:val="TableHeading"/>
    <w:rsid w:val="00CC08C2"/>
    <w:rPr>
      <w:snapToGrid w:val="0"/>
    </w:rPr>
  </w:style>
  <w:style w:type="paragraph" w:customStyle="1" w:styleId="Heading1-NoTOC">
    <w:name w:val="Heading 1 - No TOC"/>
    <w:basedOn w:val="Heading1"/>
    <w:rsid w:val="00CC08C2"/>
    <w:pPr>
      <w:outlineLvl w:val="9"/>
    </w:pPr>
  </w:style>
  <w:style w:type="paragraph" w:customStyle="1" w:styleId="PartHeading-NoTOC">
    <w:name w:val="Part Heading - No TOC"/>
    <w:basedOn w:val="PartHeading"/>
    <w:rsid w:val="00CC08C2"/>
  </w:style>
  <w:style w:type="paragraph" w:customStyle="1" w:styleId="FooterOdd">
    <w:name w:val="Footer Odd"/>
    <w:basedOn w:val="Footer"/>
    <w:qFormat/>
    <w:rsid w:val="00CC08C2"/>
    <w:pPr>
      <w:pBdr>
        <w:top w:val="single" w:sz="4" w:space="10" w:color="000000" w:themeColor="text1"/>
      </w:pBdr>
      <w:jc w:val="right"/>
    </w:pPr>
    <w:rPr>
      <w:sz w:val="18"/>
    </w:rPr>
  </w:style>
  <w:style w:type="paragraph" w:customStyle="1" w:styleId="FooterEven">
    <w:name w:val="Footer Even"/>
    <w:basedOn w:val="Footer"/>
    <w:qFormat/>
    <w:rsid w:val="00CC08C2"/>
    <w:pPr>
      <w:pBdr>
        <w:top w:val="single" w:sz="4" w:space="10" w:color="000000" w:themeColor="text1"/>
      </w:pBdr>
      <w:jc w:val="left"/>
    </w:pPr>
    <w:rPr>
      <w:color w:val="auto"/>
      <w:sz w:val="18"/>
    </w:rPr>
  </w:style>
  <w:style w:type="table" w:styleId="TableGrid">
    <w:name w:val="Table Grid"/>
    <w:basedOn w:val="TableNormal"/>
    <w:rsid w:val="00CC08C2"/>
    <w:pPr>
      <w:spacing w:after="240" w:line="26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Paragraph">
    <w:name w:val="Alpha Paragraph"/>
    <w:basedOn w:val="Normal"/>
    <w:rsid w:val="00CC08C2"/>
    <w:pPr>
      <w:numPr>
        <w:numId w:val="30"/>
      </w:numPr>
      <w:tabs>
        <w:tab w:val="clear" w:pos="567"/>
        <w:tab w:val="num" w:pos="360"/>
      </w:tabs>
    </w:pPr>
  </w:style>
  <w:style w:type="paragraph" w:customStyle="1" w:styleId="HeadingBase">
    <w:name w:val="Heading Base"/>
    <w:link w:val="HeadingBaseChar"/>
    <w:rsid w:val="00CC08C2"/>
    <w:pPr>
      <w:keepNext/>
    </w:pPr>
    <w:rPr>
      <w:rFonts w:ascii="Arial" w:hAnsi="Arial"/>
      <w:sz w:val="24"/>
    </w:rPr>
  </w:style>
  <w:style w:type="character" w:customStyle="1" w:styleId="HeadingBaseChar">
    <w:name w:val="Heading Base Char"/>
    <w:link w:val="HeadingBase"/>
    <w:rsid w:val="00CC08C2"/>
    <w:rPr>
      <w:rFonts w:ascii="Arial" w:hAnsi="Arial"/>
      <w:sz w:val="24"/>
    </w:rPr>
  </w:style>
  <w:style w:type="paragraph" w:customStyle="1" w:styleId="AppendixHeading">
    <w:name w:val="Appendix Heading"/>
    <w:basedOn w:val="HeadingBase"/>
    <w:semiHidden/>
    <w:rsid w:val="00CC08C2"/>
    <w:pPr>
      <w:spacing w:after="240"/>
      <w:jc w:val="center"/>
      <w:outlineLvl w:val="3"/>
    </w:pPr>
    <w:rPr>
      <w:b/>
      <w:smallCaps/>
      <w:sz w:val="30"/>
    </w:rPr>
  </w:style>
  <w:style w:type="paragraph" w:customStyle="1" w:styleId="BoxDash">
    <w:name w:val="Box Dash"/>
    <w:basedOn w:val="Normal"/>
    <w:rsid w:val="00CC08C2"/>
    <w:pPr>
      <w:numPr>
        <w:ilvl w:val="1"/>
        <w:numId w:val="32"/>
      </w:numPr>
    </w:pPr>
    <w:rPr>
      <w:color w:val="000000"/>
    </w:rPr>
  </w:style>
  <w:style w:type="paragraph" w:customStyle="1" w:styleId="BoxTextBase">
    <w:name w:val="Box Text Base"/>
    <w:basedOn w:val="Normal"/>
    <w:rsid w:val="00CC08C2"/>
    <w:pPr>
      <w:spacing w:after="120"/>
    </w:pPr>
    <w:rPr>
      <w:color w:val="000000"/>
    </w:rPr>
  </w:style>
  <w:style w:type="paragraph" w:customStyle="1" w:styleId="BoxDoubleDot">
    <w:name w:val="Box Double Dot"/>
    <w:basedOn w:val="BoxTextBase"/>
    <w:rsid w:val="00CC08C2"/>
    <w:pPr>
      <w:numPr>
        <w:ilvl w:val="2"/>
        <w:numId w:val="32"/>
      </w:numPr>
    </w:pPr>
  </w:style>
  <w:style w:type="paragraph" w:customStyle="1" w:styleId="BoxHeading">
    <w:name w:val="Box Heading"/>
    <w:basedOn w:val="HeadingBase"/>
    <w:next w:val="BoxText"/>
    <w:rsid w:val="00CC08C2"/>
    <w:pPr>
      <w:spacing w:before="120" w:after="120"/>
    </w:pPr>
    <w:rPr>
      <w:b/>
      <w:sz w:val="20"/>
    </w:rPr>
  </w:style>
  <w:style w:type="character" w:customStyle="1" w:styleId="BoxHeading-Continued">
    <w:name w:val="Box Heading - Continued"/>
    <w:uiPriority w:val="1"/>
    <w:qFormat/>
    <w:rsid w:val="00CC08C2"/>
    <w:rPr>
      <w:sz w:val="22"/>
    </w:rPr>
  </w:style>
  <w:style w:type="paragraph" w:customStyle="1" w:styleId="BoxSubHeading">
    <w:name w:val="Box Sub Heading"/>
    <w:basedOn w:val="Heading6"/>
    <w:rsid w:val="00CC08C2"/>
    <w:pPr>
      <w:spacing w:before="120" w:after="40"/>
    </w:pPr>
  </w:style>
  <w:style w:type="paragraph" w:customStyle="1" w:styleId="ChartandTableFootnoteAlpha-Bullet">
    <w:name w:val="Chart and Table Footnote Alpha - Bullet"/>
    <w:basedOn w:val="ChartandTableFootnoteAlpha"/>
    <w:rsid w:val="00CC08C2"/>
    <w:pPr>
      <w:numPr>
        <w:numId w:val="34"/>
      </w:numPr>
      <w:tabs>
        <w:tab w:val="left" w:pos="454"/>
      </w:tabs>
    </w:pPr>
    <w:rPr>
      <w:rFonts w:cs="Arial"/>
      <w:szCs w:val="16"/>
    </w:rPr>
  </w:style>
  <w:style w:type="paragraph" w:customStyle="1" w:styleId="ChartHeading">
    <w:name w:val="Chart Heading"/>
    <w:basedOn w:val="HeadingBase"/>
    <w:next w:val="ChartGraphic"/>
    <w:qFormat/>
    <w:rsid w:val="00CC08C2"/>
    <w:pPr>
      <w:spacing w:before="120" w:after="20"/>
    </w:pPr>
    <w:rPr>
      <w:b/>
      <w:sz w:val="20"/>
    </w:rPr>
  </w:style>
  <w:style w:type="paragraph" w:customStyle="1" w:styleId="ChartLine">
    <w:name w:val="Chart Line"/>
    <w:basedOn w:val="NoSpacing"/>
    <w:autoRedefine/>
    <w:qFormat/>
    <w:rsid w:val="00CC08C2"/>
    <w:pPr>
      <w:pBdr>
        <w:bottom w:val="single" w:sz="4" w:space="2" w:color="D0CECE" w:themeColor="background2" w:themeShade="E6"/>
      </w:pBdr>
      <w:spacing w:after="240"/>
    </w:pPr>
    <w:rPr>
      <w:rFonts w:asciiTheme="minorHAnsi" w:hAnsiTheme="minorHAnsi"/>
      <w:noProof/>
      <w:sz w:val="4"/>
      <w:szCs w:val="4"/>
    </w:rPr>
  </w:style>
  <w:style w:type="paragraph" w:customStyle="1" w:styleId="ChartMainHeading">
    <w:name w:val="Chart Main Heading"/>
    <w:basedOn w:val="ChartHeading"/>
    <w:next w:val="ChartGraphic"/>
    <w:rsid w:val="00CC08C2"/>
  </w:style>
  <w:style w:type="paragraph" w:customStyle="1" w:styleId="ChartSecondHeading">
    <w:name w:val="Chart Second Heading"/>
    <w:basedOn w:val="HeadingBase"/>
    <w:next w:val="ChartGraphic"/>
    <w:rsid w:val="00CC08C2"/>
    <w:pPr>
      <w:spacing w:after="60"/>
    </w:pPr>
    <w:rPr>
      <w:sz w:val="19"/>
    </w:rPr>
  </w:style>
  <w:style w:type="paragraph" w:customStyle="1" w:styleId="DepartmentSubtitle">
    <w:name w:val="Department Subtitle"/>
    <w:basedOn w:val="Department"/>
    <w:rsid w:val="00CC08C2"/>
    <w:rPr>
      <w:sz w:val="44"/>
    </w:rPr>
  </w:style>
  <w:style w:type="paragraph" w:customStyle="1" w:styleId="FileProperties">
    <w:name w:val="File Properties"/>
    <w:basedOn w:val="Normal"/>
    <w:rsid w:val="00CC08C2"/>
    <w:rPr>
      <w:i/>
    </w:rPr>
  </w:style>
  <w:style w:type="paragraph" w:customStyle="1" w:styleId="FooterBase">
    <w:name w:val="Footer Base"/>
    <w:rsid w:val="00CC08C2"/>
    <w:pPr>
      <w:jc w:val="center"/>
    </w:pPr>
    <w:rPr>
      <w:rFonts w:ascii="Arial" w:hAnsi="Arial"/>
      <w:color w:val="000000" w:themeColor="text1"/>
    </w:rPr>
  </w:style>
  <w:style w:type="paragraph" w:styleId="FootnoteText">
    <w:name w:val="footnote text"/>
    <w:basedOn w:val="Normal"/>
    <w:link w:val="FootnoteTextChar"/>
    <w:rsid w:val="00CC08C2"/>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CC08C2"/>
    <w:rPr>
      <w:rFonts w:ascii="Book Antiqua" w:hAnsi="Book Antiqua"/>
      <w:sz w:val="18"/>
    </w:rPr>
  </w:style>
  <w:style w:type="character" w:customStyle="1" w:styleId="FramedHeader">
    <w:name w:val="Framed Header"/>
    <w:basedOn w:val="DefaultParagraphFont"/>
    <w:rsid w:val="00CC08C2"/>
    <w:rPr>
      <w:rFonts w:ascii="Book Antiqua" w:hAnsi="Book Antiqua"/>
      <w:i/>
      <w:dstrike w:val="0"/>
      <w:color w:val="auto"/>
      <w:sz w:val="20"/>
      <w:vertAlign w:val="baseline"/>
    </w:rPr>
  </w:style>
  <w:style w:type="paragraph" w:customStyle="1" w:styleId="HeaderBase">
    <w:name w:val="Header Base"/>
    <w:rsid w:val="00CC08C2"/>
    <w:rPr>
      <w:rFonts w:ascii="Arial" w:hAnsi="Arial"/>
      <w:color w:val="44546A" w:themeColor="text2"/>
      <w:sz w:val="18"/>
    </w:rPr>
  </w:style>
  <w:style w:type="paragraph" w:customStyle="1" w:styleId="Heading3noTOC">
    <w:name w:val="Heading 3 no TOC"/>
    <w:basedOn w:val="Heading3"/>
    <w:rsid w:val="00CC08C2"/>
    <w:pPr>
      <w:outlineLvl w:val="9"/>
    </w:pPr>
  </w:style>
  <w:style w:type="paragraph" w:styleId="ListParagraph">
    <w:name w:val="List Paragraph"/>
    <w:basedOn w:val="Normal"/>
    <w:qFormat/>
    <w:rsid w:val="00CC08C2"/>
    <w:pPr>
      <w:spacing w:after="200" w:line="276" w:lineRule="auto"/>
      <w:ind w:left="720"/>
      <w:contextualSpacing/>
    </w:pPr>
    <w:rPr>
      <w:rFonts w:ascii="Calibri" w:eastAsia="Calibri" w:hAnsi="Calibri"/>
      <w:sz w:val="22"/>
      <w:szCs w:val="22"/>
      <w:lang w:val="en-US" w:eastAsia="en-US"/>
    </w:rPr>
  </w:style>
  <w:style w:type="paragraph" w:styleId="NormalIndent">
    <w:name w:val="Normal Indent"/>
    <w:basedOn w:val="Normal"/>
    <w:rsid w:val="00CC08C2"/>
    <w:pPr>
      <w:ind w:left="567"/>
    </w:pPr>
  </w:style>
  <w:style w:type="paragraph" w:styleId="NoteHeading">
    <w:name w:val="Note Heading"/>
    <w:basedOn w:val="Normal"/>
    <w:next w:val="Normal"/>
    <w:link w:val="NoteHeadingChar"/>
    <w:rsid w:val="00CC08C2"/>
  </w:style>
  <w:style w:type="character" w:customStyle="1" w:styleId="NoteHeadingChar">
    <w:name w:val="Note Heading Char"/>
    <w:basedOn w:val="DefaultParagraphFont"/>
    <w:link w:val="NoteHeading"/>
    <w:rsid w:val="00CC08C2"/>
    <w:rPr>
      <w:rFonts w:ascii="Book Antiqua" w:hAnsi="Book Antiqua"/>
      <w:sz w:val="19"/>
    </w:rPr>
  </w:style>
  <w:style w:type="paragraph" w:customStyle="1" w:styleId="NoteTableHeading">
    <w:name w:val="Note Table Heading"/>
    <w:basedOn w:val="HeadingBase"/>
    <w:next w:val="Normal"/>
    <w:rsid w:val="00CC08C2"/>
    <w:pPr>
      <w:spacing w:before="240"/>
    </w:pPr>
    <w:rPr>
      <w:b/>
      <w:sz w:val="20"/>
    </w:rPr>
  </w:style>
  <w:style w:type="paragraph" w:customStyle="1" w:styleId="Outcome">
    <w:name w:val="Outcome"/>
    <w:basedOn w:val="Normal"/>
    <w:rsid w:val="00CC08C2"/>
    <w:pPr>
      <w:spacing w:before="120" w:after="120" w:line="280" w:lineRule="exact"/>
    </w:pPr>
    <w:rPr>
      <w:rFonts w:ascii="Arial" w:hAnsi="Arial" w:cs="Arial"/>
      <w:b/>
    </w:rPr>
  </w:style>
  <w:style w:type="paragraph" w:customStyle="1" w:styleId="ProgramHeading">
    <w:name w:val="Program Heading"/>
    <w:basedOn w:val="HeadingBase"/>
    <w:rsid w:val="00CC08C2"/>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CC08C2"/>
  </w:style>
  <w:style w:type="paragraph" w:customStyle="1" w:styleId="Statement">
    <w:name w:val="Statement"/>
    <w:basedOn w:val="Normal"/>
    <w:autoRedefine/>
    <w:qFormat/>
    <w:rsid w:val="00CC08C2"/>
    <w:pPr>
      <w:textboxTightWrap w:val="firstAndLastLine"/>
    </w:pPr>
    <w:rPr>
      <w:rFonts w:cstheme="minorHAnsi"/>
      <w:kern w:val="18"/>
      <w:sz w:val="18"/>
    </w:rPr>
  </w:style>
  <w:style w:type="paragraph" w:customStyle="1" w:styleId="Statement-Bullet">
    <w:name w:val="Statement - Bullet"/>
    <w:basedOn w:val="Bullet"/>
    <w:qFormat/>
    <w:rsid w:val="00CC08C2"/>
    <w:pPr>
      <w:ind w:left="284" w:hanging="284"/>
    </w:pPr>
  </w:style>
  <w:style w:type="paragraph" w:customStyle="1" w:styleId="TableColumnHeadingBase">
    <w:name w:val="Table Column Heading Base"/>
    <w:basedOn w:val="Normal"/>
    <w:rsid w:val="00CC08C2"/>
    <w:pPr>
      <w:spacing w:before="40" w:after="40" w:line="240" w:lineRule="auto"/>
    </w:pPr>
    <w:rPr>
      <w:rFonts w:ascii="Arial Bold" w:hAnsi="Arial Bold"/>
      <w:b/>
      <w:sz w:val="16"/>
    </w:rPr>
  </w:style>
  <w:style w:type="paragraph" w:customStyle="1" w:styleId="TableColumnOutgroupHeading">
    <w:name w:val="Table Column Outgroup Heading"/>
    <w:basedOn w:val="Normal"/>
    <w:rsid w:val="00CC08C2"/>
    <w:pPr>
      <w:spacing w:before="60" w:after="120" w:line="240" w:lineRule="auto"/>
    </w:pPr>
    <w:rPr>
      <w:b/>
      <w:sz w:val="22"/>
    </w:rPr>
  </w:style>
  <w:style w:type="paragraph" w:customStyle="1" w:styleId="TableColumnOutgroupSubheading">
    <w:name w:val="Table Column Outgroup Subheading"/>
    <w:basedOn w:val="Normal"/>
    <w:rsid w:val="00CC08C2"/>
    <w:pPr>
      <w:spacing w:before="60" w:after="120" w:line="240" w:lineRule="auto"/>
      <w:jc w:val="center"/>
    </w:pPr>
  </w:style>
  <w:style w:type="paragraph" w:customStyle="1" w:styleId="TableHeadingNoTable">
    <w:name w:val="Table Heading No Table"/>
    <w:basedOn w:val="TableHeading"/>
    <w:next w:val="Normal"/>
    <w:rsid w:val="00CC08C2"/>
    <w:pPr>
      <w:spacing w:after="240"/>
    </w:pPr>
  </w:style>
  <w:style w:type="paragraph" w:customStyle="1" w:styleId="TableLine">
    <w:name w:val="Table Line"/>
    <w:basedOn w:val="Normal"/>
    <w:next w:val="Normal"/>
    <w:autoRedefine/>
    <w:rsid w:val="00CC08C2"/>
    <w:pPr>
      <w:pBdr>
        <w:bottom w:val="single" w:sz="4" w:space="2" w:color="D0CECE" w:themeColor="background2" w:themeShade="E6"/>
      </w:pBdr>
      <w:spacing w:line="240" w:lineRule="auto"/>
    </w:pPr>
    <w:rPr>
      <w:noProof/>
      <w:sz w:val="4"/>
      <w:szCs w:val="4"/>
    </w:rPr>
  </w:style>
  <w:style w:type="paragraph" w:customStyle="1" w:styleId="TableTextCentred">
    <w:name w:val="Table Text Centred"/>
    <w:basedOn w:val="TableTextBase"/>
    <w:rsid w:val="00CC08C2"/>
    <w:pPr>
      <w:jc w:val="center"/>
    </w:pPr>
  </w:style>
  <w:style w:type="paragraph" w:customStyle="1" w:styleId="TableTextDash">
    <w:name w:val="Table Text Dash"/>
    <w:basedOn w:val="TableTextBase"/>
    <w:rsid w:val="00CC08C2"/>
    <w:pPr>
      <w:numPr>
        <w:ilvl w:val="1"/>
        <w:numId w:val="36"/>
      </w:numPr>
    </w:pPr>
  </w:style>
  <w:style w:type="paragraph" w:customStyle="1" w:styleId="TableTextIndented">
    <w:name w:val="Table Text Indented"/>
    <w:basedOn w:val="TableTextBase"/>
    <w:rsid w:val="00CC08C2"/>
    <w:pPr>
      <w:ind w:left="284"/>
    </w:pPr>
  </w:style>
  <w:style w:type="paragraph" w:customStyle="1" w:styleId="TableTextJustified0">
    <w:name w:val="Table Text Justified"/>
    <w:basedOn w:val="TableTextBase"/>
    <w:rsid w:val="00CC08C2"/>
    <w:pPr>
      <w:jc w:val="both"/>
    </w:pPr>
  </w:style>
  <w:style w:type="paragraph" w:customStyle="1" w:styleId="TableTextRight">
    <w:name w:val="Table Text Right"/>
    <w:basedOn w:val="TableTextBase"/>
    <w:rsid w:val="00CC08C2"/>
    <w:pPr>
      <w:jc w:val="right"/>
    </w:pPr>
  </w:style>
  <w:style w:type="paragraph" w:customStyle="1" w:styleId="TPHeading3bold">
    <w:name w:val="TP Heading 3 bold"/>
    <w:basedOn w:val="TPHeading3"/>
    <w:semiHidden/>
    <w:rsid w:val="00CC08C2"/>
    <w:rPr>
      <w:rFonts w:cs="Arial"/>
      <w:b/>
      <w:sz w:val="22"/>
      <w:szCs w:val="22"/>
    </w:rPr>
  </w:style>
  <w:style w:type="paragraph" w:customStyle="1" w:styleId="TPHEADING3boldspace">
    <w:name w:val="TP HEADING 3 bold space"/>
    <w:basedOn w:val="TPHeading3bold"/>
    <w:semiHidden/>
    <w:rsid w:val="00CC08C2"/>
    <w:pPr>
      <w:spacing w:after="120"/>
    </w:pPr>
  </w:style>
  <w:style w:type="paragraph" w:customStyle="1" w:styleId="TPHEADING3space">
    <w:name w:val="TP HEADING 3 space"/>
    <w:basedOn w:val="TPHeading3"/>
    <w:semiHidden/>
    <w:rsid w:val="00CC08C2"/>
    <w:pPr>
      <w:spacing w:before="120" w:after="120"/>
    </w:pPr>
    <w:rPr>
      <w:rFonts w:cs="Arial"/>
      <w:sz w:val="22"/>
      <w:szCs w:val="22"/>
    </w:rPr>
  </w:style>
  <w:style w:type="paragraph" w:customStyle="1" w:styleId="TPHeading4">
    <w:name w:val="TP Heading 4"/>
    <w:basedOn w:val="TPHeading3"/>
    <w:semiHidden/>
    <w:rsid w:val="00CC08C2"/>
    <w:rPr>
      <w:sz w:val="20"/>
    </w:rPr>
  </w:style>
  <w:style w:type="character" w:styleId="UnresolvedMention">
    <w:name w:val="Unresolved Mention"/>
    <w:basedOn w:val="DefaultParagraphFont"/>
    <w:uiPriority w:val="99"/>
    <w:semiHidden/>
    <w:unhideWhenUsed/>
    <w:rsid w:val="00CC08C2"/>
    <w:rPr>
      <w:color w:val="605E5C"/>
      <w:shd w:val="clear" w:color="auto" w:fill="E1DFDD"/>
    </w:rPr>
  </w:style>
  <w:style w:type="paragraph" w:customStyle="1" w:styleId="CreativeCommons">
    <w:name w:val="Creative Commons"/>
    <w:basedOn w:val="Normal"/>
    <w:qFormat/>
    <w:rsid w:val="00C0306E"/>
    <w:pPr>
      <w:spacing w:before="120" w:after="120" w:line="220" w:lineRule="exact"/>
    </w:pPr>
    <w:rPr>
      <w:sz w:val="17"/>
    </w:rPr>
  </w:style>
  <w:style w:type="character" w:customStyle="1" w:styleId="ui-provider">
    <w:name w:val="ui-provider"/>
    <w:basedOn w:val="DefaultParagraphFont"/>
    <w:rsid w:val="005042C7"/>
  </w:style>
  <w:style w:type="paragraph" w:styleId="TOCHeading">
    <w:name w:val="TOC Heading"/>
    <w:basedOn w:val="Heading1"/>
    <w:next w:val="Normal"/>
    <w:uiPriority w:val="39"/>
    <w:unhideWhenUsed/>
    <w:qFormat/>
    <w:rsid w:val="00ED11EE"/>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Box-continuedon">
    <w:name w:val="Box - continued on"/>
    <w:basedOn w:val="Normal"/>
    <w:uiPriority w:val="99"/>
    <w:qFormat/>
    <w:rsid w:val="0007055D"/>
    <w:pPr>
      <w:spacing w:after="0"/>
      <w:jc w:val="right"/>
    </w:pPr>
    <w:rPr>
      <w:rFonts w:ascii="Calibri Light" w:hAnsi="Calibri Light" w:cs="Calibri Light"/>
      <w:i/>
      <w:iCs/>
      <w:sz w:val="22"/>
      <w:szCs w:val="24"/>
    </w:rPr>
  </w:style>
  <w:style w:type="paragraph" w:styleId="TOC5">
    <w:name w:val="toc 5"/>
    <w:basedOn w:val="Normal"/>
    <w:next w:val="Normal"/>
    <w:autoRedefine/>
    <w:uiPriority w:val="39"/>
    <w:unhideWhenUsed/>
    <w:rsid w:val="003334D7"/>
    <w:pPr>
      <w:spacing w:after="100"/>
      <w:ind w:left="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43262">
      <w:bodyDiv w:val="1"/>
      <w:marLeft w:val="0"/>
      <w:marRight w:val="0"/>
      <w:marTop w:val="0"/>
      <w:marBottom w:val="0"/>
      <w:divBdr>
        <w:top w:val="none" w:sz="0" w:space="0" w:color="auto"/>
        <w:left w:val="none" w:sz="0" w:space="0" w:color="auto"/>
        <w:bottom w:val="none" w:sz="0" w:space="0" w:color="auto"/>
        <w:right w:val="none" w:sz="0" w:space="0" w:color="auto"/>
      </w:divBdr>
    </w:div>
    <w:div w:id="169957360">
      <w:bodyDiv w:val="1"/>
      <w:marLeft w:val="0"/>
      <w:marRight w:val="0"/>
      <w:marTop w:val="0"/>
      <w:marBottom w:val="0"/>
      <w:divBdr>
        <w:top w:val="none" w:sz="0" w:space="0" w:color="auto"/>
        <w:left w:val="none" w:sz="0" w:space="0" w:color="auto"/>
        <w:bottom w:val="none" w:sz="0" w:space="0" w:color="auto"/>
        <w:right w:val="none" w:sz="0" w:space="0" w:color="auto"/>
      </w:divBdr>
    </w:div>
    <w:div w:id="185295155">
      <w:bodyDiv w:val="1"/>
      <w:marLeft w:val="0"/>
      <w:marRight w:val="0"/>
      <w:marTop w:val="0"/>
      <w:marBottom w:val="0"/>
      <w:divBdr>
        <w:top w:val="none" w:sz="0" w:space="0" w:color="auto"/>
        <w:left w:val="none" w:sz="0" w:space="0" w:color="auto"/>
        <w:bottom w:val="none" w:sz="0" w:space="0" w:color="auto"/>
        <w:right w:val="none" w:sz="0" w:space="0" w:color="auto"/>
      </w:divBdr>
    </w:div>
    <w:div w:id="384641309">
      <w:bodyDiv w:val="1"/>
      <w:marLeft w:val="0"/>
      <w:marRight w:val="0"/>
      <w:marTop w:val="0"/>
      <w:marBottom w:val="0"/>
      <w:divBdr>
        <w:top w:val="none" w:sz="0" w:space="0" w:color="auto"/>
        <w:left w:val="none" w:sz="0" w:space="0" w:color="auto"/>
        <w:bottom w:val="none" w:sz="0" w:space="0" w:color="auto"/>
        <w:right w:val="none" w:sz="0" w:space="0" w:color="auto"/>
      </w:divBdr>
    </w:div>
    <w:div w:id="402457836">
      <w:bodyDiv w:val="1"/>
      <w:marLeft w:val="0"/>
      <w:marRight w:val="0"/>
      <w:marTop w:val="0"/>
      <w:marBottom w:val="0"/>
      <w:divBdr>
        <w:top w:val="none" w:sz="0" w:space="0" w:color="auto"/>
        <w:left w:val="none" w:sz="0" w:space="0" w:color="auto"/>
        <w:bottom w:val="none" w:sz="0" w:space="0" w:color="auto"/>
        <w:right w:val="none" w:sz="0" w:space="0" w:color="auto"/>
      </w:divBdr>
    </w:div>
    <w:div w:id="462699545">
      <w:bodyDiv w:val="1"/>
      <w:marLeft w:val="0"/>
      <w:marRight w:val="0"/>
      <w:marTop w:val="0"/>
      <w:marBottom w:val="0"/>
      <w:divBdr>
        <w:top w:val="none" w:sz="0" w:space="0" w:color="auto"/>
        <w:left w:val="none" w:sz="0" w:space="0" w:color="auto"/>
        <w:bottom w:val="none" w:sz="0" w:space="0" w:color="auto"/>
        <w:right w:val="none" w:sz="0" w:space="0" w:color="auto"/>
      </w:divBdr>
    </w:div>
    <w:div w:id="526604772">
      <w:bodyDiv w:val="1"/>
      <w:marLeft w:val="0"/>
      <w:marRight w:val="0"/>
      <w:marTop w:val="0"/>
      <w:marBottom w:val="0"/>
      <w:divBdr>
        <w:top w:val="none" w:sz="0" w:space="0" w:color="auto"/>
        <w:left w:val="none" w:sz="0" w:space="0" w:color="auto"/>
        <w:bottom w:val="none" w:sz="0" w:space="0" w:color="auto"/>
        <w:right w:val="none" w:sz="0" w:space="0" w:color="auto"/>
      </w:divBdr>
    </w:div>
    <w:div w:id="579213186">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80147726">
      <w:bodyDiv w:val="1"/>
      <w:marLeft w:val="0"/>
      <w:marRight w:val="0"/>
      <w:marTop w:val="0"/>
      <w:marBottom w:val="0"/>
      <w:divBdr>
        <w:top w:val="none" w:sz="0" w:space="0" w:color="auto"/>
        <w:left w:val="none" w:sz="0" w:space="0" w:color="auto"/>
        <w:bottom w:val="none" w:sz="0" w:space="0" w:color="auto"/>
        <w:right w:val="none" w:sz="0" w:space="0" w:color="auto"/>
      </w:divBdr>
    </w:div>
    <w:div w:id="788084741">
      <w:bodyDiv w:val="1"/>
      <w:marLeft w:val="0"/>
      <w:marRight w:val="0"/>
      <w:marTop w:val="0"/>
      <w:marBottom w:val="0"/>
      <w:divBdr>
        <w:top w:val="none" w:sz="0" w:space="0" w:color="auto"/>
        <w:left w:val="none" w:sz="0" w:space="0" w:color="auto"/>
        <w:bottom w:val="none" w:sz="0" w:space="0" w:color="auto"/>
        <w:right w:val="none" w:sz="0" w:space="0" w:color="auto"/>
      </w:divBdr>
    </w:div>
    <w:div w:id="827555318">
      <w:bodyDiv w:val="1"/>
      <w:marLeft w:val="0"/>
      <w:marRight w:val="0"/>
      <w:marTop w:val="0"/>
      <w:marBottom w:val="0"/>
      <w:divBdr>
        <w:top w:val="none" w:sz="0" w:space="0" w:color="auto"/>
        <w:left w:val="none" w:sz="0" w:space="0" w:color="auto"/>
        <w:bottom w:val="none" w:sz="0" w:space="0" w:color="auto"/>
        <w:right w:val="none" w:sz="0" w:space="0" w:color="auto"/>
      </w:divBdr>
    </w:div>
    <w:div w:id="863979429">
      <w:bodyDiv w:val="1"/>
      <w:marLeft w:val="0"/>
      <w:marRight w:val="0"/>
      <w:marTop w:val="0"/>
      <w:marBottom w:val="0"/>
      <w:divBdr>
        <w:top w:val="none" w:sz="0" w:space="0" w:color="auto"/>
        <w:left w:val="none" w:sz="0" w:space="0" w:color="auto"/>
        <w:bottom w:val="none" w:sz="0" w:space="0" w:color="auto"/>
        <w:right w:val="none" w:sz="0" w:space="0" w:color="auto"/>
      </w:divBdr>
    </w:div>
    <w:div w:id="919171267">
      <w:bodyDiv w:val="1"/>
      <w:marLeft w:val="0"/>
      <w:marRight w:val="0"/>
      <w:marTop w:val="0"/>
      <w:marBottom w:val="0"/>
      <w:divBdr>
        <w:top w:val="none" w:sz="0" w:space="0" w:color="auto"/>
        <w:left w:val="none" w:sz="0" w:space="0" w:color="auto"/>
        <w:bottom w:val="none" w:sz="0" w:space="0" w:color="auto"/>
        <w:right w:val="none" w:sz="0" w:space="0" w:color="auto"/>
      </w:divBdr>
    </w:div>
    <w:div w:id="938297539">
      <w:bodyDiv w:val="1"/>
      <w:marLeft w:val="0"/>
      <w:marRight w:val="0"/>
      <w:marTop w:val="0"/>
      <w:marBottom w:val="0"/>
      <w:divBdr>
        <w:top w:val="none" w:sz="0" w:space="0" w:color="auto"/>
        <w:left w:val="none" w:sz="0" w:space="0" w:color="auto"/>
        <w:bottom w:val="none" w:sz="0" w:space="0" w:color="auto"/>
        <w:right w:val="none" w:sz="0" w:space="0" w:color="auto"/>
      </w:divBdr>
    </w:div>
    <w:div w:id="1049306547">
      <w:bodyDiv w:val="1"/>
      <w:marLeft w:val="0"/>
      <w:marRight w:val="0"/>
      <w:marTop w:val="0"/>
      <w:marBottom w:val="0"/>
      <w:divBdr>
        <w:top w:val="none" w:sz="0" w:space="0" w:color="auto"/>
        <w:left w:val="none" w:sz="0" w:space="0" w:color="auto"/>
        <w:bottom w:val="none" w:sz="0" w:space="0" w:color="auto"/>
        <w:right w:val="none" w:sz="0" w:space="0" w:color="auto"/>
      </w:divBdr>
    </w:div>
    <w:div w:id="1084454150">
      <w:bodyDiv w:val="1"/>
      <w:marLeft w:val="0"/>
      <w:marRight w:val="0"/>
      <w:marTop w:val="0"/>
      <w:marBottom w:val="0"/>
      <w:divBdr>
        <w:top w:val="none" w:sz="0" w:space="0" w:color="auto"/>
        <w:left w:val="none" w:sz="0" w:space="0" w:color="auto"/>
        <w:bottom w:val="none" w:sz="0" w:space="0" w:color="auto"/>
        <w:right w:val="none" w:sz="0" w:space="0" w:color="auto"/>
      </w:divBdr>
    </w:div>
    <w:div w:id="1106464725">
      <w:bodyDiv w:val="1"/>
      <w:marLeft w:val="0"/>
      <w:marRight w:val="0"/>
      <w:marTop w:val="0"/>
      <w:marBottom w:val="0"/>
      <w:divBdr>
        <w:top w:val="none" w:sz="0" w:space="0" w:color="auto"/>
        <w:left w:val="none" w:sz="0" w:space="0" w:color="auto"/>
        <w:bottom w:val="none" w:sz="0" w:space="0" w:color="auto"/>
        <w:right w:val="none" w:sz="0" w:space="0" w:color="auto"/>
      </w:divBdr>
    </w:div>
    <w:div w:id="1128930613">
      <w:bodyDiv w:val="1"/>
      <w:marLeft w:val="0"/>
      <w:marRight w:val="0"/>
      <w:marTop w:val="0"/>
      <w:marBottom w:val="0"/>
      <w:divBdr>
        <w:top w:val="none" w:sz="0" w:space="0" w:color="auto"/>
        <w:left w:val="none" w:sz="0" w:space="0" w:color="auto"/>
        <w:bottom w:val="none" w:sz="0" w:space="0" w:color="auto"/>
        <w:right w:val="none" w:sz="0" w:space="0" w:color="auto"/>
      </w:divBdr>
    </w:div>
    <w:div w:id="1158227683">
      <w:bodyDiv w:val="1"/>
      <w:marLeft w:val="0"/>
      <w:marRight w:val="0"/>
      <w:marTop w:val="0"/>
      <w:marBottom w:val="0"/>
      <w:divBdr>
        <w:top w:val="none" w:sz="0" w:space="0" w:color="auto"/>
        <w:left w:val="none" w:sz="0" w:space="0" w:color="auto"/>
        <w:bottom w:val="none" w:sz="0" w:space="0" w:color="auto"/>
        <w:right w:val="none" w:sz="0" w:space="0" w:color="auto"/>
      </w:divBdr>
    </w:div>
    <w:div w:id="1456364522">
      <w:bodyDiv w:val="1"/>
      <w:marLeft w:val="0"/>
      <w:marRight w:val="0"/>
      <w:marTop w:val="0"/>
      <w:marBottom w:val="0"/>
      <w:divBdr>
        <w:top w:val="none" w:sz="0" w:space="0" w:color="auto"/>
        <w:left w:val="none" w:sz="0" w:space="0" w:color="auto"/>
        <w:bottom w:val="none" w:sz="0" w:space="0" w:color="auto"/>
        <w:right w:val="none" w:sz="0" w:space="0" w:color="auto"/>
      </w:divBdr>
    </w:div>
    <w:div w:id="1538275287">
      <w:bodyDiv w:val="1"/>
      <w:marLeft w:val="0"/>
      <w:marRight w:val="0"/>
      <w:marTop w:val="0"/>
      <w:marBottom w:val="0"/>
      <w:divBdr>
        <w:top w:val="none" w:sz="0" w:space="0" w:color="auto"/>
        <w:left w:val="none" w:sz="0" w:space="0" w:color="auto"/>
        <w:bottom w:val="none" w:sz="0" w:space="0" w:color="auto"/>
        <w:right w:val="none" w:sz="0" w:space="0" w:color="auto"/>
      </w:divBdr>
    </w:div>
    <w:div w:id="1573738795">
      <w:bodyDiv w:val="1"/>
      <w:marLeft w:val="0"/>
      <w:marRight w:val="0"/>
      <w:marTop w:val="0"/>
      <w:marBottom w:val="0"/>
      <w:divBdr>
        <w:top w:val="none" w:sz="0" w:space="0" w:color="auto"/>
        <w:left w:val="none" w:sz="0" w:space="0" w:color="auto"/>
        <w:bottom w:val="none" w:sz="0" w:space="0" w:color="auto"/>
        <w:right w:val="none" w:sz="0" w:space="0" w:color="auto"/>
      </w:divBdr>
    </w:div>
    <w:div w:id="1584143412">
      <w:bodyDiv w:val="1"/>
      <w:marLeft w:val="0"/>
      <w:marRight w:val="0"/>
      <w:marTop w:val="0"/>
      <w:marBottom w:val="0"/>
      <w:divBdr>
        <w:top w:val="none" w:sz="0" w:space="0" w:color="auto"/>
        <w:left w:val="none" w:sz="0" w:space="0" w:color="auto"/>
        <w:bottom w:val="none" w:sz="0" w:space="0" w:color="auto"/>
        <w:right w:val="none" w:sz="0" w:space="0" w:color="auto"/>
      </w:divBdr>
    </w:div>
    <w:div w:id="1586572675">
      <w:bodyDiv w:val="1"/>
      <w:marLeft w:val="0"/>
      <w:marRight w:val="0"/>
      <w:marTop w:val="0"/>
      <w:marBottom w:val="0"/>
      <w:divBdr>
        <w:top w:val="none" w:sz="0" w:space="0" w:color="auto"/>
        <w:left w:val="none" w:sz="0" w:space="0" w:color="auto"/>
        <w:bottom w:val="none" w:sz="0" w:space="0" w:color="auto"/>
        <w:right w:val="none" w:sz="0" w:space="0" w:color="auto"/>
      </w:divBdr>
    </w:div>
    <w:div w:id="1771312394">
      <w:bodyDiv w:val="1"/>
      <w:marLeft w:val="0"/>
      <w:marRight w:val="0"/>
      <w:marTop w:val="0"/>
      <w:marBottom w:val="0"/>
      <w:divBdr>
        <w:top w:val="none" w:sz="0" w:space="0" w:color="auto"/>
        <w:left w:val="none" w:sz="0" w:space="0" w:color="auto"/>
        <w:bottom w:val="none" w:sz="0" w:space="0" w:color="auto"/>
        <w:right w:val="none" w:sz="0" w:space="0" w:color="auto"/>
      </w:divBdr>
    </w:div>
    <w:div w:id="1777023628">
      <w:bodyDiv w:val="1"/>
      <w:marLeft w:val="0"/>
      <w:marRight w:val="0"/>
      <w:marTop w:val="0"/>
      <w:marBottom w:val="0"/>
      <w:divBdr>
        <w:top w:val="none" w:sz="0" w:space="0" w:color="auto"/>
        <w:left w:val="none" w:sz="0" w:space="0" w:color="auto"/>
        <w:bottom w:val="none" w:sz="0" w:space="0" w:color="auto"/>
        <w:right w:val="none" w:sz="0" w:space="0" w:color="auto"/>
      </w:divBdr>
    </w:div>
    <w:div w:id="1825930658">
      <w:bodyDiv w:val="1"/>
      <w:marLeft w:val="0"/>
      <w:marRight w:val="0"/>
      <w:marTop w:val="0"/>
      <w:marBottom w:val="0"/>
      <w:divBdr>
        <w:top w:val="none" w:sz="0" w:space="0" w:color="auto"/>
        <w:left w:val="none" w:sz="0" w:space="0" w:color="auto"/>
        <w:bottom w:val="none" w:sz="0" w:space="0" w:color="auto"/>
        <w:right w:val="none" w:sz="0" w:space="0" w:color="auto"/>
      </w:divBdr>
    </w:div>
    <w:div w:id="1852137256">
      <w:bodyDiv w:val="1"/>
      <w:marLeft w:val="0"/>
      <w:marRight w:val="0"/>
      <w:marTop w:val="0"/>
      <w:marBottom w:val="0"/>
      <w:divBdr>
        <w:top w:val="none" w:sz="0" w:space="0" w:color="auto"/>
        <w:left w:val="none" w:sz="0" w:space="0" w:color="auto"/>
        <w:bottom w:val="none" w:sz="0" w:space="0" w:color="auto"/>
        <w:right w:val="none" w:sz="0" w:space="0" w:color="auto"/>
      </w:divBdr>
    </w:div>
    <w:div w:id="1863473509">
      <w:bodyDiv w:val="1"/>
      <w:marLeft w:val="0"/>
      <w:marRight w:val="0"/>
      <w:marTop w:val="0"/>
      <w:marBottom w:val="0"/>
      <w:divBdr>
        <w:top w:val="none" w:sz="0" w:space="0" w:color="auto"/>
        <w:left w:val="none" w:sz="0" w:space="0" w:color="auto"/>
        <w:bottom w:val="none" w:sz="0" w:space="0" w:color="auto"/>
        <w:right w:val="none" w:sz="0" w:space="0" w:color="auto"/>
      </w:divBdr>
    </w:div>
    <w:div w:id="1923098681">
      <w:bodyDiv w:val="1"/>
      <w:marLeft w:val="0"/>
      <w:marRight w:val="0"/>
      <w:marTop w:val="0"/>
      <w:marBottom w:val="0"/>
      <w:divBdr>
        <w:top w:val="none" w:sz="0" w:space="0" w:color="auto"/>
        <w:left w:val="none" w:sz="0" w:space="0" w:color="auto"/>
        <w:bottom w:val="none" w:sz="0" w:space="0" w:color="auto"/>
        <w:right w:val="none" w:sz="0" w:space="0" w:color="auto"/>
      </w:divBdr>
    </w:div>
    <w:div w:id="1948073262">
      <w:bodyDiv w:val="1"/>
      <w:marLeft w:val="0"/>
      <w:marRight w:val="0"/>
      <w:marTop w:val="0"/>
      <w:marBottom w:val="0"/>
      <w:divBdr>
        <w:top w:val="none" w:sz="0" w:space="0" w:color="auto"/>
        <w:left w:val="none" w:sz="0" w:space="0" w:color="auto"/>
        <w:bottom w:val="none" w:sz="0" w:space="0" w:color="auto"/>
        <w:right w:val="none" w:sz="0" w:space="0" w:color="auto"/>
      </w:divBdr>
    </w:div>
    <w:div w:id="1960211794">
      <w:bodyDiv w:val="1"/>
      <w:marLeft w:val="0"/>
      <w:marRight w:val="0"/>
      <w:marTop w:val="0"/>
      <w:marBottom w:val="0"/>
      <w:divBdr>
        <w:top w:val="none" w:sz="0" w:space="0" w:color="auto"/>
        <w:left w:val="none" w:sz="0" w:space="0" w:color="auto"/>
        <w:bottom w:val="none" w:sz="0" w:space="0" w:color="auto"/>
        <w:right w:val="none" w:sz="0" w:space="0" w:color="auto"/>
      </w:divBdr>
    </w:div>
    <w:div w:id="2054111834">
      <w:bodyDiv w:val="1"/>
      <w:marLeft w:val="0"/>
      <w:marRight w:val="0"/>
      <w:marTop w:val="0"/>
      <w:marBottom w:val="0"/>
      <w:divBdr>
        <w:top w:val="none" w:sz="0" w:space="0" w:color="auto"/>
        <w:left w:val="none" w:sz="0" w:space="0" w:color="auto"/>
        <w:bottom w:val="none" w:sz="0" w:space="0" w:color="auto"/>
        <w:right w:val="none" w:sz="0" w:space="0" w:color="auto"/>
      </w:divBdr>
    </w:div>
    <w:div w:id="209519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PA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4b2c377-c74f-46b8-b62e-9cefa93d8fc8" ContentTypeId="0x010100B7B479F47583304BA8B631462CC772D7" PreviousValue="tru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8F7CFF9272C47D4280006CCC81AF3990" ma:contentTypeVersion="28" ma:contentTypeDescription="Create a new document." ma:contentTypeScope="" ma:versionID="baa09545c6f06cf17fd8bbf3a98cc2fb">
  <xsd:schema xmlns:xsd="http://www.w3.org/2001/XMLSchema" xmlns:xs="http://www.w3.org/2001/XMLSchema" xmlns:p="http://schemas.microsoft.com/office/2006/metadata/properties" xmlns:ns2="a334ba3b-e131-42d3-95f3-2728f5a41884" xmlns:ns3="e39afc8f-a215-4bb1-9caf-c1c5d2f63d8a" xmlns:ns4="6a7e9632-768a-49bf-85ac-c69233ab2a52" targetNamespace="http://schemas.microsoft.com/office/2006/metadata/properties" ma:root="true" ma:fieldsID="183602ebd4ff217dc17333b2be51ca2a" ns2:_="" ns3:_="" ns4:_="">
    <xsd:import namespace="a334ba3b-e131-42d3-95f3-2728f5a41884"/>
    <xsd:import namespace="e39afc8f-a215-4bb1-9caf-c1c5d2f63d8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3:lcf76f155ced4ddcb4097134ff3c332f" minOccurs="0"/>
                <xsd:element ref="ns3:MediaServiceGenerationTime" minOccurs="0"/>
                <xsd:element ref="ns3:MediaServiceEventHashCode" minOccurs="0"/>
                <xsd:element ref="ns3:MediaServiceOCR" minOccurs="0"/>
                <xsd:element ref="ns3:MediaServiceMetadata"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f4c189e6-c560-40fe-97d1-6662c6a9f50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Accounting FW and Capability Support|17de058c-12f7-44f2-8e7d-03ff49305e52"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f4c189e6-c560-40fe-97d1-6662c6a9f50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9afc8f-a215-4bb1-9caf-c1c5d2f63d8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Metadata" ma:index="30"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34</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Accounting FW and Capability Support</TermName>
          <TermId xmlns="http://schemas.microsoft.com/office/infopath/2007/PartnerControls">17de058c-12f7-44f2-8e7d-03ff49305e52</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FIN33506-1566835604-280032</_dlc_DocId>
    <_dlc_DocIdUrl xmlns="6a7e9632-768a-49bf-85ac-c69233ab2a52">
      <Url>https://financegovau.sharepoint.com/sites/M365_DoF_50033506/_layouts/15/DocIdRedir.aspx?ID=FIN33506-1566835604-280032</Url>
      <Description>FIN33506-1566835604-280032</Description>
    </_dlc_DocIdUrl>
    <SharedWithUsers xmlns="6a7e9632-768a-49bf-85ac-c69233ab2a52">
      <UserInfo>
        <DisplayName>Kim, Marina</DisplayName>
        <AccountId>211</AccountId>
        <AccountType/>
      </UserInfo>
      <UserInfo>
        <DisplayName>Holland, Natalie</DisplayName>
        <AccountId>159</AccountId>
        <AccountType/>
      </UserInfo>
      <UserInfo>
        <DisplayName>Naylor, Fiona</DisplayName>
        <AccountId>166</AccountId>
        <AccountType/>
      </UserInfo>
      <UserInfo>
        <DisplayName>Saywell, David</DisplayName>
        <AccountId>175</AccountId>
        <AccountType/>
      </UserInfo>
      <UserInfo>
        <DisplayName>Sartore, Louise</DisplayName>
        <AccountId>47</AccountId>
        <AccountType/>
      </UserInfo>
    </SharedWithUsers>
    <lcf76f155ced4ddcb4097134ff3c332f xmlns="e39afc8f-a215-4bb1-9caf-c1c5d2f63d8a">
      <Terms xmlns="http://schemas.microsoft.com/office/infopath/2007/PartnerControls"/>
    </lcf76f155ced4ddcb4097134ff3c332f>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649BA-09AB-4B43-85A6-C95400C0A7ED}">
  <ds:schemaRefs>
    <ds:schemaRef ds:uri="Microsoft.SharePoint.Taxonomy.ContentTypeSync"/>
  </ds:schemaRefs>
</ds:datastoreItem>
</file>

<file path=customXml/itemProps2.xml><?xml version="1.0" encoding="utf-8"?>
<ds:datastoreItem xmlns:ds="http://schemas.openxmlformats.org/officeDocument/2006/customXml" ds:itemID="{D110108B-67EC-4BE2-BF86-6DA665B787CB}">
  <ds:schemaRefs>
    <ds:schemaRef ds:uri="http://schemas.microsoft.com/sharepoint/events"/>
  </ds:schemaRefs>
</ds:datastoreItem>
</file>

<file path=customXml/itemProps3.xml><?xml version="1.0" encoding="utf-8"?>
<ds:datastoreItem xmlns:ds="http://schemas.openxmlformats.org/officeDocument/2006/customXml" ds:itemID="{7EBB9210-0FF8-4CB5-AD3E-E3B535B6AE31}">
  <ds:schemaRefs>
    <ds:schemaRef ds:uri="http://schemas.microsoft.com/office/2006/metadata/longProperties"/>
  </ds:schemaRefs>
</ds:datastoreItem>
</file>

<file path=customXml/itemProps4.xml><?xml version="1.0" encoding="utf-8"?>
<ds:datastoreItem xmlns:ds="http://schemas.openxmlformats.org/officeDocument/2006/customXml" ds:itemID="{1523F8D9-491C-4C02-9608-B380A659A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e39afc8f-a215-4bb1-9caf-c1c5d2f63d8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426558-DA99-4E2D-B561-5DD2FBB51E6E}">
  <ds:schemaRefs>
    <ds:schemaRef ds:uri="http://schemas.microsoft.com/sharepoint/v3/contenttype/forms"/>
  </ds:schemaRefs>
</ds:datastoreItem>
</file>

<file path=customXml/itemProps6.xml><?xml version="1.0" encoding="utf-8"?>
<ds:datastoreItem xmlns:ds="http://schemas.openxmlformats.org/officeDocument/2006/customXml" ds:itemID="{B1FAB006-7221-4DA3-96D5-1F4C1F2B61C2}">
  <ds:schemaRefs>
    <ds:schemaRef ds:uri="http://schemas.openxmlformats.org/package/2006/metadata/core-properties"/>
    <ds:schemaRef ds:uri="http://purl.org/dc/elements/1.1/"/>
    <ds:schemaRef ds:uri="http://schemas.microsoft.com/office/2006/metadata/properties"/>
    <ds:schemaRef ds:uri="6a7e9632-768a-49bf-85ac-c69233ab2a52"/>
    <ds:schemaRef ds:uri="e39afc8f-a215-4bb1-9caf-c1c5d2f63d8a"/>
    <ds:schemaRef ds:uri="http://purl.org/dc/terms/"/>
    <ds:schemaRef ds:uri="http://schemas.microsoft.com/office/2006/documentManagement/types"/>
    <ds:schemaRef ds:uri="a334ba3b-e131-42d3-95f3-2728f5a41884"/>
    <ds:schemaRef ds:uri="http://schemas.microsoft.com/office/infopath/2007/PartnerControls"/>
    <ds:schemaRef ds:uri="http://www.w3.org/XML/1998/namespace"/>
    <ds:schemaRef ds:uri="http://purl.org/dc/dcmitype/"/>
  </ds:schemaRefs>
</ds:datastoreItem>
</file>

<file path=customXml/itemProps7.xml><?xml version="1.0" encoding="utf-8"?>
<ds:datastoreItem xmlns:ds="http://schemas.openxmlformats.org/officeDocument/2006/customXml" ds:itemID="{8AC546BA-98B0-46F6-9FDB-6CDBC1F5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PAES Template.dotx</Template>
  <TotalTime>141</TotalTime>
  <Pages>6</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Portfolio Additional Estimates Statements</vt:lpstr>
    </vt:vector>
  </TitlesOfParts>
  <Company>Australian Government - The Treasury</Company>
  <LinksUpToDate>false</LinksUpToDate>
  <CharactersWithSpaces>4030</CharactersWithSpaces>
  <SharedDoc>false</SharedDoc>
  <HLinks>
    <vt:vector size="84" baseType="variant">
      <vt:variant>
        <vt:i4>2686977</vt:i4>
      </vt:variant>
      <vt:variant>
        <vt:i4>131</vt:i4>
      </vt:variant>
      <vt:variant>
        <vt:i4>0</vt:i4>
      </vt:variant>
      <vt:variant>
        <vt:i4>5</vt:i4>
      </vt:variant>
      <vt:variant>
        <vt:lpwstr/>
      </vt:variant>
      <vt:variant>
        <vt:lpwstr>_Toc2349743</vt:lpwstr>
      </vt:variant>
      <vt:variant>
        <vt:i4>2686977</vt:i4>
      </vt:variant>
      <vt:variant>
        <vt:i4>125</vt:i4>
      </vt:variant>
      <vt:variant>
        <vt:i4>0</vt:i4>
      </vt:variant>
      <vt:variant>
        <vt:i4>5</vt:i4>
      </vt:variant>
      <vt:variant>
        <vt:lpwstr/>
      </vt:variant>
      <vt:variant>
        <vt:lpwstr>_Toc2349742</vt:lpwstr>
      </vt:variant>
      <vt:variant>
        <vt:i4>2686977</vt:i4>
      </vt:variant>
      <vt:variant>
        <vt:i4>119</vt:i4>
      </vt:variant>
      <vt:variant>
        <vt:i4>0</vt:i4>
      </vt:variant>
      <vt:variant>
        <vt:i4>5</vt:i4>
      </vt:variant>
      <vt:variant>
        <vt:lpwstr/>
      </vt:variant>
      <vt:variant>
        <vt:lpwstr>_Toc2349741</vt:lpwstr>
      </vt:variant>
      <vt:variant>
        <vt:i4>2686977</vt:i4>
      </vt:variant>
      <vt:variant>
        <vt:i4>113</vt:i4>
      </vt:variant>
      <vt:variant>
        <vt:i4>0</vt:i4>
      </vt:variant>
      <vt:variant>
        <vt:i4>5</vt:i4>
      </vt:variant>
      <vt:variant>
        <vt:lpwstr/>
      </vt:variant>
      <vt:variant>
        <vt:lpwstr>_Toc2349740</vt:lpwstr>
      </vt:variant>
      <vt:variant>
        <vt:i4>3014657</vt:i4>
      </vt:variant>
      <vt:variant>
        <vt:i4>107</vt:i4>
      </vt:variant>
      <vt:variant>
        <vt:i4>0</vt:i4>
      </vt:variant>
      <vt:variant>
        <vt:i4>5</vt:i4>
      </vt:variant>
      <vt:variant>
        <vt:lpwstr/>
      </vt:variant>
      <vt:variant>
        <vt:lpwstr>_Toc2349739</vt:lpwstr>
      </vt:variant>
      <vt:variant>
        <vt:i4>2752521</vt:i4>
      </vt:variant>
      <vt:variant>
        <vt:i4>94</vt:i4>
      </vt:variant>
      <vt:variant>
        <vt:i4>0</vt:i4>
      </vt:variant>
      <vt:variant>
        <vt:i4>5</vt:i4>
      </vt:variant>
      <vt:variant>
        <vt:lpwstr/>
      </vt:variant>
      <vt:variant>
        <vt:lpwstr>_Toc2588303</vt:lpwstr>
      </vt:variant>
      <vt:variant>
        <vt:i4>2752521</vt:i4>
      </vt:variant>
      <vt:variant>
        <vt:i4>86</vt:i4>
      </vt:variant>
      <vt:variant>
        <vt:i4>0</vt:i4>
      </vt:variant>
      <vt:variant>
        <vt:i4>5</vt:i4>
      </vt:variant>
      <vt:variant>
        <vt:lpwstr/>
      </vt:variant>
      <vt:variant>
        <vt:lpwstr>_Toc2588302</vt:lpwstr>
      </vt:variant>
      <vt:variant>
        <vt:i4>2818054</vt:i4>
      </vt:variant>
      <vt:variant>
        <vt:i4>77</vt:i4>
      </vt:variant>
      <vt:variant>
        <vt:i4>0</vt:i4>
      </vt:variant>
      <vt:variant>
        <vt:i4>5</vt:i4>
      </vt:variant>
      <vt:variant>
        <vt:lpwstr/>
      </vt:variant>
      <vt:variant>
        <vt:lpwstr>_Toc2349064</vt:lpwstr>
      </vt:variant>
      <vt:variant>
        <vt:i4>2818054</vt:i4>
      </vt:variant>
      <vt:variant>
        <vt:i4>71</vt:i4>
      </vt:variant>
      <vt:variant>
        <vt:i4>0</vt:i4>
      </vt:variant>
      <vt:variant>
        <vt:i4>5</vt:i4>
      </vt:variant>
      <vt:variant>
        <vt:lpwstr/>
      </vt:variant>
      <vt:variant>
        <vt:lpwstr>_Toc2349063</vt:lpwstr>
      </vt:variant>
      <vt:variant>
        <vt:i4>2818054</vt:i4>
      </vt:variant>
      <vt:variant>
        <vt:i4>63</vt:i4>
      </vt:variant>
      <vt:variant>
        <vt:i4>0</vt:i4>
      </vt:variant>
      <vt:variant>
        <vt:i4>5</vt:i4>
      </vt:variant>
      <vt:variant>
        <vt:lpwstr/>
      </vt:variant>
      <vt:variant>
        <vt:lpwstr>_Toc2349062</vt:lpwstr>
      </vt:variant>
      <vt:variant>
        <vt:i4>2818054</vt:i4>
      </vt:variant>
      <vt:variant>
        <vt:i4>55</vt:i4>
      </vt:variant>
      <vt:variant>
        <vt:i4>0</vt:i4>
      </vt:variant>
      <vt:variant>
        <vt:i4>5</vt:i4>
      </vt:variant>
      <vt:variant>
        <vt:lpwstr/>
      </vt:variant>
      <vt:variant>
        <vt:lpwstr>_Toc2349061</vt:lpwstr>
      </vt:variant>
      <vt:variant>
        <vt:i4>5374022</vt:i4>
      </vt:variant>
      <vt:variant>
        <vt:i4>50</vt:i4>
      </vt:variant>
      <vt:variant>
        <vt:i4>0</vt:i4>
      </vt:variant>
      <vt:variant>
        <vt:i4>5</vt:i4>
      </vt:variant>
      <vt:variant>
        <vt:lpwstr>http://www.budget.gov.au/</vt:lpwstr>
      </vt:variant>
      <vt:variant>
        <vt:lpwstr/>
      </vt:variant>
      <vt:variant>
        <vt:i4>65560</vt:i4>
      </vt:variant>
      <vt:variant>
        <vt:i4>33</vt:i4>
      </vt:variant>
      <vt:variant>
        <vt:i4>0</vt:i4>
      </vt:variant>
      <vt:variant>
        <vt:i4>5</vt:i4>
      </vt:variant>
      <vt:variant>
        <vt:lpwstr>https://www.pmc.gov.au/honours-and-symbols/commonwealth-coat-arms</vt:lpwstr>
      </vt:variant>
      <vt:variant>
        <vt:lpwstr/>
      </vt:variant>
      <vt:variant>
        <vt:i4>2687028</vt:i4>
      </vt:variant>
      <vt:variant>
        <vt:i4>6</vt:i4>
      </vt:variant>
      <vt:variant>
        <vt:i4>0</vt:i4>
      </vt:variant>
      <vt:variant>
        <vt:i4>5</vt:i4>
      </vt:variant>
      <vt:variant>
        <vt:lpwstr>http://creativecommons.org/licenses/by/3.0/au/legalcode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Additional Estimates Statements</dc:title>
  <dc:subject/>
  <dc:creator>Kim, Marina</dc:creator>
  <cp:keywords>[SEC=OFFICIAL]</cp:keywords>
  <dc:description>Department of xxxxx</dc:description>
  <cp:lastModifiedBy>LEWIS Kiren</cp:lastModifiedBy>
  <cp:revision>26</cp:revision>
  <cp:lastPrinted>2023-05-06T02:00:00Z</cp:lastPrinted>
  <dcterms:created xsi:type="dcterms:W3CDTF">2023-05-05T02:37:00Z</dcterms:created>
  <dcterms:modified xsi:type="dcterms:W3CDTF">2023-05-09T04:30:00Z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0x010100B7B479F47583304BA8B631462CC772D7008F7CFF9272C47D4280006CCC81AF3990</vt:lpwstr>
  </property>
  <property fmtid="{D5CDD505-2E9C-101B-9397-08002B2CF9AE}" pid="3" name="_NewReviewCycle">
    <vt:lpwstr/>
  </property>
  <property fmtid="{D5CDD505-2E9C-101B-9397-08002B2CF9AE}" pid="4" name="_dlc_DocIdItemGuid">
    <vt:lpwstr>6a3f4d5d-1224-4449-bda4-f8fef691659b</vt:lpwstr>
  </property>
  <property fmtid="{D5CDD505-2E9C-101B-9397-08002B2CF9AE}" pid="5" name="TSYRecordClass">
    <vt:lpwstr>75;#AE-20337-Destroy 7 years after action completed|668ae28e-5138-4c7c-82db-1c8c6afc81a6</vt:lpwstr>
  </property>
  <property fmtid="{D5CDD505-2E9C-101B-9397-08002B2CF9AE}" pid="6" name="_dlc_DocId">
    <vt:lpwstr>FIN33506-1658115890-277376</vt:lpwstr>
  </property>
  <property fmtid="{D5CDD505-2E9C-101B-9397-08002B2CF9AE}" pid="7" name="_dlc_DocIdUrl">
    <vt:lpwstr>https://financegovau.sharepoint.com/sites/M365_DoF_50033506/_layouts/15/DocIdRedir.aspx?ID=FIN33506-1658115890-277376, FIN33506-1658115890-277376</vt:lpwstr>
  </property>
  <property fmtid="{D5CDD505-2E9C-101B-9397-08002B2CF9AE}" pid="8" name="lb508a4dc5e84436a0fe496b536466aa">
    <vt:lpwstr>AE-20337-Destroy 7 years after action completed|668ae28e-5138-4c7c-82db-1c8c6afc81a6</vt:lpwstr>
  </property>
  <property fmtid="{D5CDD505-2E9C-101B-9397-08002B2CF9AE}" pid="9" name="RecordPoint_WorkflowType">
    <vt:lpwstr>ActiveSubmitStub</vt:lpwstr>
  </property>
  <property fmtid="{D5CDD505-2E9C-101B-9397-08002B2CF9AE}" pid="10" name="RecordPoint_ActiveItemUniqueId">
    <vt:lpwstr>{99b38aed-0d05-42dc-bdc8-5883331978a3}</vt:lpwstr>
  </property>
  <property fmtid="{D5CDD505-2E9C-101B-9397-08002B2CF9AE}" pid="11" name="RecordPoint_SubmissionCompleted">
    <vt:lpwstr>2019-03-04T13:17:48.6583490+11:00</vt:lpwstr>
  </property>
  <property fmtid="{D5CDD505-2E9C-101B-9397-08002B2CF9AE}" pid="12" name="RecordPoint_ActiveItemSiteId">
    <vt:lpwstr>{de902461-0703-410e-906b-a2e3a4f5dd57}</vt:lpwstr>
  </property>
  <property fmtid="{D5CDD505-2E9C-101B-9397-08002B2CF9AE}" pid="13" name="RecordPoint_ActiveItemListId">
    <vt:lpwstr>{917c6d10-7849-4e91-b555-256976c549b5}</vt:lpwstr>
  </property>
  <property fmtid="{D5CDD505-2E9C-101B-9397-08002B2CF9AE}" pid="14" name="RecordPoint_ActiveItemWebId">
    <vt:lpwstr>{e237d495-0881-4849-ae62-ddc8a8132df5}</vt:lpwstr>
  </property>
  <property fmtid="{D5CDD505-2E9C-101B-9397-08002B2CF9AE}" pid="15" name="RecordPoint_RecordNumberSubmitted">
    <vt:lpwstr>R0002013166</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iee44f6412bf40639855518abb1a08cc">
    <vt:lpwstr>Agency Accounting and Budget Framework|17de058c-12f7-44f2-8e7d-03ff49305e52</vt:lpwstr>
  </property>
  <property fmtid="{D5CDD505-2E9C-101B-9397-08002B2CF9AE}" pid="20" name="InitiatingEntity">
    <vt:lpwstr>2;#Department of Finance|fd660e8f-8f31-49bd-92a3-d31d4da31afe</vt:lpwstr>
  </property>
  <property fmtid="{D5CDD505-2E9C-101B-9397-08002B2CF9AE}" pid="21" name="kb73b3df24114868a21db4ce3ca83710">
    <vt:lpwstr>Department of Finance|fd660e8f-8f31-49bd-92a3-d31d4da31afe</vt:lpwstr>
  </property>
  <property fmtid="{D5CDD505-2E9C-101B-9397-08002B2CF9AE}" pid="22" name="TaxKeyword">
    <vt:lpwstr>34;#[SEC=OFFICIAL]|07351cc0-de73-4913-be2f-56f124cbf8bb</vt:lpwstr>
  </property>
  <property fmtid="{D5CDD505-2E9C-101B-9397-08002B2CF9AE}" pid="23" name="k90b8697a98d4606834ec03f7c33303a">
    <vt:lpwstr/>
  </property>
  <property fmtid="{D5CDD505-2E9C-101B-9397-08002B2CF9AE}" pid="24" name="AbtEntity">
    <vt:lpwstr>2;#Department of Finance|fd660e8f-8f31-49bd-92a3-d31d4da31afe</vt:lpwstr>
  </property>
  <property fmtid="{D5CDD505-2E9C-101B-9397-08002B2CF9AE}" pid="25" name="Function and Activity">
    <vt:lpwstr/>
  </property>
  <property fmtid="{D5CDD505-2E9C-101B-9397-08002B2CF9AE}" pid="26" name="OrgUnit">
    <vt:lpwstr>1;#Agency Accounting and Budget Framework|17de058c-12f7-44f2-8e7d-03ff49305e52</vt:lpwstr>
  </property>
  <property fmtid="{D5CDD505-2E9C-101B-9397-08002B2CF9AE}" pid="27" name="k710d1823c744f64b20abec111d3c509">
    <vt:lpwstr>Department of Finance|fd660e8f-8f31-49bd-92a3-d31d4da31afe</vt:lpwstr>
  </property>
  <property fmtid="{D5CDD505-2E9C-101B-9397-08002B2CF9AE}" pid="28" name="display_urn:schemas-microsoft-com:office:office#Editor">
    <vt:lpwstr>Ha, Catherine</vt:lpwstr>
  </property>
  <property fmtid="{D5CDD505-2E9C-101B-9397-08002B2CF9AE}" pid="29" name="display_urn:schemas-microsoft-com:office:office#Author">
    <vt:lpwstr>Ha, Catherine</vt:lpwstr>
  </property>
  <property fmtid="{D5CDD505-2E9C-101B-9397-08002B2CF9AE}" pid="30" name="LMName">
    <vt:lpwstr/>
  </property>
  <property fmtid="{D5CDD505-2E9C-101B-9397-08002B2CF9AE}" pid="31" name="LastModDate">
    <vt:lpwstr/>
  </property>
  <property fmtid="{D5CDD505-2E9C-101B-9397-08002B2CF9AE}" pid="32" name="SecClass">
    <vt:lpwstr>OFFICIAL</vt:lpwstr>
  </property>
  <property fmtid="{D5CDD505-2E9C-101B-9397-08002B2CF9AE}" pid="33" name="RelatedItems">
    <vt:lpwstr/>
  </property>
  <property fmtid="{D5CDD505-2E9C-101B-9397-08002B2CF9AE}" pid="34" name="EmReceivedByName">
    <vt:lpwstr/>
  </property>
  <property fmtid="{D5CDD505-2E9C-101B-9397-08002B2CF9AE}" pid="35" name="EmImportance">
    <vt:lpwstr/>
  </property>
  <property fmtid="{D5CDD505-2E9C-101B-9397-08002B2CF9AE}" pid="36" name="EmCategory">
    <vt:lpwstr/>
  </property>
  <property fmtid="{D5CDD505-2E9C-101B-9397-08002B2CF9AE}" pid="37" name="EmConversationIndex">
    <vt:lpwstr/>
  </property>
  <property fmtid="{D5CDD505-2E9C-101B-9397-08002B2CF9AE}" pid="38" name="EmBody">
    <vt:lpwstr/>
  </property>
  <property fmtid="{D5CDD505-2E9C-101B-9397-08002B2CF9AE}" pid="39" name="EmHasAttachments">
    <vt:lpwstr/>
  </property>
  <property fmtid="{D5CDD505-2E9C-101B-9397-08002B2CF9AE}" pid="40" name="EmRetentionPolicyName">
    <vt:lpwstr/>
  </property>
  <property fmtid="{D5CDD505-2E9C-101B-9397-08002B2CF9AE}" pid="41" name="EmReplyRecipientNames">
    <vt:lpwstr/>
  </property>
  <property fmtid="{D5CDD505-2E9C-101B-9397-08002B2CF9AE}" pid="42" name="EmReplyRecipients">
    <vt:lpwstr/>
  </property>
  <property fmtid="{D5CDD505-2E9C-101B-9397-08002B2CF9AE}" pid="43" name="EmCC">
    <vt:lpwstr/>
  </property>
  <property fmtid="{D5CDD505-2E9C-101B-9397-08002B2CF9AE}" pid="44" name="EmFromName">
    <vt:lpwstr/>
  </property>
  <property fmtid="{D5CDD505-2E9C-101B-9397-08002B2CF9AE}" pid="45" name="EmCon">
    <vt:lpwstr/>
  </property>
  <property fmtid="{D5CDD505-2E9C-101B-9397-08002B2CF9AE}" pid="46" name="EmDateSent">
    <vt:lpwstr/>
  </property>
  <property fmtid="{D5CDD505-2E9C-101B-9397-08002B2CF9AE}" pid="47" name="EmDateReceived">
    <vt:lpwstr/>
  </property>
  <property fmtid="{D5CDD505-2E9C-101B-9397-08002B2CF9AE}" pid="48" name="EmBCCSMTPAddress">
    <vt:lpwstr/>
  </property>
  <property fmtid="{D5CDD505-2E9C-101B-9397-08002B2CF9AE}" pid="49" name="About Entity">
    <vt:lpwstr>1;#Department of Finance|fd660e8f-8f31-49bd-92a3-d31d4da31afe</vt:lpwstr>
  </property>
  <property fmtid="{D5CDD505-2E9C-101B-9397-08002B2CF9AE}" pid="50" name="EmTo">
    <vt:lpwstr/>
  </property>
  <property fmtid="{D5CDD505-2E9C-101B-9397-08002B2CF9AE}" pid="51" name="EmFrom">
    <vt:lpwstr/>
  </property>
  <property fmtid="{D5CDD505-2E9C-101B-9397-08002B2CF9AE}" pid="52" name="EmAttachmentNames">
    <vt:lpwstr/>
  </property>
  <property fmtid="{D5CDD505-2E9C-101B-9397-08002B2CF9AE}" pid="53" name="EmToSMTPAddress">
    <vt:lpwstr/>
  </property>
  <property fmtid="{D5CDD505-2E9C-101B-9397-08002B2CF9AE}" pid="54" name="EmFromSMTPAddress">
    <vt:lpwstr/>
  </property>
  <property fmtid="{D5CDD505-2E9C-101B-9397-08002B2CF9AE}" pid="55" name="EmSentOnBehalfOfName">
    <vt:lpwstr/>
  </property>
  <property fmtid="{D5CDD505-2E9C-101B-9397-08002B2CF9AE}" pid="56" name="EmCompanies">
    <vt:lpwstr/>
  </property>
  <property fmtid="{D5CDD505-2E9C-101B-9397-08002B2CF9AE}" pid="57" name="Initiating Entity">
    <vt:lpwstr>1;#Department of Finance|fd660e8f-8f31-49bd-92a3-d31d4da31afe</vt:lpwstr>
  </property>
  <property fmtid="{D5CDD505-2E9C-101B-9397-08002B2CF9AE}" pid="58" name="EmSubject">
    <vt:lpwstr/>
  </property>
  <property fmtid="{D5CDD505-2E9C-101B-9397-08002B2CF9AE}" pid="59" name="EmAttachCount">
    <vt:lpwstr/>
  </property>
  <property fmtid="{D5CDD505-2E9C-101B-9397-08002B2CF9AE}" pid="60" name="EmCCSMTPAddress">
    <vt:lpwstr/>
  </property>
  <property fmtid="{D5CDD505-2E9C-101B-9397-08002B2CF9AE}" pid="61" name="Organisation Unit">
    <vt:lpwstr>2;#Accounting FW and Capability Support|17de058c-12f7-44f2-8e7d-03ff49305e52</vt:lpwstr>
  </property>
  <property fmtid="{D5CDD505-2E9C-101B-9397-08002B2CF9AE}" pid="62" name="EmConversationID">
    <vt:lpwstr/>
  </property>
  <property fmtid="{D5CDD505-2E9C-101B-9397-08002B2CF9AE}" pid="63" name="EmSensitivity">
    <vt:lpwstr/>
  </property>
  <property fmtid="{D5CDD505-2E9C-101B-9397-08002B2CF9AE}" pid="64" name="EmBCC">
    <vt:lpwstr/>
  </property>
  <property fmtid="{D5CDD505-2E9C-101B-9397-08002B2CF9AE}" pid="65" name="EmDate">
    <vt:lpwstr/>
  </property>
  <property fmtid="{D5CDD505-2E9C-101B-9397-08002B2CF9AE}" pid="66" name="EmID">
    <vt:lpwstr/>
  </property>
  <property fmtid="{D5CDD505-2E9C-101B-9397-08002B2CF9AE}" pid="67" name="EmToAddress">
    <vt:lpwstr/>
  </property>
  <property fmtid="{D5CDD505-2E9C-101B-9397-08002B2CF9AE}" pid="68" name="EmReceivedOnBehalfOfName">
    <vt:lpwstr/>
  </property>
  <property fmtid="{D5CDD505-2E9C-101B-9397-08002B2CF9AE}" pid="69" name="MediaServiceImageTags">
    <vt:lpwstr/>
  </property>
  <property fmtid="{D5CDD505-2E9C-101B-9397-08002B2CF9AE}" pid="70" name="PM_ProtectiveMarkingImage_Header">
    <vt:lpwstr>C:\Program Files\Common Files\janusNET Shared\janusSEAL\Images\DocumentSlashBlue.png</vt:lpwstr>
  </property>
  <property fmtid="{D5CDD505-2E9C-101B-9397-08002B2CF9AE}" pid="71" name="PM_Caveats_Count">
    <vt:lpwstr>0</vt:lpwstr>
  </property>
  <property fmtid="{D5CDD505-2E9C-101B-9397-08002B2CF9AE}" pid="72" name="PM_DisplayValueSecClassificationWithQualifier">
    <vt:lpwstr>OFFICIAL</vt:lpwstr>
  </property>
  <property fmtid="{D5CDD505-2E9C-101B-9397-08002B2CF9AE}" pid="73" name="PM_Qualifier">
    <vt:lpwstr/>
  </property>
  <property fmtid="{D5CDD505-2E9C-101B-9397-08002B2CF9AE}" pid="74" name="PM_SecurityClassification">
    <vt:lpwstr>OFFICIAL</vt:lpwstr>
  </property>
  <property fmtid="{D5CDD505-2E9C-101B-9397-08002B2CF9AE}" pid="75" name="PM_InsertionValue">
    <vt:lpwstr>OFFICIAL</vt:lpwstr>
  </property>
  <property fmtid="{D5CDD505-2E9C-101B-9397-08002B2CF9AE}" pid="76" name="PM_Originating_FileId">
    <vt:lpwstr>992B2983F0924485BDFAB0C6C0F171D6</vt:lpwstr>
  </property>
  <property fmtid="{D5CDD505-2E9C-101B-9397-08002B2CF9AE}" pid="77" name="PM_ProtectiveMarkingValue_Footer">
    <vt:lpwstr>OFFICIAL</vt:lpwstr>
  </property>
  <property fmtid="{D5CDD505-2E9C-101B-9397-08002B2CF9AE}" pid="78" name="PM_Originator_Hash_SHA1">
    <vt:lpwstr>9AAEAD0863FDD4069CE4EA4ABFEDF2AD3E4E5C46</vt:lpwstr>
  </property>
  <property fmtid="{D5CDD505-2E9C-101B-9397-08002B2CF9AE}" pid="79" name="PM_OriginationTimeStamp">
    <vt:lpwstr>2023-03-16T00:52:12Z</vt:lpwstr>
  </property>
  <property fmtid="{D5CDD505-2E9C-101B-9397-08002B2CF9AE}" pid="80" name="PM_ProtectiveMarkingValue_Header">
    <vt:lpwstr>OFFICIAL</vt:lpwstr>
  </property>
  <property fmtid="{D5CDD505-2E9C-101B-9397-08002B2CF9AE}" pid="81" name="PM_ProtectiveMarkingImage_Footer">
    <vt:lpwstr>C:\Program Files\Common Files\janusNET Shared\janusSEAL\Images\DocumentSlashBlue.png</vt:lpwstr>
  </property>
  <property fmtid="{D5CDD505-2E9C-101B-9397-08002B2CF9AE}" pid="82" name="PM_Namespace">
    <vt:lpwstr>gov.au</vt:lpwstr>
  </property>
  <property fmtid="{D5CDD505-2E9C-101B-9397-08002B2CF9AE}" pid="83" name="PM_Version">
    <vt:lpwstr>2018.4</vt:lpwstr>
  </property>
  <property fmtid="{D5CDD505-2E9C-101B-9397-08002B2CF9AE}" pid="84" name="PM_Note">
    <vt:lpwstr/>
  </property>
  <property fmtid="{D5CDD505-2E9C-101B-9397-08002B2CF9AE}" pid="85" name="PM_Markers">
    <vt:lpwstr/>
  </property>
  <property fmtid="{D5CDD505-2E9C-101B-9397-08002B2CF9AE}" pid="86" name="PM_Display">
    <vt:lpwstr>OFFICIAL</vt:lpwstr>
  </property>
  <property fmtid="{D5CDD505-2E9C-101B-9397-08002B2CF9AE}" pid="87" name="PMUuid">
    <vt:lpwstr>v=2022.2;d=gov.au;g=46DD6D7C-8107-577B-BC6E-F348953B2E44</vt:lpwstr>
  </property>
  <property fmtid="{D5CDD505-2E9C-101B-9397-08002B2CF9AE}" pid="88" name="PM_Hash_Version">
    <vt:lpwstr>2022.1</vt:lpwstr>
  </property>
  <property fmtid="{D5CDD505-2E9C-101B-9397-08002B2CF9AE}" pid="89" name="PM_Hash_Salt_Prev">
    <vt:lpwstr>96215F54ABB6ECB451BA15A104A63EBF</vt:lpwstr>
  </property>
  <property fmtid="{D5CDD505-2E9C-101B-9397-08002B2CF9AE}" pid="90" name="PM_Hash_Salt">
    <vt:lpwstr>805D6A757B2D1CCBF57263975BB22006</vt:lpwstr>
  </property>
  <property fmtid="{D5CDD505-2E9C-101B-9397-08002B2CF9AE}" pid="91" name="PM_Hash_SHA1">
    <vt:lpwstr>142135174907861D3B7EED954581B7D05409BFE9</vt:lpwstr>
  </property>
  <property fmtid="{D5CDD505-2E9C-101B-9397-08002B2CF9AE}" pid="92" name="MSIP_Label_87d6481e-ccdd-4ab6-8b26-05a0df5699e7_SetDate">
    <vt:lpwstr>2023-03-16T00:52:12Z</vt:lpwstr>
  </property>
  <property fmtid="{D5CDD505-2E9C-101B-9397-08002B2CF9AE}" pid="93" name="PM_OriginatorUserAccountName_SHA256">
    <vt:lpwstr>596F35F80DB8C759765728DDF64A26ED98751FFACBBA0D5ED491E3112528810B</vt:lpwstr>
  </property>
  <property fmtid="{D5CDD505-2E9C-101B-9397-08002B2CF9AE}" pid="94" name="PM_OriginatorDomainName_SHA256">
    <vt:lpwstr>325440F6CA31C4C3BCE4433552DC42928CAAD3E2731ABE35FDE729ECEB763AF0</vt:lpwstr>
  </property>
  <property fmtid="{D5CDD505-2E9C-101B-9397-08002B2CF9AE}" pid="95" name="MSIP_Label_87d6481e-ccdd-4ab6-8b26-05a0df5699e7_Name">
    <vt:lpwstr>OFFICIAL</vt:lpwstr>
  </property>
  <property fmtid="{D5CDD505-2E9C-101B-9397-08002B2CF9AE}" pid="96" name="MSIP_Label_87d6481e-ccdd-4ab6-8b26-05a0df5699e7_SiteId">
    <vt:lpwstr>08954cee-4782-4ff6-9ad5-1997dccef4b0</vt:lpwstr>
  </property>
  <property fmtid="{D5CDD505-2E9C-101B-9397-08002B2CF9AE}" pid="97" name="MSIP_Label_87d6481e-ccdd-4ab6-8b26-05a0df5699e7_Enabled">
    <vt:lpwstr>true</vt:lpwstr>
  </property>
  <property fmtid="{D5CDD505-2E9C-101B-9397-08002B2CF9AE}" pid="98" name="PM_SecurityClassification_Prev">
    <vt:lpwstr>OFFICIAL</vt:lpwstr>
  </property>
  <property fmtid="{D5CDD505-2E9C-101B-9397-08002B2CF9AE}" pid="99" name="PM_Qualifier_Prev">
    <vt:lpwstr/>
  </property>
  <property fmtid="{D5CDD505-2E9C-101B-9397-08002B2CF9AE}" pid="100" name="PMHMAC">
    <vt:lpwstr>v=2022.1;a=SHA256;h=80379DF50F637B4A395C1718CD1A253454D959D63EBC8DC8E105403901B0F2EC</vt:lpwstr>
  </property>
  <property fmtid="{D5CDD505-2E9C-101B-9397-08002B2CF9AE}" pid="101" name="MSIP_Label_87d6481e-ccdd-4ab6-8b26-05a0df5699e7_Method">
    <vt:lpwstr>Privileged</vt:lpwstr>
  </property>
  <property fmtid="{D5CDD505-2E9C-101B-9397-08002B2CF9AE}" pid="102" name="MSIP_Label_87d6481e-ccdd-4ab6-8b26-05a0df5699e7_ContentBits">
    <vt:lpwstr>0</vt:lpwstr>
  </property>
  <property fmtid="{D5CDD505-2E9C-101B-9397-08002B2CF9AE}" pid="103" name="MSIP_Label_87d6481e-ccdd-4ab6-8b26-05a0df5699e7_ActionId">
    <vt:lpwstr>70642530af6e4b779f43fa0c969bad7c</vt:lpwstr>
  </property>
</Properties>
</file>