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62B3" w14:textId="21F6A390" w:rsidR="00F51DAC" w:rsidRDefault="00FC4C71" w:rsidP="008F4D70">
      <w:pPr>
        <w:pStyle w:val="TPHeading1"/>
      </w:pPr>
      <w:bookmarkStart w:id="0" w:name="_Toc23559331"/>
      <w:r w:rsidRPr="00BE17E5">
        <w:rPr>
          <w:caps w:val="0"/>
        </w:rPr>
        <w:t xml:space="preserve">PORTFOLIO </w:t>
      </w:r>
      <w:r>
        <w:rPr>
          <w:caps w:val="0"/>
        </w:rPr>
        <w:t xml:space="preserve">ADDITIONAL </w:t>
      </w:r>
      <w:r w:rsidRPr="00B36320">
        <w:rPr>
          <w:caps w:val="0"/>
        </w:rPr>
        <w:t>ESTIMATES</w:t>
      </w:r>
      <w:bookmarkEnd w:id="0"/>
      <w:r w:rsidRPr="00B36320">
        <w:rPr>
          <w:caps w:val="0"/>
        </w:rPr>
        <w:t xml:space="preserve"> STATEMENTS</w:t>
      </w:r>
      <w:r>
        <w:rPr>
          <w:caps w:val="0"/>
        </w:rPr>
        <w:t xml:space="preserve"> </w:t>
      </w:r>
      <w:r w:rsidR="00111789">
        <w:t>2022</w:t>
      </w:r>
      <w:r w:rsidR="00F40D25">
        <w:t>–</w:t>
      </w:r>
      <w:r w:rsidR="00111789">
        <w:t>23</w:t>
      </w:r>
    </w:p>
    <w:p w14:paraId="1F258E79" w14:textId="77777777" w:rsidR="005A64D2" w:rsidRPr="00AA4567" w:rsidRDefault="005A64D2" w:rsidP="00FC4C71">
      <w:pPr>
        <w:pStyle w:val="TPHeading1"/>
      </w:pPr>
    </w:p>
    <w:p w14:paraId="1F2A5029" w14:textId="6F5F5E1A" w:rsidR="00F16D8A" w:rsidRDefault="000C0079" w:rsidP="005A64D2">
      <w:pPr>
        <w:pStyle w:val="TPHeading3"/>
      </w:pPr>
      <w:r w:rsidRPr="0039044E">
        <w:t>Appropr</w:t>
      </w:r>
      <w:r w:rsidR="00AA4567" w:rsidRPr="0039044E">
        <w:t xml:space="preserve">iation Bill (No. </w:t>
      </w:r>
      <w:r w:rsidR="00FB51D7" w:rsidRPr="006E16F2">
        <w:t>3</w:t>
      </w:r>
      <w:r w:rsidR="00AA4567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>2023</w:t>
      </w:r>
      <w:r w:rsidR="000F1713" w:rsidRPr="0039044E">
        <w:br/>
        <w:t>a</w:t>
      </w:r>
      <w:r w:rsidR="006563A5" w:rsidRPr="0039044E">
        <w:t>nd</w:t>
      </w:r>
      <w:r w:rsidR="00AA4567" w:rsidRPr="0039044E">
        <w:br/>
        <w:t xml:space="preserve">Appropriation Bill (No. </w:t>
      </w:r>
      <w:r w:rsidR="00FB51D7" w:rsidRPr="006E16F2">
        <w:t>4</w:t>
      </w:r>
      <w:r w:rsidR="00AA4567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>2023</w:t>
      </w:r>
    </w:p>
    <w:p w14:paraId="2E57786A" w14:textId="77777777" w:rsidR="005A64D2" w:rsidRPr="00C24F05" w:rsidRDefault="005A64D2" w:rsidP="00FC4C71">
      <w:pPr>
        <w:pStyle w:val="TPHeading3"/>
      </w:pPr>
    </w:p>
    <w:p w14:paraId="3551F45C" w14:textId="261DA0E8" w:rsidR="00F16D8A" w:rsidRDefault="00BB7979" w:rsidP="005A64D2">
      <w:pPr>
        <w:pStyle w:val="TPHeading2"/>
      </w:pPr>
      <w:r>
        <w:t xml:space="preserve">Infrastructure, transport, regional development, Communications and the arts </w:t>
      </w:r>
      <w:r w:rsidR="00B36320" w:rsidRPr="00C24F05">
        <w:t>Portfolio</w:t>
      </w:r>
    </w:p>
    <w:p w14:paraId="32DAD87E" w14:textId="77777777" w:rsidR="005A64D2" w:rsidRPr="00C24F05" w:rsidRDefault="005A64D2" w:rsidP="00FC4C71">
      <w:pPr>
        <w:pStyle w:val="TPHeading2"/>
        <w:spacing w:after="4320"/>
      </w:pPr>
    </w:p>
    <w:p w14:paraId="2418417E" w14:textId="52A67723" w:rsidR="001C534C" w:rsidRDefault="00B36320" w:rsidP="00FC4C71">
      <w:pPr>
        <w:pStyle w:val="TPHeading3"/>
        <w:rPr>
          <w:caps w:val="0"/>
        </w:rPr>
        <w:sectPr w:rsidR="001C534C" w:rsidSect="00FC4C71"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bottom"/>
          <w:titlePg/>
        </w:sectPr>
      </w:pPr>
      <w:r>
        <w:t>Explanations o</w:t>
      </w:r>
      <w:r w:rsidRPr="00C90169">
        <w:t xml:space="preserve">f </w:t>
      </w:r>
      <w:r w:rsidR="002B2275">
        <w:t xml:space="preserve">Additional </w:t>
      </w:r>
      <w:r w:rsidRPr="00C90169">
        <w:t xml:space="preserve">Estimates </w:t>
      </w:r>
      <w:r w:rsidR="00111789" w:rsidRPr="00C90169">
        <w:t>20</w:t>
      </w:r>
      <w:r w:rsidR="00111789">
        <w:t>22</w:t>
      </w:r>
      <w:r w:rsidR="00F40D25">
        <w:t>–</w:t>
      </w:r>
      <w:r w:rsidR="00111789">
        <w:t>23</w:t>
      </w:r>
    </w:p>
    <w:p w14:paraId="544BC56F" w14:textId="77777777" w:rsidR="00C0306E" w:rsidRDefault="00C0306E" w:rsidP="00C0306E">
      <w:pPr>
        <w:pStyle w:val="CreativeCommons"/>
        <w:spacing w:before="0"/>
      </w:pPr>
      <w:r>
        <w:lastRenderedPageBreak/>
        <w:t>© Commonwealth of Australia 2021</w:t>
      </w:r>
    </w:p>
    <w:p w14:paraId="79E219F9" w14:textId="25B252D8" w:rsidR="00C0306E" w:rsidRDefault="00C0306E" w:rsidP="00B55F87">
      <w:pPr>
        <w:pStyle w:val="CreativeCommons"/>
        <w:spacing w:before="0" w:after="0"/>
      </w:pPr>
      <w:r>
        <w:t xml:space="preserve">ISBN </w:t>
      </w:r>
      <w:r w:rsidR="00B55F87">
        <w:t xml:space="preserve"> 978-1-922521-95-8 (Print)</w:t>
      </w:r>
    </w:p>
    <w:p w14:paraId="79B8AECC" w14:textId="547464E1" w:rsidR="00B55F87" w:rsidRDefault="00B55F87" w:rsidP="00B55F87">
      <w:pPr>
        <w:pStyle w:val="CreativeCommons"/>
        <w:spacing w:before="0" w:after="0"/>
      </w:pPr>
      <w:r>
        <w:t>ISBN  978-1-922521-94-1 (Online)</w:t>
      </w:r>
    </w:p>
    <w:p w14:paraId="720B5FD0" w14:textId="797281AE" w:rsidR="00C0306E" w:rsidRPr="00DB3B0D" w:rsidRDefault="00C0306E" w:rsidP="00C0306E">
      <w:pPr>
        <w:pStyle w:val="CreativeCommons"/>
        <w:rPr>
          <w:rStyle w:val="A5"/>
          <w:rFonts w:ascii="Calibri" w:hAnsi="Calibri"/>
          <w:sz w:val="24"/>
          <w:szCs w:val="24"/>
        </w:rPr>
      </w:pPr>
      <w:r>
        <w:t>This publication is available for your use under a</w:t>
      </w:r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14" w:history="1">
        <w:r>
          <w:rPr>
            <w:rStyle w:val="Hyperlink"/>
          </w:rPr>
          <w:t>Creative Commons BY Attribution 3.0 Australia</w:t>
        </w:r>
      </w:hyperlink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r>
        <w:t>licence, with the exception of the Commonwealth Coat of Arms</w:t>
      </w:r>
      <w:r w:rsidRPr="00133E22">
        <w:rPr>
          <w:szCs w:val="17"/>
        </w:rPr>
        <w:t xml:space="preserve">, the </w:t>
      </w:r>
      <w:r w:rsidR="00133E22" w:rsidRPr="00133E22">
        <w:rPr>
          <w:spacing w:val="-4"/>
          <w:szCs w:val="17"/>
        </w:rPr>
        <w:t>Department of Infrastructure, Transport, Regional Development, Communications and the Arts (the Department)</w:t>
      </w:r>
      <w:r w:rsidR="00133E22">
        <w:rPr>
          <w:spacing w:val="-4"/>
          <w:sz w:val="20"/>
        </w:rPr>
        <w:t xml:space="preserve"> </w:t>
      </w:r>
      <w:r>
        <w:t>logo, photographs, images, signatures and where otherwise stated. The full licence terms are available from</w:t>
      </w:r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15" w:history="1">
        <w:r>
          <w:rPr>
            <w:rStyle w:val="Hyperlink"/>
          </w:rPr>
          <w:t>http://creativecommons.org/licenses/by/3.0/au/legalcode</w:t>
        </w:r>
      </w:hyperlink>
      <w:r>
        <w:rPr>
          <w:rStyle w:val="Hyperlink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967A03B" w14:textId="77777777" w:rsidR="00C0306E" w:rsidRPr="00DB3B0D" w:rsidRDefault="00C0306E" w:rsidP="00130ED3">
      <w:pPr>
        <w:pStyle w:val="CreativeCommons"/>
        <w:spacing w:before="320"/>
        <w:rPr>
          <w:rFonts w:cs="Calibri"/>
        </w:rPr>
      </w:pPr>
      <w:r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7A31958B" wp14:editId="5B42EA9C">
            <wp:extent cx="810895" cy="284480"/>
            <wp:effectExtent l="0" t="0" r="0" b="0"/>
            <wp:docPr id="78" name="Picture 5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 by_gr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C00A" w14:textId="38E5E121" w:rsidR="00C0306E" w:rsidRPr="00DB3B0D" w:rsidRDefault="00C0306E" w:rsidP="00C0306E">
      <w:pPr>
        <w:pStyle w:val="CreativeCommons"/>
        <w:spacing w:before="0"/>
        <w:rPr>
          <w:sz w:val="22"/>
          <w:szCs w:val="22"/>
        </w:rPr>
      </w:pPr>
      <w:r>
        <w:t xml:space="preserve">Use of </w:t>
      </w:r>
      <w:r w:rsidR="00DD37A6">
        <w:t xml:space="preserve">the </w:t>
      </w:r>
      <w:r w:rsidR="00133E22" w:rsidRPr="00133E22">
        <w:t xml:space="preserve">Department’s </w:t>
      </w:r>
      <w:r>
        <w:t xml:space="preserve">material under </w:t>
      </w:r>
      <w:r w:rsidRPr="00DD37A6">
        <w:t>a</w:t>
      </w:r>
      <w:r w:rsidRPr="00DD37A6">
        <w:rPr>
          <w:rFonts w:cs="Calibri"/>
          <w:color w:val="000000"/>
          <w:sz w:val="24"/>
          <w:szCs w:val="24"/>
        </w:rPr>
        <w:t xml:space="preserve"> </w:t>
      </w:r>
      <w:hyperlink r:id="rId17" w:history="1">
        <w:r w:rsidRPr="00DD37A6">
          <w:rPr>
            <w:rStyle w:val="Hyperlink"/>
            <w:u w:val="none"/>
          </w:rPr>
          <w:t>Creative Commons BY Attribution 3.0 Australia</w:t>
        </w:r>
      </w:hyperlink>
      <w:r w:rsidRPr="00DD37A6">
        <w:rPr>
          <w:rStyle w:val="Hyperlink"/>
          <w:u w:val="none"/>
        </w:rPr>
        <w:t xml:space="preserve"> </w:t>
      </w:r>
      <w:r>
        <w:t>licence requires you to attribute the work (but not in any way that suggests that the</w:t>
      </w:r>
      <w:r w:rsidR="00133E22">
        <w:t xml:space="preserve"> Department</w:t>
      </w:r>
      <w:r>
        <w:t xml:space="preserve"> endorses you or your use of the work). </w:t>
      </w:r>
    </w:p>
    <w:p w14:paraId="1B2619D9" w14:textId="1C1D842B" w:rsidR="00C0306E" w:rsidRPr="0031585F" w:rsidRDefault="00133E22" w:rsidP="00757870">
      <w:pPr>
        <w:pStyle w:val="CreativeCommons"/>
        <w:rPr>
          <w:b/>
          <w:bCs/>
        </w:rPr>
      </w:pPr>
      <w:r>
        <w:rPr>
          <w:b/>
          <w:bCs/>
        </w:rPr>
        <w:t xml:space="preserve">The Australia Government Department of Infrastructure, Transport, Regional Development, Communications and the Arts </w:t>
      </w:r>
      <w:r w:rsidR="00C0306E" w:rsidRPr="0031585F">
        <w:rPr>
          <w:b/>
          <w:bCs/>
        </w:rPr>
        <w:t>material used 'as supplied'</w:t>
      </w:r>
    </w:p>
    <w:p w14:paraId="1FBA67FC" w14:textId="0691B573" w:rsidR="00C0306E" w:rsidRDefault="00C0306E" w:rsidP="00C0306E">
      <w:pPr>
        <w:pStyle w:val="CreativeCommons"/>
        <w:spacing w:before="0"/>
      </w:pPr>
      <w:r>
        <w:t>Provided you have not modified or transformed</w:t>
      </w:r>
      <w:r w:rsidR="00DD37A6">
        <w:t xml:space="preserve"> the</w:t>
      </w:r>
      <w:r w:rsidR="00133E22">
        <w:t xml:space="preserve"> Department’s </w:t>
      </w:r>
      <w:r>
        <w:t>material in any way including, for example, by changing the</w:t>
      </w:r>
      <w:r w:rsidR="00133E22">
        <w:t xml:space="preserve"> Department’s</w:t>
      </w:r>
      <w:r>
        <w:t xml:space="preserve"> text; calculating percentage changes; graphing or charting data; or deriving new statistics from published</w:t>
      </w:r>
      <w:r w:rsidR="00133E22">
        <w:t xml:space="preserve"> Department</w:t>
      </w:r>
      <w:r>
        <w:t xml:space="preserve"> statistics – then</w:t>
      </w:r>
      <w:r w:rsidR="00133E22">
        <w:t xml:space="preserve"> the Department </w:t>
      </w:r>
      <w:r>
        <w:t xml:space="preserve">prefers the following attribution: </w:t>
      </w:r>
    </w:p>
    <w:p w14:paraId="4D33F355" w14:textId="3565E0F6" w:rsidR="00C0306E" w:rsidRDefault="00C0306E" w:rsidP="00C0306E">
      <w:pPr>
        <w:pStyle w:val="CreativeCommons"/>
        <w:spacing w:before="0" w:after="0"/>
      </w:pPr>
      <w:r>
        <w:rPr>
          <w:i/>
        </w:rPr>
        <w:t xml:space="preserve">Source: The </w:t>
      </w:r>
      <w:r>
        <w:rPr>
          <w:i/>
          <w:iCs/>
        </w:rPr>
        <w:t>Australian Government</w:t>
      </w:r>
      <w:r w:rsidR="00133E22">
        <w:rPr>
          <w:i/>
          <w:iCs/>
        </w:rPr>
        <w:t xml:space="preserve"> Department of Infrastructure, Transport, Regional Development, Communications and the Arts.</w:t>
      </w:r>
    </w:p>
    <w:p w14:paraId="5D0AD3FA" w14:textId="77777777" w:rsidR="00C0306E" w:rsidRPr="00257363" w:rsidRDefault="00C0306E" w:rsidP="00757870">
      <w:pPr>
        <w:pStyle w:val="CreativeCommons"/>
        <w:rPr>
          <w:b/>
          <w:bCs/>
        </w:rPr>
      </w:pPr>
      <w:r w:rsidRPr="00257363">
        <w:rPr>
          <w:b/>
          <w:bCs/>
        </w:rPr>
        <w:t>Derivative material</w:t>
      </w:r>
    </w:p>
    <w:p w14:paraId="0372FE55" w14:textId="53020B15" w:rsidR="00C0306E" w:rsidRDefault="00C0306E" w:rsidP="00C0306E">
      <w:pPr>
        <w:pStyle w:val="CreativeCommons"/>
        <w:spacing w:before="0"/>
      </w:pPr>
      <w:r>
        <w:t>If you have modified or transformed</w:t>
      </w:r>
      <w:r w:rsidR="00133E22">
        <w:t xml:space="preserve"> the Department’s </w:t>
      </w:r>
      <w:r>
        <w:t>material, or derived new material from those of the</w:t>
      </w:r>
      <w:r w:rsidR="00133E22">
        <w:t xml:space="preserve"> Department</w:t>
      </w:r>
      <w:r>
        <w:t xml:space="preserve"> in any way, then </w:t>
      </w:r>
      <w:r w:rsidR="00133E22">
        <w:t>the Department</w:t>
      </w:r>
      <w:r>
        <w:t xml:space="preserve"> prefers the following attribution: </w:t>
      </w:r>
    </w:p>
    <w:p w14:paraId="6D93B48E" w14:textId="3AE94B44" w:rsidR="00C0306E" w:rsidRDefault="00C0306E" w:rsidP="00C0306E">
      <w:pPr>
        <w:pStyle w:val="CreativeCommons"/>
        <w:spacing w:before="0"/>
      </w:pPr>
      <w:r>
        <w:rPr>
          <w:i/>
        </w:rPr>
        <w:t xml:space="preserve">Based on </w:t>
      </w:r>
      <w:r w:rsidR="00DD37A6">
        <w:rPr>
          <w:i/>
        </w:rPr>
        <w:t>t</w:t>
      </w:r>
      <w:r>
        <w:rPr>
          <w:i/>
        </w:rPr>
        <w:t>he Australian Government</w:t>
      </w:r>
      <w:r w:rsidR="00133E22">
        <w:rPr>
          <w:i/>
        </w:rPr>
        <w:t xml:space="preserve"> Department of Infrastructure, Transport, Regional Development, Communications and the Arts</w:t>
      </w:r>
      <w:r>
        <w:rPr>
          <w:i/>
        </w:rPr>
        <w:t xml:space="preserve"> data</w:t>
      </w:r>
      <w:r w:rsidR="00DD37A6">
        <w:rPr>
          <w:i/>
        </w:rPr>
        <w:t>.</w:t>
      </w:r>
    </w:p>
    <w:p w14:paraId="568295D5" w14:textId="77777777" w:rsidR="00C0306E" w:rsidRDefault="00C0306E" w:rsidP="00757870">
      <w:pPr>
        <w:pStyle w:val="CreativeCommons"/>
        <w:rPr>
          <w:b/>
        </w:rPr>
      </w:pPr>
      <w:r>
        <w:rPr>
          <w:b/>
        </w:rPr>
        <w:t>Use of the Coat of Arms</w:t>
      </w:r>
    </w:p>
    <w:p w14:paraId="6ABAFC18" w14:textId="65FA7EA3" w:rsidR="00C0306E" w:rsidRDefault="00C0306E" w:rsidP="00C0306E">
      <w:pPr>
        <w:pStyle w:val="CreativeCommons"/>
        <w:spacing w:before="0"/>
      </w:pPr>
      <w:r>
        <w:t xml:space="preserve">The terms under which the Coat of Arms can be used are set out on the Department of the Prime </w:t>
      </w:r>
      <w:r w:rsidRPr="00384973">
        <w:rPr>
          <w:spacing w:val="-2"/>
        </w:rPr>
        <w:t xml:space="preserve">Minister and Cabinet website (see </w:t>
      </w:r>
      <w:hyperlink r:id="rId18" w:history="1">
        <w:r w:rsidRPr="00384973">
          <w:rPr>
            <w:rStyle w:val="Hyperlink"/>
            <w:spacing w:val="-2"/>
          </w:rPr>
          <w:t>www.pmc.gov.au/honours-and-symbols/commonwealth-coat-arms</w:t>
        </w:r>
      </w:hyperlink>
      <w:r w:rsidRPr="00384973">
        <w:rPr>
          <w:spacing w:val="-2"/>
        </w:rPr>
        <w:t>)</w:t>
      </w:r>
      <w:r w:rsidR="00DD37A6">
        <w:rPr>
          <w:spacing w:val="-2"/>
        </w:rPr>
        <w:t>.</w:t>
      </w:r>
    </w:p>
    <w:p w14:paraId="22661E41" w14:textId="77777777" w:rsidR="00C0306E" w:rsidRDefault="00C0306E" w:rsidP="00757870">
      <w:pPr>
        <w:pStyle w:val="CreativeCommons"/>
        <w:rPr>
          <w:b/>
        </w:rPr>
      </w:pPr>
      <w:r>
        <w:rPr>
          <w:b/>
        </w:rPr>
        <w:t>Other Uses</w:t>
      </w:r>
    </w:p>
    <w:p w14:paraId="42A36EEB" w14:textId="77777777" w:rsidR="00C0306E" w:rsidRDefault="00C0306E" w:rsidP="00C0306E">
      <w:pPr>
        <w:pStyle w:val="CreativeCommons"/>
        <w:spacing w:before="0"/>
      </w:pPr>
      <w:r>
        <w:t>Inquiries regarding this licence and any other use of this document are welcome at:</w:t>
      </w:r>
    </w:p>
    <w:p w14:paraId="7E61FD15" w14:textId="77777777" w:rsidR="0007055D" w:rsidRPr="0007055D" w:rsidRDefault="0007055D" w:rsidP="0007055D">
      <w:pPr>
        <w:spacing w:after="0"/>
        <w:rPr>
          <w:sz w:val="17"/>
          <w:szCs w:val="17"/>
        </w:rPr>
      </w:pPr>
      <w:r w:rsidRPr="0007055D">
        <w:rPr>
          <w:sz w:val="17"/>
          <w:szCs w:val="17"/>
        </w:rPr>
        <w:t>Chief Financial Officer</w:t>
      </w:r>
    </w:p>
    <w:p w14:paraId="2BB6ADC0" w14:textId="6576BF3E" w:rsidR="0007055D" w:rsidRPr="0007055D" w:rsidRDefault="0007055D" w:rsidP="0007055D">
      <w:pPr>
        <w:spacing w:after="0"/>
        <w:rPr>
          <w:sz w:val="17"/>
          <w:szCs w:val="17"/>
        </w:rPr>
      </w:pPr>
      <w:r w:rsidRPr="0007055D">
        <w:rPr>
          <w:sz w:val="17"/>
          <w:szCs w:val="17"/>
        </w:rPr>
        <w:t>Department of Infrastructure, Transport, Regional Development, Communications and the Arts.</w:t>
      </w:r>
    </w:p>
    <w:p w14:paraId="1A3468A2" w14:textId="77777777" w:rsidR="0007055D" w:rsidRPr="0007055D" w:rsidRDefault="0007055D" w:rsidP="0007055D">
      <w:pPr>
        <w:spacing w:after="0"/>
        <w:rPr>
          <w:sz w:val="17"/>
          <w:szCs w:val="17"/>
        </w:rPr>
      </w:pPr>
      <w:r w:rsidRPr="0007055D">
        <w:rPr>
          <w:sz w:val="17"/>
          <w:szCs w:val="17"/>
        </w:rPr>
        <w:t>Telephone: 02 6274 7111</w:t>
      </w:r>
    </w:p>
    <w:p w14:paraId="12E2F5E8" w14:textId="55D91046" w:rsidR="00C0306E" w:rsidRDefault="0007055D" w:rsidP="00757870">
      <w:pPr>
        <w:pStyle w:val="CreativeCommons"/>
        <w:spacing w:before="0" w:after="60"/>
        <w:rPr>
          <w:rStyle w:val="Hyperlink"/>
          <w:szCs w:val="17"/>
        </w:rPr>
      </w:pPr>
      <w:r w:rsidRPr="0007055D">
        <w:rPr>
          <w:szCs w:val="17"/>
        </w:rPr>
        <w:t xml:space="preserve">Email: </w:t>
      </w:r>
      <w:hyperlink r:id="rId19" w:history="1">
        <w:r w:rsidR="00757870" w:rsidRPr="00991B48">
          <w:rPr>
            <w:rStyle w:val="Hyperlink"/>
            <w:szCs w:val="17"/>
          </w:rPr>
          <w:t>helpbudgets@infrastructure.gov.au</w:t>
        </w:r>
      </w:hyperlink>
    </w:p>
    <w:p w14:paraId="6E9B1364" w14:textId="77777777" w:rsidR="00DD37A6" w:rsidRDefault="00DD37A6" w:rsidP="00757870">
      <w:pPr>
        <w:pStyle w:val="CreativeCommons"/>
        <w:spacing w:before="0" w:after="60"/>
        <w:rPr>
          <w:szCs w:val="17"/>
          <w:u w:val="single"/>
        </w:rPr>
      </w:pPr>
    </w:p>
    <w:tbl>
      <w:tblPr>
        <w:tblStyle w:val="TableGrid"/>
        <w:tblW w:w="0" w:type="auto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7701"/>
      </w:tblGrid>
      <w:tr w:rsidR="00C0306E" w14:paraId="34288788" w14:textId="77777777" w:rsidTr="00757870">
        <w:trPr>
          <w:trHeight w:val="611"/>
        </w:trPr>
        <w:tc>
          <w:tcPr>
            <w:tcW w:w="7701" w:type="dxa"/>
            <w:vAlign w:val="center"/>
          </w:tcPr>
          <w:p w14:paraId="2800722A" w14:textId="7381E07C" w:rsidR="00C0306E" w:rsidRDefault="0007055D" w:rsidP="00BB7979">
            <w:pPr>
              <w:pStyle w:val="CreativeCommons"/>
              <w:spacing w:before="160" w:after="180"/>
            </w:pPr>
            <w:r>
              <w:t xml:space="preserve">The Department </w:t>
            </w:r>
            <w:r w:rsidR="00C0306E">
              <w:t>acknowledges the Traditional Custodians of country throughout Australia and their connections to land, sea and community. We pay our respect</w:t>
            </w:r>
            <w:r w:rsidR="00163465">
              <w:t>s</w:t>
            </w:r>
            <w:r w:rsidR="00C0306E">
              <w:t xml:space="preserve"> to their Elders past and present and extend that respect to all Aboriginal and Torres Strait Islander peoples today.</w:t>
            </w:r>
          </w:p>
        </w:tc>
      </w:tr>
    </w:tbl>
    <w:p w14:paraId="0A2B20FF" w14:textId="11E430D2" w:rsidR="001C534C" w:rsidRPr="00C24F05" w:rsidRDefault="00C0306E" w:rsidP="00C24F05">
      <w:pPr>
        <w:pStyle w:val="SingleParagraph"/>
        <w:rPr>
          <w:sz w:val="12"/>
        </w:rPr>
      </w:pPr>
      <w:r>
        <w:br w:type="page"/>
      </w:r>
    </w:p>
    <w:p w14:paraId="339D9893" w14:textId="77777777" w:rsidR="00F51DAC" w:rsidRPr="00C24F05" w:rsidRDefault="00F51DAC" w:rsidP="00C24F05">
      <w:pPr>
        <w:pStyle w:val="SingleParagraph"/>
        <w:rPr>
          <w:snapToGrid w:val="0"/>
          <w:sz w:val="12"/>
        </w:rPr>
        <w:sectPr w:rsidR="00F51DAC" w:rsidRPr="00C24F05" w:rsidSect="00FC4C71">
          <w:headerReference w:type="first" r:id="rId20"/>
          <w:footerReference w:type="first" r:id="rId21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0D68FEA2" w14:textId="065E6E13" w:rsidR="00400166" w:rsidRDefault="00400166" w:rsidP="00B25561">
      <w:pPr>
        <w:pStyle w:val="BodyText"/>
        <w:spacing w:after="0"/>
      </w:pPr>
      <w:r>
        <w:rPr>
          <w:noProof/>
        </w:rPr>
        <w:lastRenderedPageBreak/>
        <w:drawing>
          <wp:inline distT="0" distB="0" distL="0" distR="0" wp14:anchorId="464D30C4" wp14:editId="1A549B1C">
            <wp:extent cx="4783455" cy="7327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6B18" w14:textId="58AE0B54" w:rsidR="00B25561" w:rsidRDefault="00B25561" w:rsidP="00F51DAC">
      <w:pPr>
        <w:sectPr w:rsidR="00B25561" w:rsidSect="00FC4C71">
          <w:headerReference w:type="even" r:id="rId23"/>
          <w:headerReference w:type="default" r:id="rId24"/>
          <w:headerReference w:type="first" r:id="rId25"/>
          <w:footerReference w:type="first" r:id="rId26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6D0A30F6" w14:textId="77777777" w:rsidR="00F51DAC" w:rsidRPr="00BE17E5" w:rsidRDefault="00F51DAC" w:rsidP="00BE17E5">
      <w:pPr>
        <w:pStyle w:val="Heading2-NoTOC"/>
        <w:spacing w:before="0"/>
      </w:pPr>
      <w:bookmarkStart w:id="1" w:name="_Toc403120003"/>
      <w:r w:rsidRPr="00BE17E5">
        <w:lastRenderedPageBreak/>
        <w:t>Abbreviations and conventions</w:t>
      </w:r>
      <w:bookmarkEnd w:id="1"/>
    </w:p>
    <w:p w14:paraId="3B0544E1" w14:textId="77777777" w:rsidR="00F51DAC" w:rsidRPr="00CE22DC" w:rsidRDefault="00F51DAC" w:rsidP="00B06FD9">
      <w:pPr>
        <w:tabs>
          <w:tab w:val="left" w:pos="567"/>
        </w:tabs>
        <w:spacing w:after="120"/>
        <w:rPr>
          <w:sz w:val="20"/>
        </w:rPr>
      </w:pPr>
      <w:r w:rsidRPr="00CE22DC">
        <w:rPr>
          <w:sz w:val="20"/>
        </w:rPr>
        <w:t>The following notations may be used:</w:t>
      </w:r>
    </w:p>
    <w:p w14:paraId="54303AC9" w14:textId="77777777" w:rsidR="00F51DAC" w:rsidRPr="00CE22DC" w:rsidRDefault="00F51DAC" w:rsidP="00F51DAC">
      <w:pPr>
        <w:tabs>
          <w:tab w:val="left" w:pos="567"/>
          <w:tab w:val="left" w:pos="1701"/>
        </w:tabs>
        <w:spacing w:after="60"/>
        <w:ind w:left="567"/>
        <w:rPr>
          <w:sz w:val="20"/>
        </w:rPr>
      </w:pPr>
      <w:r w:rsidRPr="00CE22DC">
        <w:rPr>
          <w:sz w:val="20"/>
        </w:rPr>
        <w:t>NEC/nec</w:t>
      </w:r>
      <w:r w:rsidRPr="00CE22DC">
        <w:rPr>
          <w:sz w:val="20"/>
        </w:rPr>
        <w:tab/>
        <w:t>not elsewhere classified</w:t>
      </w:r>
    </w:p>
    <w:p w14:paraId="594C230F" w14:textId="77777777" w:rsidR="00F51DAC" w:rsidRPr="00CE22DC" w:rsidRDefault="00EA1E22" w:rsidP="00F51DAC">
      <w:pPr>
        <w:tabs>
          <w:tab w:val="left" w:pos="567"/>
          <w:tab w:val="left" w:pos="1701"/>
        </w:tabs>
        <w:spacing w:after="60"/>
        <w:ind w:left="567"/>
        <w:rPr>
          <w:sz w:val="20"/>
        </w:rPr>
      </w:pPr>
      <w:r w:rsidRPr="00CE22DC">
        <w:rPr>
          <w:sz w:val="20"/>
        </w:rPr>
        <w:noBreakHyphen/>
      </w:r>
      <w:r w:rsidR="00F51DAC" w:rsidRPr="00CE22DC">
        <w:rPr>
          <w:sz w:val="20"/>
        </w:rPr>
        <w:tab/>
        <w:t>nil</w:t>
      </w:r>
    </w:p>
    <w:p w14:paraId="58E9E1D2" w14:textId="77777777" w:rsidR="00F51DAC" w:rsidRPr="00CE22DC" w:rsidRDefault="00F51DAC" w:rsidP="00F51DAC">
      <w:pPr>
        <w:tabs>
          <w:tab w:val="left" w:pos="567"/>
          <w:tab w:val="left" w:pos="1701"/>
        </w:tabs>
        <w:spacing w:after="60"/>
        <w:ind w:left="567"/>
        <w:rPr>
          <w:sz w:val="20"/>
        </w:rPr>
      </w:pPr>
      <w:r w:rsidRPr="00CE22DC">
        <w:rPr>
          <w:sz w:val="20"/>
        </w:rPr>
        <w:t>..</w:t>
      </w:r>
      <w:r w:rsidRPr="00CE22DC">
        <w:rPr>
          <w:sz w:val="20"/>
        </w:rPr>
        <w:tab/>
        <w:t>not zero, but rounded to zero</w:t>
      </w:r>
    </w:p>
    <w:p w14:paraId="1F891A4B" w14:textId="77777777" w:rsidR="00F51DAC" w:rsidRPr="00CE22DC" w:rsidRDefault="00F51DAC" w:rsidP="00F51DAC">
      <w:pPr>
        <w:tabs>
          <w:tab w:val="left" w:pos="567"/>
          <w:tab w:val="left" w:pos="1701"/>
        </w:tabs>
        <w:spacing w:after="60"/>
        <w:ind w:left="567"/>
        <w:rPr>
          <w:sz w:val="20"/>
        </w:rPr>
      </w:pPr>
      <w:r w:rsidRPr="00CE22DC">
        <w:rPr>
          <w:sz w:val="20"/>
        </w:rPr>
        <w:t>na</w:t>
      </w:r>
      <w:r w:rsidRPr="00CE22DC">
        <w:rPr>
          <w:sz w:val="20"/>
        </w:rPr>
        <w:tab/>
        <w:t>not applicable (unless otherwise specified)</w:t>
      </w:r>
    </w:p>
    <w:p w14:paraId="69C28363" w14:textId="77777777" w:rsidR="00F51DAC" w:rsidRPr="00CE22DC" w:rsidRDefault="00F51DAC" w:rsidP="00F51DAC">
      <w:pPr>
        <w:tabs>
          <w:tab w:val="left" w:pos="567"/>
          <w:tab w:val="left" w:pos="1701"/>
        </w:tabs>
        <w:spacing w:after="60"/>
        <w:ind w:left="567"/>
        <w:rPr>
          <w:sz w:val="20"/>
        </w:rPr>
      </w:pPr>
      <w:r w:rsidRPr="00CE22DC">
        <w:rPr>
          <w:sz w:val="20"/>
        </w:rPr>
        <w:t>nfp</w:t>
      </w:r>
      <w:r w:rsidRPr="00CE22DC">
        <w:rPr>
          <w:sz w:val="20"/>
        </w:rPr>
        <w:tab/>
        <w:t>not for publication</w:t>
      </w:r>
    </w:p>
    <w:p w14:paraId="66376C7E" w14:textId="068FBEB9" w:rsidR="00F51DAC" w:rsidRPr="00CE22DC" w:rsidRDefault="00F51DAC" w:rsidP="00B06FD9">
      <w:pPr>
        <w:tabs>
          <w:tab w:val="left" w:pos="567"/>
          <w:tab w:val="left" w:pos="1701"/>
        </w:tabs>
        <w:spacing w:after="120"/>
        <w:ind w:left="567"/>
        <w:rPr>
          <w:sz w:val="20"/>
        </w:rPr>
      </w:pPr>
      <w:r w:rsidRPr="00CE22DC">
        <w:rPr>
          <w:sz w:val="20"/>
        </w:rPr>
        <w:t>$m</w:t>
      </w:r>
      <w:r w:rsidRPr="00CE22DC">
        <w:rPr>
          <w:sz w:val="20"/>
        </w:rPr>
        <w:tab/>
        <w:t>$ million</w:t>
      </w:r>
    </w:p>
    <w:p w14:paraId="539465B8" w14:textId="10C279F8" w:rsidR="004912E9" w:rsidRPr="00CE22DC" w:rsidRDefault="004912E9" w:rsidP="00B06FD9">
      <w:pPr>
        <w:tabs>
          <w:tab w:val="left" w:pos="567"/>
          <w:tab w:val="left" w:pos="1701"/>
        </w:tabs>
        <w:spacing w:after="120"/>
        <w:ind w:left="567"/>
        <w:rPr>
          <w:sz w:val="20"/>
        </w:rPr>
      </w:pPr>
      <w:r w:rsidRPr="00CE22DC">
        <w:rPr>
          <w:sz w:val="20"/>
        </w:rPr>
        <w:t>$b</w:t>
      </w:r>
      <w:r w:rsidRPr="00CE22DC">
        <w:rPr>
          <w:sz w:val="20"/>
        </w:rPr>
        <w:tab/>
        <w:t>$ billion</w:t>
      </w:r>
    </w:p>
    <w:p w14:paraId="7749FD74" w14:textId="77777777" w:rsidR="00FC5CDE" w:rsidRPr="00CE22DC" w:rsidRDefault="00F51DAC" w:rsidP="00BE17E5">
      <w:pPr>
        <w:rPr>
          <w:sz w:val="20"/>
        </w:rPr>
      </w:pPr>
      <w:r w:rsidRPr="00CE22DC">
        <w:rPr>
          <w:sz w:val="20"/>
        </w:rPr>
        <w:t>Figures in tables and in the text may be rounded.</w:t>
      </w:r>
      <w:r w:rsidR="00C12CE2" w:rsidRPr="00CE22DC">
        <w:rPr>
          <w:sz w:val="20"/>
        </w:rPr>
        <w:t xml:space="preserve"> Figures in text are generally rounded to one decimal place, whereas figures in tables are generally rounded to the nearest thousand. </w:t>
      </w:r>
      <w:r w:rsidRPr="00CE22DC">
        <w:rPr>
          <w:sz w:val="20"/>
        </w:rPr>
        <w:t>Discrepancies in tables between totals and sums of components are due to rounding.</w:t>
      </w:r>
    </w:p>
    <w:p w14:paraId="6C8D499E" w14:textId="77777777" w:rsidR="00F51DAC" w:rsidRPr="00BE17E5" w:rsidRDefault="00F51DAC" w:rsidP="00BE17E5">
      <w:pPr>
        <w:pStyle w:val="Heading2-NoTOC"/>
      </w:pPr>
      <w:bookmarkStart w:id="2" w:name="_Toc210646442"/>
      <w:bookmarkStart w:id="3" w:name="_Toc210698421"/>
      <w:bookmarkStart w:id="4" w:name="_Toc210700992"/>
      <w:bookmarkStart w:id="5" w:name="_Toc210703165"/>
      <w:bookmarkStart w:id="6" w:name="_Toc210703206"/>
      <w:bookmarkStart w:id="7" w:name="_Toc403120004"/>
      <w:r w:rsidRPr="00BE17E5">
        <w:t>Enquiries</w:t>
      </w:r>
      <w:bookmarkEnd w:id="2"/>
      <w:bookmarkEnd w:id="3"/>
      <w:bookmarkEnd w:id="4"/>
      <w:bookmarkEnd w:id="5"/>
      <w:bookmarkEnd w:id="6"/>
      <w:bookmarkEnd w:id="7"/>
    </w:p>
    <w:p w14:paraId="45C76F14" w14:textId="27AD1D2A" w:rsidR="0007055D" w:rsidRPr="00CE22DC" w:rsidRDefault="0007055D" w:rsidP="0007055D">
      <w:pPr>
        <w:rPr>
          <w:sz w:val="20"/>
        </w:rPr>
      </w:pPr>
      <w:r w:rsidRPr="00CE22DC">
        <w:rPr>
          <w:sz w:val="20"/>
        </w:rPr>
        <w:t>Should you have any enquiries regarding this publication please contact the</w:t>
      </w:r>
      <w:r w:rsidRPr="00CE22DC">
        <w:rPr>
          <w:spacing w:val="-2"/>
          <w:sz w:val="20"/>
        </w:rPr>
        <w:t xml:space="preserve"> </w:t>
      </w:r>
      <w:r w:rsidRPr="00CE22DC">
        <w:rPr>
          <w:sz w:val="20"/>
        </w:rPr>
        <w:t>Chief Financ</w:t>
      </w:r>
      <w:r w:rsidR="00757870" w:rsidRPr="00CE22DC">
        <w:rPr>
          <w:sz w:val="20"/>
        </w:rPr>
        <w:t>ial</w:t>
      </w:r>
      <w:r w:rsidRPr="00CE22DC">
        <w:rPr>
          <w:sz w:val="20"/>
        </w:rPr>
        <w:t xml:space="preserve"> Officer, Department of Infrastructure, Transport, Regional Development, Communications and the Arts</w:t>
      </w:r>
      <w:r w:rsidR="004912E9" w:rsidRPr="00CE22DC">
        <w:rPr>
          <w:sz w:val="20"/>
        </w:rPr>
        <w:t xml:space="preserve"> </w:t>
      </w:r>
      <w:r w:rsidRPr="00CE22DC">
        <w:rPr>
          <w:sz w:val="20"/>
        </w:rPr>
        <w:t>on (02) 6274 7111.</w:t>
      </w:r>
    </w:p>
    <w:p w14:paraId="67B9298E" w14:textId="03523E33" w:rsidR="00F51DAC" w:rsidRPr="00CE22DC" w:rsidRDefault="00F51DAC" w:rsidP="00F51DAC">
      <w:pPr>
        <w:rPr>
          <w:sz w:val="20"/>
        </w:rPr>
      </w:pPr>
      <w:r w:rsidRPr="00CE22DC">
        <w:rPr>
          <w:sz w:val="20"/>
        </w:rPr>
        <w:t xml:space="preserve">A copy of this document can be located on the Australian Government Budget website at: </w:t>
      </w:r>
      <w:hyperlink r:id="rId27" w:history="1">
        <w:r w:rsidR="00B06FD9" w:rsidRPr="00CE22DC">
          <w:rPr>
            <w:rStyle w:val="Hyperlink"/>
            <w:sz w:val="20"/>
          </w:rPr>
          <w:t>www.budget.gov.au</w:t>
        </w:r>
      </w:hyperlink>
      <w:r w:rsidRPr="00CE22DC">
        <w:rPr>
          <w:sz w:val="20"/>
        </w:rPr>
        <w:t>.</w:t>
      </w:r>
    </w:p>
    <w:p w14:paraId="457C1F87" w14:textId="77777777" w:rsidR="00F40D25" w:rsidRDefault="00F40D25" w:rsidP="00F51DAC"/>
    <w:p w14:paraId="45D260F3" w14:textId="77777777" w:rsidR="00F51DAC" w:rsidRDefault="00F51DAC" w:rsidP="00F51DAC">
      <w:pPr>
        <w:pStyle w:val="ContentsHeading"/>
        <w:rPr>
          <w:snapToGrid w:val="0"/>
        </w:rPr>
        <w:sectPr w:rsidR="00F51DAC" w:rsidSect="00FC4C7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32DE1B20" w14:textId="4D1BD71B" w:rsidR="00F51DAC" w:rsidRPr="005F4216" w:rsidRDefault="00F51DAC" w:rsidP="00F51DAC">
      <w:pPr>
        <w:pStyle w:val="PartHeading"/>
      </w:pPr>
      <w:bookmarkStart w:id="8" w:name="_Toc112211948"/>
      <w:bookmarkStart w:id="9" w:name="_Toc112212042"/>
      <w:bookmarkStart w:id="10" w:name="_Toc112137860"/>
      <w:bookmarkStart w:id="11" w:name="_Toc112224367"/>
      <w:bookmarkStart w:id="12" w:name="_Toc210646443"/>
      <w:bookmarkStart w:id="13" w:name="_Toc210698422"/>
      <w:r w:rsidRPr="005F4216">
        <w:lastRenderedPageBreak/>
        <w:t>User Guide</w:t>
      </w:r>
      <w:r>
        <w:br/>
        <w:t>t</w:t>
      </w:r>
      <w:r w:rsidRPr="005F4216">
        <w:t>o the</w:t>
      </w:r>
      <w:r>
        <w:br/>
      </w:r>
      <w:r w:rsidR="00F16D8A">
        <w:t xml:space="preserve">Portfolio </w:t>
      </w:r>
      <w:r w:rsidR="009168A1">
        <w:t xml:space="preserve">Additional </w:t>
      </w:r>
      <w:r w:rsidR="00F16D8A">
        <w:t xml:space="preserve">Estimates </w:t>
      </w:r>
      <w:r w:rsidR="00D23795">
        <w:br/>
      </w:r>
      <w:r w:rsidR="00F16D8A">
        <w:t>Statements</w:t>
      </w:r>
    </w:p>
    <w:p w14:paraId="0DC37418" w14:textId="45B7D2A9" w:rsidR="00D86294" w:rsidRDefault="00D86294">
      <w:pPr>
        <w:spacing w:after="0" w:line="240" w:lineRule="auto"/>
        <w:rPr>
          <w:rFonts w:ascii="Arial Bold" w:hAnsi="Arial Bold"/>
          <w:b/>
          <w:sz w:val="36"/>
          <w:lang w:val="en-US"/>
        </w:rPr>
      </w:pPr>
      <w:r>
        <w:rPr>
          <w:lang w:val="en-US"/>
        </w:rPr>
        <w:br w:type="page"/>
      </w:r>
    </w:p>
    <w:p w14:paraId="38198073" w14:textId="74E86B3E" w:rsidR="00D86294" w:rsidRDefault="00D86294">
      <w:pPr>
        <w:spacing w:after="0" w:line="240" w:lineRule="auto"/>
        <w:rPr>
          <w:rFonts w:ascii="Arial Bold" w:hAnsi="Arial Bold"/>
          <w:b/>
          <w:sz w:val="36"/>
          <w:lang w:val="en-US"/>
        </w:rPr>
      </w:pPr>
      <w:r>
        <w:rPr>
          <w:lang w:val="en-US"/>
        </w:rPr>
        <w:lastRenderedPageBreak/>
        <w:br w:type="page"/>
      </w:r>
    </w:p>
    <w:p w14:paraId="13671366" w14:textId="77777777" w:rsidR="00F51DAC" w:rsidRDefault="00F51DAC" w:rsidP="00F51DAC">
      <w:pPr>
        <w:pStyle w:val="Heading1"/>
        <w:rPr>
          <w:kern w:val="0"/>
          <w:lang w:val="en-US"/>
        </w:rPr>
        <w:sectPr w:rsidR="00F51DAC" w:rsidSect="00FC4C71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center"/>
          <w:titlePg/>
        </w:sectPr>
      </w:pPr>
    </w:p>
    <w:p w14:paraId="1E496B8D" w14:textId="77777777" w:rsidR="00F51DAC" w:rsidRPr="00D30908" w:rsidRDefault="00F51DAC" w:rsidP="00D30908">
      <w:pPr>
        <w:pStyle w:val="BodyText"/>
        <w:rPr>
          <w:rFonts w:ascii="Arial Bold" w:hAnsi="Arial Bold"/>
          <w:sz w:val="36"/>
          <w:szCs w:val="36"/>
        </w:rPr>
      </w:pPr>
      <w:r w:rsidRPr="00D30908">
        <w:rPr>
          <w:rFonts w:ascii="Arial Bold" w:hAnsi="Arial Bold"/>
          <w:sz w:val="36"/>
          <w:szCs w:val="36"/>
        </w:rPr>
        <w:lastRenderedPageBreak/>
        <w:t>User Guide</w:t>
      </w:r>
      <w:bookmarkEnd w:id="8"/>
      <w:bookmarkEnd w:id="9"/>
      <w:bookmarkEnd w:id="10"/>
      <w:bookmarkEnd w:id="11"/>
      <w:bookmarkEnd w:id="12"/>
      <w:bookmarkEnd w:id="13"/>
    </w:p>
    <w:p w14:paraId="01AFC7DC" w14:textId="349E53BB" w:rsidR="00F16D8A" w:rsidRPr="00C35854" w:rsidRDefault="00F16D8A" w:rsidP="00F16D8A">
      <w:pPr>
        <w:tabs>
          <w:tab w:val="right" w:pos="7088"/>
        </w:tabs>
        <w:rPr>
          <w:sz w:val="20"/>
        </w:rPr>
      </w:pPr>
      <w:r w:rsidRPr="00C35854">
        <w:rPr>
          <w:sz w:val="20"/>
        </w:rPr>
        <w:t xml:space="preserve">The purpose of the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 xml:space="preserve">23 </w:t>
      </w:r>
      <w:r w:rsidRPr="00C35854">
        <w:rPr>
          <w:sz w:val="20"/>
        </w:rPr>
        <w:t xml:space="preserve">Portfolio </w:t>
      </w:r>
      <w:r w:rsidR="00D23795" w:rsidRPr="00C35854">
        <w:rPr>
          <w:sz w:val="20"/>
        </w:rPr>
        <w:t xml:space="preserve">Additional </w:t>
      </w:r>
      <w:r w:rsidR="006F259A" w:rsidRPr="00C35854">
        <w:rPr>
          <w:sz w:val="20"/>
        </w:rPr>
        <w:t>Estimates Statements (P</w:t>
      </w:r>
      <w:r w:rsidR="00D23795" w:rsidRPr="00C35854">
        <w:rPr>
          <w:sz w:val="20"/>
        </w:rPr>
        <w:t>A</w:t>
      </w:r>
      <w:r w:rsidR="0005309B" w:rsidRPr="00C35854">
        <w:rPr>
          <w:sz w:val="20"/>
        </w:rPr>
        <w:t>ES)</w:t>
      </w:r>
      <w:r w:rsidRPr="00C35854">
        <w:rPr>
          <w:sz w:val="20"/>
        </w:rPr>
        <w:t xml:space="preserve"> is to inform Senators, Members of Parliament and the public of the proposed allocation of additional resources to </w:t>
      </w:r>
      <w:r w:rsidR="007D3DB1" w:rsidRPr="00C35854">
        <w:rPr>
          <w:sz w:val="20"/>
        </w:rPr>
        <w:t xml:space="preserve">government </w:t>
      </w:r>
      <w:r w:rsidRPr="00C35854">
        <w:rPr>
          <w:sz w:val="20"/>
        </w:rPr>
        <w:t xml:space="preserve">outcomes by </w:t>
      </w:r>
      <w:r w:rsidR="000729FF" w:rsidRPr="00C35854">
        <w:rPr>
          <w:sz w:val="20"/>
        </w:rPr>
        <w:t>entities</w:t>
      </w:r>
      <w:r w:rsidRPr="00C35854">
        <w:rPr>
          <w:sz w:val="20"/>
        </w:rPr>
        <w:t xml:space="preserve"> within the portfolio.</w:t>
      </w:r>
    </w:p>
    <w:p w14:paraId="4F92E8E9" w14:textId="5CECF518" w:rsidR="00F16D8A" w:rsidRPr="00C35854" w:rsidRDefault="007D3DB1" w:rsidP="00F16D8A">
      <w:pPr>
        <w:rPr>
          <w:sz w:val="20"/>
        </w:rPr>
      </w:pPr>
      <w:r w:rsidRPr="00C35854">
        <w:rPr>
          <w:sz w:val="20"/>
        </w:rPr>
        <w:t xml:space="preserve">The </w:t>
      </w:r>
      <w:r w:rsidR="008E2FC7" w:rsidRPr="00C35854">
        <w:rPr>
          <w:sz w:val="20"/>
        </w:rPr>
        <w:t>PAES</w:t>
      </w:r>
      <w:r w:rsidR="00F16D8A" w:rsidRPr="00C35854">
        <w:rPr>
          <w:sz w:val="20"/>
        </w:rPr>
        <w:t xml:space="preserve"> facilitate understanding of the proposed appropriations in </w:t>
      </w:r>
      <w:r w:rsidR="003270F6" w:rsidRPr="00C35854">
        <w:rPr>
          <w:sz w:val="20"/>
        </w:rPr>
        <w:t xml:space="preserve">Appropriation Bill (No. </w:t>
      </w:r>
      <w:r w:rsidR="00FB51D7" w:rsidRPr="00C35854">
        <w:rPr>
          <w:sz w:val="20"/>
        </w:rPr>
        <w:t>3</w:t>
      </w:r>
      <w:r w:rsidR="003270F6" w:rsidRPr="00C35854">
        <w:rPr>
          <w:sz w:val="20"/>
        </w:rPr>
        <w:t xml:space="preserve">)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 xml:space="preserve">2023 </w:t>
      </w:r>
      <w:r w:rsidR="00D23795" w:rsidRPr="00C35854">
        <w:rPr>
          <w:sz w:val="20"/>
        </w:rPr>
        <w:t>and</w:t>
      </w:r>
      <w:r w:rsidR="003270F6" w:rsidRPr="00C35854">
        <w:rPr>
          <w:sz w:val="20"/>
        </w:rPr>
        <w:t xml:space="preserve"> Appropriation Bill (No. </w:t>
      </w:r>
      <w:r w:rsidR="00FB51D7" w:rsidRPr="00C35854">
        <w:rPr>
          <w:sz w:val="20"/>
        </w:rPr>
        <w:t>4</w:t>
      </w:r>
      <w:r w:rsidR="003270F6" w:rsidRPr="00C35854">
        <w:rPr>
          <w:sz w:val="20"/>
        </w:rPr>
        <w:t xml:space="preserve">)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>2023</w:t>
      </w:r>
      <w:r w:rsidR="00F16D8A" w:rsidRPr="00C35854">
        <w:rPr>
          <w:sz w:val="20"/>
        </w:rPr>
        <w:t xml:space="preserve">. In this sense the </w:t>
      </w:r>
      <w:r w:rsidR="008E2FC7" w:rsidRPr="00C35854">
        <w:rPr>
          <w:sz w:val="20"/>
        </w:rPr>
        <w:t>PAES</w:t>
      </w:r>
      <w:r w:rsidR="00F16D8A" w:rsidRPr="00C35854">
        <w:rPr>
          <w:sz w:val="20"/>
        </w:rPr>
        <w:t xml:space="preserve"> is declared by the Appropriation Acts to be a </w:t>
      </w:r>
      <w:r w:rsidR="00EA1E22" w:rsidRPr="00C35854">
        <w:rPr>
          <w:sz w:val="20"/>
        </w:rPr>
        <w:t>‘</w:t>
      </w:r>
      <w:r w:rsidR="00F16D8A" w:rsidRPr="00C35854">
        <w:rPr>
          <w:sz w:val="20"/>
        </w:rPr>
        <w:t>relevant document</w:t>
      </w:r>
      <w:r w:rsidR="00EA1E22" w:rsidRPr="00C35854">
        <w:rPr>
          <w:sz w:val="20"/>
        </w:rPr>
        <w:t>’</w:t>
      </w:r>
      <w:r w:rsidR="00F16D8A" w:rsidRPr="00C35854">
        <w:rPr>
          <w:sz w:val="20"/>
        </w:rPr>
        <w:t xml:space="preserve"> to the interpretation of the Acts according to section 15AB of the </w:t>
      </w:r>
      <w:r w:rsidR="00F16D8A" w:rsidRPr="00C35854">
        <w:rPr>
          <w:i/>
          <w:sz w:val="20"/>
        </w:rPr>
        <w:t>Acts Interpretation Act 1901</w:t>
      </w:r>
      <w:r w:rsidR="00F16D8A" w:rsidRPr="00C35854">
        <w:rPr>
          <w:sz w:val="20"/>
        </w:rPr>
        <w:t>.</w:t>
      </w:r>
    </w:p>
    <w:p w14:paraId="51FE1002" w14:textId="39708630" w:rsidR="00D23795" w:rsidRPr="00C35854" w:rsidRDefault="003270F6" w:rsidP="00F16D8A">
      <w:pPr>
        <w:tabs>
          <w:tab w:val="right" w:pos="7088"/>
        </w:tabs>
        <w:rPr>
          <w:color w:val="000000"/>
          <w:sz w:val="20"/>
        </w:rPr>
      </w:pPr>
      <w:r w:rsidRPr="00C35854">
        <w:rPr>
          <w:color w:val="000000"/>
          <w:sz w:val="20"/>
        </w:rPr>
        <w:t xml:space="preserve">Appropriation Bill (No. </w:t>
      </w:r>
      <w:r w:rsidR="00FB51D7" w:rsidRPr="00C35854">
        <w:rPr>
          <w:color w:val="000000"/>
          <w:sz w:val="20"/>
        </w:rPr>
        <w:t>3</w:t>
      </w:r>
      <w:r w:rsidRPr="00C35854">
        <w:rPr>
          <w:color w:val="000000"/>
          <w:sz w:val="20"/>
        </w:rPr>
        <w:t xml:space="preserve">)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>2023</w:t>
      </w:r>
      <w:r w:rsidR="00F16D8A" w:rsidRPr="00C35854">
        <w:rPr>
          <w:color w:val="000000"/>
          <w:sz w:val="20"/>
        </w:rPr>
        <w:t xml:space="preserve">, which follows on from </w:t>
      </w:r>
      <w:r w:rsidR="00F16D8A" w:rsidRPr="00C35854">
        <w:rPr>
          <w:i/>
          <w:color w:val="000000"/>
          <w:sz w:val="20"/>
        </w:rPr>
        <w:t xml:space="preserve">Appropriation </w:t>
      </w:r>
      <w:r w:rsidR="00D23795" w:rsidRPr="00C35854">
        <w:rPr>
          <w:i/>
          <w:color w:val="000000"/>
          <w:sz w:val="20"/>
        </w:rPr>
        <w:t>Act</w:t>
      </w:r>
      <w:r w:rsidR="00F16D8A" w:rsidRPr="00C35854">
        <w:rPr>
          <w:i/>
          <w:color w:val="000000"/>
          <w:sz w:val="20"/>
        </w:rPr>
        <w:t xml:space="preserve"> (No. </w:t>
      </w:r>
      <w:r w:rsidR="00D23795" w:rsidRPr="00C35854">
        <w:rPr>
          <w:i/>
          <w:color w:val="000000"/>
          <w:sz w:val="20"/>
        </w:rPr>
        <w:t>1</w:t>
      </w:r>
      <w:r w:rsidR="00F16D8A" w:rsidRPr="00C35854">
        <w:rPr>
          <w:i/>
          <w:color w:val="000000"/>
          <w:sz w:val="20"/>
        </w:rPr>
        <w:t>)</w:t>
      </w:r>
      <w:r w:rsidR="009A7941" w:rsidRPr="00C35854">
        <w:rPr>
          <w:i/>
          <w:color w:val="000000"/>
          <w:sz w:val="20"/>
        </w:rPr>
        <w:t xml:space="preserve"> 2022</w:t>
      </w:r>
      <w:r w:rsidR="001118EA" w:rsidRPr="00C35854">
        <w:rPr>
          <w:i/>
          <w:color w:val="000000"/>
          <w:sz w:val="20"/>
        </w:rPr>
        <w:noBreakHyphen/>
      </w:r>
      <w:r w:rsidR="009A7941" w:rsidRPr="00C35854">
        <w:rPr>
          <w:i/>
          <w:color w:val="000000"/>
          <w:sz w:val="20"/>
        </w:rPr>
        <w:t>2023</w:t>
      </w:r>
      <w:r w:rsidR="002D1CF8" w:rsidRPr="00C35854">
        <w:rPr>
          <w:color w:val="000000"/>
          <w:sz w:val="20"/>
        </w:rPr>
        <w:t xml:space="preserve"> tabled at </w:t>
      </w:r>
      <w:r w:rsidR="00D91B08" w:rsidRPr="00C35854">
        <w:rPr>
          <w:color w:val="000000"/>
          <w:sz w:val="20"/>
        </w:rPr>
        <w:t>Budget</w:t>
      </w:r>
      <w:r w:rsidR="00F16D8A" w:rsidRPr="00C35854">
        <w:rPr>
          <w:color w:val="000000"/>
          <w:sz w:val="20"/>
        </w:rPr>
        <w:t>, will provide additional expenditure authority</w:t>
      </w:r>
      <w:r w:rsidR="00D23795" w:rsidRPr="00C35854">
        <w:rPr>
          <w:color w:val="000000"/>
          <w:sz w:val="20"/>
        </w:rPr>
        <w:t xml:space="preserve"> for the ordinary annual services of government</w:t>
      </w:r>
      <w:r w:rsidR="00F16D8A" w:rsidRPr="00C35854">
        <w:rPr>
          <w:color w:val="000000"/>
          <w:sz w:val="20"/>
        </w:rPr>
        <w:t xml:space="preserve"> in respect of the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 xml:space="preserve">23 </w:t>
      </w:r>
      <w:r w:rsidR="00F16D8A" w:rsidRPr="00C35854">
        <w:rPr>
          <w:color w:val="000000"/>
          <w:sz w:val="20"/>
        </w:rPr>
        <w:t>financial year</w:t>
      </w:r>
      <w:r w:rsidR="00D23795" w:rsidRPr="00C35854">
        <w:rPr>
          <w:color w:val="000000"/>
          <w:sz w:val="20"/>
        </w:rPr>
        <w:t>.</w:t>
      </w:r>
    </w:p>
    <w:p w14:paraId="1AB8F3A5" w14:textId="40404EB8" w:rsidR="00F51DAC" w:rsidRPr="00C35854" w:rsidRDefault="003270F6" w:rsidP="00F16D8A">
      <w:pPr>
        <w:tabs>
          <w:tab w:val="right" w:pos="7088"/>
        </w:tabs>
        <w:rPr>
          <w:color w:val="000000"/>
          <w:sz w:val="20"/>
        </w:rPr>
      </w:pPr>
      <w:r w:rsidRPr="00C35854">
        <w:rPr>
          <w:color w:val="000000"/>
          <w:sz w:val="20"/>
        </w:rPr>
        <w:t xml:space="preserve">Appropriation Bill (No. </w:t>
      </w:r>
      <w:r w:rsidR="00FB51D7" w:rsidRPr="00C35854">
        <w:rPr>
          <w:color w:val="000000"/>
          <w:sz w:val="20"/>
        </w:rPr>
        <w:t>4</w:t>
      </w:r>
      <w:r w:rsidRPr="00C35854">
        <w:rPr>
          <w:color w:val="000000"/>
          <w:sz w:val="20"/>
        </w:rPr>
        <w:t xml:space="preserve">) </w:t>
      </w:r>
      <w:r w:rsidR="005E192A" w:rsidRPr="00C35854">
        <w:rPr>
          <w:sz w:val="20"/>
        </w:rPr>
        <w:t>2022</w:t>
      </w:r>
      <w:r w:rsidR="00FE2D74" w:rsidRPr="00C35854">
        <w:rPr>
          <w:sz w:val="20"/>
        </w:rPr>
        <w:t>–</w:t>
      </w:r>
      <w:r w:rsidR="005E192A" w:rsidRPr="00C35854">
        <w:rPr>
          <w:sz w:val="20"/>
        </w:rPr>
        <w:t>2023</w:t>
      </w:r>
      <w:r w:rsidR="00D23795" w:rsidRPr="00C35854">
        <w:rPr>
          <w:color w:val="000000"/>
          <w:sz w:val="20"/>
        </w:rPr>
        <w:t xml:space="preserve">, which follows on from </w:t>
      </w:r>
      <w:r w:rsidR="00D23795" w:rsidRPr="00C35854">
        <w:rPr>
          <w:i/>
          <w:color w:val="000000"/>
          <w:sz w:val="20"/>
        </w:rPr>
        <w:t>Appropriation Act (No. 2)</w:t>
      </w:r>
      <w:r w:rsidR="009A7941" w:rsidRPr="00C35854">
        <w:rPr>
          <w:i/>
          <w:color w:val="000000"/>
          <w:sz w:val="20"/>
        </w:rPr>
        <w:t xml:space="preserve"> 2022</w:t>
      </w:r>
      <w:r w:rsidR="001118EA" w:rsidRPr="00C35854">
        <w:rPr>
          <w:i/>
          <w:color w:val="000000"/>
          <w:sz w:val="20"/>
        </w:rPr>
        <w:noBreakHyphen/>
      </w:r>
      <w:r w:rsidR="009A7941" w:rsidRPr="00C35854">
        <w:rPr>
          <w:i/>
          <w:color w:val="000000"/>
          <w:sz w:val="20"/>
        </w:rPr>
        <w:t>2023</w:t>
      </w:r>
      <w:r w:rsidR="00D23795" w:rsidRPr="00C35854">
        <w:rPr>
          <w:color w:val="000000"/>
          <w:sz w:val="20"/>
        </w:rPr>
        <w:t xml:space="preserve"> tabled </w:t>
      </w:r>
      <w:r w:rsidR="00C23315" w:rsidRPr="00C35854">
        <w:rPr>
          <w:color w:val="000000"/>
          <w:sz w:val="20"/>
        </w:rPr>
        <w:t>at Budget</w:t>
      </w:r>
      <w:r w:rsidR="00D23795" w:rsidRPr="00C35854">
        <w:rPr>
          <w:color w:val="000000"/>
          <w:sz w:val="20"/>
        </w:rPr>
        <w:t xml:space="preserve">, will provide additional expenditure </w:t>
      </w:r>
      <w:r w:rsidRPr="00C35854">
        <w:rPr>
          <w:color w:val="000000"/>
          <w:sz w:val="20"/>
        </w:rPr>
        <w:t xml:space="preserve">authority in respect of the </w:t>
      </w:r>
      <w:r w:rsidR="005E192A" w:rsidRPr="00C35854">
        <w:rPr>
          <w:sz w:val="20"/>
        </w:rPr>
        <w:t>2022</w:t>
      </w:r>
      <w:r w:rsidR="001118EA" w:rsidRPr="00C35854">
        <w:rPr>
          <w:sz w:val="20"/>
        </w:rPr>
        <w:noBreakHyphen/>
      </w:r>
      <w:r w:rsidR="005E192A" w:rsidRPr="00C35854">
        <w:rPr>
          <w:sz w:val="20"/>
        </w:rPr>
        <w:t>23</w:t>
      </w:r>
      <w:r w:rsidR="005E192A" w:rsidRPr="00C35854">
        <w:rPr>
          <w:color w:val="000000"/>
          <w:sz w:val="20"/>
        </w:rPr>
        <w:t xml:space="preserve"> </w:t>
      </w:r>
      <w:r w:rsidR="00D23795" w:rsidRPr="00C35854">
        <w:rPr>
          <w:color w:val="000000"/>
          <w:sz w:val="20"/>
        </w:rPr>
        <w:t>financial year for capital works and services, payments to or for the states, territories and local government authorities, and new administered outcomes not authorised in specific legislation.</w:t>
      </w:r>
    </w:p>
    <w:p w14:paraId="5D8C0FFC" w14:textId="75E90E7C" w:rsidR="00D86294" w:rsidRDefault="00D86294">
      <w:pPr>
        <w:spacing w:after="0" w:line="240" w:lineRule="auto"/>
        <w:rPr>
          <w:rFonts w:ascii="Arial Bold" w:hAnsi="Arial Bold"/>
          <w:b/>
          <w:sz w:val="22"/>
        </w:rPr>
      </w:pPr>
      <w:r>
        <w:br w:type="page"/>
      </w:r>
      <w:bookmarkStart w:id="14" w:name="_GoBack"/>
      <w:bookmarkEnd w:id="14"/>
    </w:p>
    <w:p w14:paraId="08DDA914" w14:textId="065B4209" w:rsidR="00D86294" w:rsidRDefault="00D86294">
      <w:pPr>
        <w:spacing w:after="0" w:line="240" w:lineRule="auto"/>
        <w:rPr>
          <w:rFonts w:ascii="Arial Bold" w:hAnsi="Arial Bold"/>
          <w:b/>
          <w:sz w:val="22"/>
        </w:rPr>
      </w:pPr>
      <w:r>
        <w:lastRenderedPageBreak/>
        <w:br w:type="page"/>
      </w:r>
    </w:p>
    <w:p w14:paraId="76010013" w14:textId="77777777" w:rsidR="00F40D25" w:rsidRDefault="00F40D25" w:rsidP="00205725">
      <w:pPr>
        <w:pStyle w:val="Heading3"/>
        <w:sectPr w:rsidR="00F40D25" w:rsidSect="00FC4C71">
          <w:headerReference w:type="even" r:id="rId40"/>
          <w:footerReference w:type="even" r:id="rId41"/>
          <w:headerReference w:type="first" r:id="rId42"/>
          <w:footerReference w:type="first" r:id="rId43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614E1C86" w14:textId="77777777" w:rsidR="00F51DAC" w:rsidRDefault="00F51DAC" w:rsidP="00F51DAC">
      <w:pPr>
        <w:pStyle w:val="ContentsHeading"/>
        <w:rPr>
          <w:snapToGrid w:val="0"/>
        </w:rPr>
      </w:pPr>
      <w:r>
        <w:lastRenderedPageBreak/>
        <w:t>C</w:t>
      </w:r>
      <w:r>
        <w:rPr>
          <w:snapToGrid w:val="0"/>
        </w:rPr>
        <w:t>ontents</w:t>
      </w:r>
    </w:p>
    <w:bookmarkStart w:id="15" w:name="_Toc449255752"/>
    <w:bookmarkStart w:id="16" w:name="_Toc460918631"/>
    <w:bookmarkStart w:id="17" w:name="_Toc490972395"/>
    <w:p w14:paraId="38F43254" w14:textId="311BC9F5" w:rsidR="00CD7ECD" w:rsidRPr="00CD7ECD" w:rsidRDefault="00DD37A6">
      <w:pPr>
        <w:pStyle w:val="TOC1"/>
        <w:rPr>
          <w:rFonts w:ascii="Arial Bold" w:eastAsiaTheme="minorEastAsia" w:hAnsi="Arial Bold" w:cs="Arial"/>
          <w:noProof/>
          <w:sz w:val="22"/>
          <w:szCs w:val="22"/>
        </w:rPr>
      </w:pPr>
      <w:r w:rsidRPr="00CD7ECD">
        <w:rPr>
          <w:rFonts w:ascii="Arial Bold" w:hAnsi="Arial Bold" w:cs="Arial"/>
          <w:b/>
        </w:rPr>
        <w:fldChar w:fldCharType="begin"/>
      </w:r>
      <w:r w:rsidRPr="00CD7ECD">
        <w:rPr>
          <w:rFonts w:ascii="Arial Bold" w:hAnsi="Arial Bold" w:cs="Arial"/>
          <w:b/>
        </w:rPr>
        <w:instrText xml:space="preserve"> TOC \f \h \z \t "Heading 1,1" </w:instrText>
      </w:r>
      <w:r w:rsidRPr="00CD7ECD">
        <w:rPr>
          <w:rFonts w:ascii="Arial Bold" w:hAnsi="Arial Bold" w:cs="Arial"/>
          <w:b/>
        </w:rPr>
        <w:fldChar w:fldCharType="separate"/>
      </w:r>
      <w:hyperlink w:anchor="_Toc134177320" w:history="1">
        <w:r w:rsidR="00CD7ECD" w:rsidRPr="00CD7ECD">
          <w:rPr>
            <w:rStyle w:val="Hyperlink"/>
            <w:rFonts w:ascii="Arial Bold" w:hAnsi="Arial Bold" w:cs="Arial"/>
            <w:noProof/>
          </w:rPr>
          <w:t>Department of Infrastructure, Transport, Regional Development, Communications and the Arts</w:t>
        </w:r>
        <w:r w:rsidR="00CD7ECD" w:rsidRPr="00CD7ECD">
          <w:rPr>
            <w:rFonts w:ascii="Arial Bold" w:hAnsi="Arial Bold" w:cs="Arial"/>
            <w:noProof/>
            <w:webHidden/>
          </w:rPr>
          <w:tab/>
        </w:r>
        <w:r w:rsidR="00CD7ECD" w:rsidRPr="00CD7ECD">
          <w:rPr>
            <w:rFonts w:ascii="Arial Bold" w:hAnsi="Arial Bold" w:cs="Arial"/>
            <w:noProof/>
            <w:webHidden/>
          </w:rPr>
          <w:fldChar w:fldCharType="begin"/>
        </w:r>
        <w:r w:rsidR="00CD7ECD" w:rsidRPr="00CD7ECD">
          <w:rPr>
            <w:rFonts w:ascii="Arial Bold" w:hAnsi="Arial Bold" w:cs="Arial"/>
            <w:noProof/>
            <w:webHidden/>
          </w:rPr>
          <w:instrText xml:space="preserve"> PAGEREF _Toc134177320 \h </w:instrText>
        </w:r>
        <w:r w:rsidR="00CD7ECD" w:rsidRPr="00CD7ECD">
          <w:rPr>
            <w:rFonts w:ascii="Arial Bold" w:hAnsi="Arial Bold" w:cs="Arial"/>
            <w:noProof/>
            <w:webHidden/>
          </w:rPr>
        </w:r>
        <w:r w:rsidR="00CD7ECD" w:rsidRPr="00CD7ECD">
          <w:rPr>
            <w:rFonts w:ascii="Arial Bold" w:hAnsi="Arial Bold" w:cs="Arial"/>
            <w:noProof/>
            <w:webHidden/>
          </w:rPr>
          <w:fldChar w:fldCharType="separate"/>
        </w:r>
        <w:r w:rsidR="00306FB0">
          <w:rPr>
            <w:rFonts w:ascii="Arial Bold" w:hAnsi="Arial Bold" w:cs="Arial"/>
            <w:noProof/>
            <w:webHidden/>
          </w:rPr>
          <w:t>15</w:t>
        </w:r>
        <w:r w:rsidR="00CD7ECD" w:rsidRPr="00CD7ECD">
          <w:rPr>
            <w:rFonts w:ascii="Arial Bold" w:hAnsi="Arial Bold" w:cs="Arial"/>
            <w:noProof/>
            <w:webHidden/>
          </w:rPr>
          <w:fldChar w:fldCharType="end"/>
        </w:r>
      </w:hyperlink>
    </w:p>
    <w:p w14:paraId="0B3BA034" w14:textId="1E18E365" w:rsidR="00CD7ECD" w:rsidRPr="00CD7ECD" w:rsidRDefault="00CC60DB">
      <w:pPr>
        <w:pStyle w:val="TOC1"/>
        <w:rPr>
          <w:rFonts w:ascii="Arial Bold" w:eastAsiaTheme="minorEastAsia" w:hAnsi="Arial Bold" w:cs="Arial"/>
          <w:noProof/>
          <w:sz w:val="22"/>
          <w:szCs w:val="22"/>
        </w:rPr>
      </w:pPr>
      <w:hyperlink w:anchor="_Toc134177321" w:history="1">
        <w:r w:rsidR="00CD7ECD" w:rsidRPr="00CD7ECD">
          <w:rPr>
            <w:rStyle w:val="Hyperlink"/>
            <w:rFonts w:ascii="Arial Bold" w:hAnsi="Arial Bold" w:cs="Arial"/>
            <w:noProof/>
          </w:rPr>
          <w:t>National Transport Commission</w:t>
        </w:r>
        <w:r w:rsidR="00CD7ECD" w:rsidRPr="00CD7ECD">
          <w:rPr>
            <w:rFonts w:ascii="Arial Bold" w:hAnsi="Arial Bold" w:cs="Arial"/>
            <w:noProof/>
            <w:webHidden/>
          </w:rPr>
          <w:tab/>
        </w:r>
        <w:r w:rsidR="00CD7ECD" w:rsidRPr="00CD7ECD">
          <w:rPr>
            <w:rFonts w:ascii="Arial Bold" w:hAnsi="Arial Bold" w:cs="Arial"/>
            <w:noProof/>
            <w:webHidden/>
          </w:rPr>
          <w:fldChar w:fldCharType="begin"/>
        </w:r>
        <w:r w:rsidR="00CD7ECD" w:rsidRPr="00CD7ECD">
          <w:rPr>
            <w:rFonts w:ascii="Arial Bold" w:hAnsi="Arial Bold" w:cs="Arial"/>
            <w:noProof/>
            <w:webHidden/>
          </w:rPr>
          <w:instrText xml:space="preserve"> PAGEREF _Toc134177321 \h </w:instrText>
        </w:r>
        <w:r w:rsidR="00CD7ECD" w:rsidRPr="00CD7ECD">
          <w:rPr>
            <w:rFonts w:ascii="Arial Bold" w:hAnsi="Arial Bold" w:cs="Arial"/>
            <w:noProof/>
            <w:webHidden/>
          </w:rPr>
        </w:r>
        <w:r w:rsidR="00CD7ECD" w:rsidRPr="00CD7ECD">
          <w:rPr>
            <w:rFonts w:ascii="Arial Bold" w:hAnsi="Arial Bold" w:cs="Arial"/>
            <w:noProof/>
            <w:webHidden/>
          </w:rPr>
          <w:fldChar w:fldCharType="separate"/>
        </w:r>
        <w:r w:rsidR="00306FB0">
          <w:rPr>
            <w:rFonts w:ascii="Arial Bold" w:hAnsi="Arial Bold" w:cs="Arial"/>
            <w:noProof/>
            <w:webHidden/>
          </w:rPr>
          <w:t>25</w:t>
        </w:r>
        <w:r w:rsidR="00CD7ECD" w:rsidRPr="00CD7ECD">
          <w:rPr>
            <w:rFonts w:ascii="Arial Bold" w:hAnsi="Arial Bold" w:cs="Arial"/>
            <w:noProof/>
            <w:webHidden/>
          </w:rPr>
          <w:fldChar w:fldCharType="end"/>
        </w:r>
      </w:hyperlink>
    </w:p>
    <w:p w14:paraId="097D9CA6" w14:textId="72CFFD4A" w:rsidR="00CD7ECD" w:rsidRPr="00CD7ECD" w:rsidRDefault="00CC60DB">
      <w:pPr>
        <w:pStyle w:val="TOC1"/>
        <w:rPr>
          <w:rFonts w:ascii="Arial Bold" w:eastAsiaTheme="minorEastAsia" w:hAnsi="Arial Bold" w:cs="Arial"/>
          <w:noProof/>
          <w:sz w:val="22"/>
          <w:szCs w:val="22"/>
        </w:rPr>
      </w:pPr>
      <w:hyperlink w:anchor="_Toc134177322" w:history="1">
        <w:r w:rsidR="00CD7ECD" w:rsidRPr="00CD7ECD">
          <w:rPr>
            <w:rStyle w:val="Hyperlink"/>
            <w:rFonts w:ascii="Arial Bold" w:hAnsi="Arial Bold" w:cs="Arial"/>
            <w:noProof/>
          </w:rPr>
          <w:t>Old Parliament House</w:t>
        </w:r>
        <w:r w:rsidR="00CD7ECD" w:rsidRPr="00CD7ECD">
          <w:rPr>
            <w:rFonts w:ascii="Arial Bold" w:hAnsi="Arial Bold" w:cs="Arial"/>
            <w:noProof/>
            <w:webHidden/>
          </w:rPr>
          <w:tab/>
        </w:r>
        <w:r w:rsidR="00CD7ECD" w:rsidRPr="00CD7ECD">
          <w:rPr>
            <w:rFonts w:ascii="Arial Bold" w:hAnsi="Arial Bold" w:cs="Arial"/>
            <w:noProof/>
            <w:webHidden/>
          </w:rPr>
          <w:fldChar w:fldCharType="begin"/>
        </w:r>
        <w:r w:rsidR="00CD7ECD" w:rsidRPr="00CD7ECD">
          <w:rPr>
            <w:rFonts w:ascii="Arial Bold" w:hAnsi="Arial Bold" w:cs="Arial"/>
            <w:noProof/>
            <w:webHidden/>
          </w:rPr>
          <w:instrText xml:space="preserve"> PAGEREF _Toc134177322 \h </w:instrText>
        </w:r>
        <w:r w:rsidR="00CD7ECD" w:rsidRPr="00CD7ECD">
          <w:rPr>
            <w:rFonts w:ascii="Arial Bold" w:hAnsi="Arial Bold" w:cs="Arial"/>
            <w:noProof/>
            <w:webHidden/>
          </w:rPr>
        </w:r>
        <w:r w:rsidR="00CD7ECD" w:rsidRPr="00CD7ECD">
          <w:rPr>
            <w:rFonts w:ascii="Arial Bold" w:hAnsi="Arial Bold" w:cs="Arial"/>
            <w:noProof/>
            <w:webHidden/>
          </w:rPr>
          <w:fldChar w:fldCharType="separate"/>
        </w:r>
        <w:r w:rsidR="00306FB0">
          <w:rPr>
            <w:rFonts w:ascii="Arial Bold" w:hAnsi="Arial Bold" w:cs="Arial"/>
            <w:noProof/>
            <w:webHidden/>
          </w:rPr>
          <w:t>31</w:t>
        </w:r>
        <w:r w:rsidR="00CD7ECD" w:rsidRPr="00CD7ECD">
          <w:rPr>
            <w:rFonts w:ascii="Arial Bold" w:hAnsi="Arial Bold" w:cs="Arial"/>
            <w:noProof/>
            <w:webHidden/>
          </w:rPr>
          <w:fldChar w:fldCharType="end"/>
        </w:r>
      </w:hyperlink>
    </w:p>
    <w:p w14:paraId="64568ACE" w14:textId="524B9732" w:rsidR="00E17193" w:rsidRPr="00BE17E5" w:rsidRDefault="00DD37A6" w:rsidP="00BE17E5">
      <w:r w:rsidRPr="00CD7ECD">
        <w:rPr>
          <w:rFonts w:ascii="Arial Bold" w:hAnsi="Arial Bold" w:cs="Arial"/>
          <w:b/>
          <w:sz w:val="20"/>
        </w:rPr>
        <w:fldChar w:fldCharType="end"/>
      </w:r>
    </w:p>
    <w:bookmarkEnd w:id="15"/>
    <w:bookmarkEnd w:id="16"/>
    <w:bookmarkEnd w:id="17"/>
    <w:p w14:paraId="0DFD696F" w14:textId="32426B2B" w:rsidR="00702A36" w:rsidRPr="003D6015" w:rsidRDefault="00702A36" w:rsidP="003D6015">
      <w:pPr>
        <w:spacing w:after="0" w:line="240" w:lineRule="auto"/>
      </w:pPr>
    </w:p>
    <w:sectPr w:rsidR="00702A36" w:rsidRPr="003D6015" w:rsidSect="003D6015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type w:val="oddPage"/>
      <w:pgSz w:w="11907" w:h="16840" w:code="9"/>
      <w:pgMar w:top="2835" w:right="2098" w:bottom="2466" w:left="2098" w:header="1814" w:footer="1814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F211" w14:textId="77777777" w:rsidR="00386572" w:rsidRDefault="00386572" w:rsidP="00F51DAC">
      <w:pPr>
        <w:spacing w:after="0" w:line="240" w:lineRule="auto"/>
      </w:pPr>
      <w:r>
        <w:separator/>
      </w:r>
    </w:p>
  </w:endnote>
  <w:endnote w:type="continuationSeparator" w:id="0">
    <w:p w14:paraId="127BE906" w14:textId="77777777" w:rsidR="00386572" w:rsidRDefault="00386572" w:rsidP="00F51DAC">
      <w:pPr>
        <w:spacing w:after="0" w:line="240" w:lineRule="auto"/>
      </w:pPr>
      <w:r>
        <w:continuationSeparator/>
      </w:r>
    </w:p>
  </w:endnote>
  <w:endnote w:type="continuationNotice" w:id="1">
    <w:p w14:paraId="48D0C811" w14:textId="77777777" w:rsidR="00386572" w:rsidRDefault="00386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F620" w14:textId="77777777" w:rsidR="00386572" w:rsidRDefault="0038657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ACBE" w14:textId="7A0AF642" w:rsidR="00386572" w:rsidRDefault="00386572" w:rsidP="00FC4C71">
    <w:pPr>
      <w:pStyle w:val="FooterOdd"/>
    </w:pPr>
    <w:r w:rsidRPr="003A07D3">
      <w:rPr>
        <w:bCs/>
      </w:rPr>
      <w:t>User Guide</w:t>
    </w:r>
    <w:r>
      <w:rPr>
        <w:b/>
        <w:bCs/>
      </w:rPr>
      <w:t xml:space="preserve"> | 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Pr="00ED6CC1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D988" w14:textId="243C241E" w:rsidR="00386572" w:rsidRDefault="00386572" w:rsidP="003A07D3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>
      <w:rPr>
        <w:b/>
        <w:bCs/>
      </w:rPr>
      <w:t>4</w:t>
    </w:r>
    <w:r w:rsidRPr="006E442F">
      <w:rPr>
        <w:b/>
        <w:bCs/>
        <w:noProof/>
      </w:rPr>
      <w:fldChar w:fldCharType="end"/>
    </w:r>
    <w:r>
      <w:rPr>
        <w:noProof/>
      </w:rPr>
      <w:t xml:space="preserve"> | </w:t>
    </w:r>
    <w:r w:rsidR="00B945E2">
      <w:fldChar w:fldCharType="begin"/>
    </w:r>
    <w:r w:rsidR="00B945E2">
      <w:instrText xml:space="preserve"> STYLEREF  "Heading 1 - No TOC"  \* MERGEFORMAT </w:instrText>
    </w:r>
    <w:r w:rsidR="00B945E2">
      <w:fldChar w:fldCharType="separate"/>
    </w:r>
    <w:r w:rsidR="003D6015">
      <w:rPr>
        <w:b/>
        <w:bCs/>
        <w:noProof/>
        <w:lang w:val="en-US"/>
      </w:rPr>
      <w:t>Error! No text of specified style in document.</w:t>
    </w:r>
    <w:r w:rsidR="00B945E2"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03CD" w14:textId="7FD4C1DB" w:rsidR="00386572" w:rsidRPr="003A07D3" w:rsidRDefault="00386572" w:rsidP="00FC4C71">
    <w:pPr>
      <w:pStyle w:val="FooterOdd"/>
      <w:rPr>
        <w:szCs w:val="18"/>
      </w:rPr>
    </w:pPr>
    <w:r w:rsidRPr="003A07D3">
      <w:rPr>
        <w:szCs w:val="18"/>
      </w:rPr>
      <w:fldChar w:fldCharType="begin"/>
    </w:r>
    <w:r w:rsidRPr="003A07D3">
      <w:rPr>
        <w:szCs w:val="18"/>
      </w:rPr>
      <w:instrText>STYLEREF  "Heading 1"  \* MERGEFORMAT</w:instrText>
    </w:r>
    <w:r w:rsidRPr="003A07D3">
      <w:rPr>
        <w:noProof/>
        <w:szCs w:val="18"/>
      </w:rPr>
      <w:fldChar w:fldCharType="end"/>
    </w:r>
    <w:r w:rsidRPr="003A07D3">
      <w:rPr>
        <w:szCs w:val="18"/>
      </w:rPr>
      <w:t xml:space="preserve"> | </w:t>
    </w:r>
    <w:r w:rsidRPr="003A07D3">
      <w:rPr>
        <w:b/>
        <w:bCs/>
        <w:szCs w:val="18"/>
      </w:rPr>
      <w:t xml:space="preserve">Page </w:t>
    </w:r>
    <w:r w:rsidRPr="003A07D3">
      <w:rPr>
        <w:b/>
        <w:bCs/>
        <w:szCs w:val="18"/>
      </w:rPr>
      <w:fldChar w:fldCharType="begin"/>
    </w:r>
    <w:r w:rsidRPr="003A07D3">
      <w:rPr>
        <w:b/>
        <w:bCs/>
        <w:szCs w:val="18"/>
      </w:rPr>
      <w:instrText xml:space="preserve"> PAGE   \* MERGEFORMAT </w:instrText>
    </w:r>
    <w:r w:rsidRPr="003A07D3">
      <w:rPr>
        <w:b/>
        <w:bCs/>
        <w:szCs w:val="18"/>
      </w:rPr>
      <w:fldChar w:fldCharType="separate"/>
    </w:r>
    <w:r w:rsidRPr="003A07D3">
      <w:rPr>
        <w:b/>
        <w:bCs/>
        <w:szCs w:val="18"/>
      </w:rPr>
      <w:t>1</w:t>
    </w:r>
    <w:r w:rsidRPr="003A07D3">
      <w:rPr>
        <w:b/>
        <w:bCs/>
        <w:noProof/>
        <w:szCs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519D" w14:textId="2E67BC71" w:rsidR="00386572" w:rsidRPr="00CC60DB" w:rsidRDefault="00386572" w:rsidP="00CC6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73B6" w14:textId="77777777" w:rsidR="00386572" w:rsidRDefault="00386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0F6D" w14:textId="3897C882" w:rsidR="00386572" w:rsidRPr="00514EB2" w:rsidRDefault="00386572" w:rsidP="00514E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9279" w14:textId="77777777" w:rsidR="00386572" w:rsidRDefault="0038657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7A13" w14:textId="77777777" w:rsidR="00386572" w:rsidRPr="00800CFE" w:rsidRDefault="00386572" w:rsidP="00800C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49C8" w14:textId="77777777" w:rsidR="00386572" w:rsidRPr="00514EB2" w:rsidRDefault="00386572" w:rsidP="00514EB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26B6" w14:textId="19678BF9" w:rsidR="00386572" w:rsidRPr="00DE119E" w:rsidRDefault="00386572" w:rsidP="00FC4C71">
    <w:pPr>
      <w:pStyle w:val="FooterOdd"/>
      <w:rPr>
        <w:sz w:val="16"/>
        <w:szCs w:val="16"/>
      </w:rPr>
    </w:pPr>
    <w:r w:rsidRPr="00DE119E">
      <w:rPr>
        <w:sz w:val="16"/>
        <w:szCs w:val="16"/>
      </w:rPr>
      <w:fldChar w:fldCharType="begin"/>
    </w:r>
    <w:r w:rsidRPr="00DE119E">
      <w:rPr>
        <w:sz w:val="16"/>
        <w:szCs w:val="16"/>
      </w:rPr>
      <w:instrText>STYLEREF  "Heading 1"  \* MERGEFORMAT</w:instrText>
    </w:r>
    <w:r w:rsidRPr="00DE119E">
      <w:rPr>
        <w:noProof/>
        <w:sz w:val="16"/>
        <w:szCs w:val="16"/>
      </w:rPr>
      <w:fldChar w:fldCharType="end"/>
    </w:r>
    <w:r w:rsidRPr="00DE119E">
      <w:rPr>
        <w:sz w:val="16"/>
        <w:szCs w:val="16"/>
      </w:rPr>
      <w:t xml:space="preserve"> | </w:t>
    </w:r>
    <w:r w:rsidRPr="00DE119E">
      <w:rPr>
        <w:b/>
        <w:bCs/>
        <w:sz w:val="16"/>
        <w:szCs w:val="16"/>
      </w:rPr>
      <w:t xml:space="preserve">Page </w:t>
    </w:r>
    <w:r w:rsidRPr="00DE119E">
      <w:rPr>
        <w:b/>
        <w:bCs/>
        <w:sz w:val="16"/>
        <w:szCs w:val="16"/>
      </w:rPr>
      <w:fldChar w:fldCharType="begin"/>
    </w:r>
    <w:r w:rsidRPr="00DE119E">
      <w:rPr>
        <w:b/>
        <w:bCs/>
        <w:sz w:val="16"/>
        <w:szCs w:val="16"/>
      </w:rPr>
      <w:instrText xml:space="preserve"> PAGE   \* MERGEFORMAT </w:instrText>
    </w:r>
    <w:r w:rsidRPr="00DE119E">
      <w:rPr>
        <w:b/>
        <w:bCs/>
        <w:sz w:val="16"/>
        <w:szCs w:val="16"/>
      </w:rPr>
      <w:fldChar w:fldCharType="separate"/>
    </w:r>
    <w:r w:rsidRPr="00DE119E">
      <w:rPr>
        <w:b/>
        <w:bCs/>
        <w:sz w:val="16"/>
        <w:szCs w:val="16"/>
      </w:rPr>
      <w:t>1</w:t>
    </w:r>
    <w:r w:rsidRPr="00DE119E">
      <w:rPr>
        <w:b/>
        <w:bCs/>
        <w:noProof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BE75" w14:textId="77777777" w:rsidR="00386572" w:rsidRDefault="0038657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108" w14:textId="77777777" w:rsidR="00386572" w:rsidRPr="00514EB2" w:rsidRDefault="00386572" w:rsidP="0051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D5DA" w14:textId="77777777" w:rsidR="00386572" w:rsidRDefault="00386572" w:rsidP="00F51DAC">
      <w:pPr>
        <w:spacing w:after="0" w:line="240" w:lineRule="auto"/>
      </w:pPr>
      <w:r>
        <w:separator/>
      </w:r>
    </w:p>
  </w:footnote>
  <w:footnote w:type="continuationSeparator" w:id="0">
    <w:p w14:paraId="61719AB6" w14:textId="77777777" w:rsidR="00386572" w:rsidRDefault="00386572" w:rsidP="00F51DAC">
      <w:pPr>
        <w:spacing w:after="0" w:line="240" w:lineRule="auto"/>
      </w:pPr>
      <w:r>
        <w:continuationSeparator/>
      </w:r>
    </w:p>
  </w:footnote>
  <w:footnote w:type="continuationNotice" w:id="1">
    <w:p w14:paraId="3567E87C" w14:textId="77777777" w:rsidR="00386572" w:rsidRDefault="00386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B9B3" w14:textId="77777777" w:rsidR="00386572" w:rsidRDefault="0038657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16A5" w14:textId="77777777" w:rsidR="00386572" w:rsidRDefault="00386572" w:rsidP="00515EF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05C4" w14:textId="77777777" w:rsidR="00386572" w:rsidRPr="00205725" w:rsidRDefault="00386572" w:rsidP="0020572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4FB6" w14:textId="77777777" w:rsidR="00386572" w:rsidRPr="001257A7" w:rsidRDefault="00386572" w:rsidP="003A07D3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386572" w14:paraId="0732160B" w14:textId="77777777" w:rsidTr="0064251F">
      <w:trPr>
        <w:trHeight w:hRule="exact" w:val="340"/>
      </w:trPr>
      <w:tc>
        <w:tcPr>
          <w:tcW w:w="8223" w:type="dxa"/>
        </w:tcPr>
        <w:p w14:paraId="2CEFD102" w14:textId="31D13B7C" w:rsidR="00386572" w:rsidRDefault="00386572" w:rsidP="003A07D3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>TITLE</w:instrText>
          </w:r>
          <w:r>
            <w:fldChar w:fldCharType="separate"/>
          </w:r>
          <w:r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19DA9D1E" wp14:editId="72CA3C1F">
                <wp:extent cx="1350000" cy="169200"/>
                <wp:effectExtent l="0" t="0" r="317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844F15" w14:textId="77777777" w:rsidR="00386572" w:rsidRDefault="00386572" w:rsidP="003A07D3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0A15" w14:textId="3E6EE32A" w:rsidR="00386572" w:rsidRPr="003A07D3" w:rsidRDefault="00386572" w:rsidP="003A07D3">
    <w:pPr>
      <w:pStyle w:val="Header"/>
    </w:pPr>
    <w:r w:rsidRPr="00D47C6E">
      <w:rPr>
        <w:noProof/>
        <w:position w:val="-6"/>
      </w:rPr>
      <w:drawing>
        <wp:inline distT="0" distB="0" distL="0" distR="0" wp14:anchorId="59FEE76F" wp14:editId="23016418">
          <wp:extent cx="1350000" cy="169200"/>
          <wp:effectExtent l="0" t="0" r="3175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|  </w:t>
    </w:r>
    <w:r>
      <w:fldChar w:fldCharType="begin"/>
    </w:r>
    <w:r>
      <w:instrText>TITLE</w:instrText>
    </w:r>
    <w:r>
      <w:fldChar w:fldCharType="separate"/>
    </w:r>
    <w:r>
      <w:t>Portfolio Additional Estimates Statements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ACBD" w14:textId="77777777" w:rsidR="00386572" w:rsidRPr="001257A7" w:rsidRDefault="00386572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386572" w14:paraId="131090F8" w14:textId="77777777" w:rsidTr="00FC4C71">
      <w:trPr>
        <w:trHeight w:hRule="exact" w:val="340"/>
      </w:trPr>
      <w:tc>
        <w:tcPr>
          <w:tcW w:w="8223" w:type="dxa"/>
        </w:tcPr>
        <w:p w14:paraId="7733A367" w14:textId="7EC36AA7" w:rsidR="00386572" w:rsidRDefault="00386572" w:rsidP="0094347A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>TITLE</w:instrText>
          </w:r>
          <w:r>
            <w:fldChar w:fldCharType="separate"/>
          </w:r>
          <w:r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0713F80F" wp14:editId="241FFE0A">
                <wp:extent cx="1350000" cy="169200"/>
                <wp:effectExtent l="0" t="0" r="3175" b="254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638F5" w14:textId="77777777" w:rsidR="00386572" w:rsidRPr="00CB6CC7" w:rsidRDefault="00386572" w:rsidP="00C24F05">
    <w:pPr>
      <w:pStyle w:val="HeaderOd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4801" w14:textId="75EBE8BE" w:rsidR="00386572" w:rsidRDefault="00386572" w:rsidP="003A07D3">
    <w:pPr>
      <w:pStyle w:val="Header"/>
      <w:jc w:val="right"/>
    </w:pPr>
    <w:r>
      <w:fldChar w:fldCharType="begin"/>
    </w:r>
    <w:r>
      <w:instrText>TITLE</w:instrText>
    </w:r>
    <w:r>
      <w:fldChar w:fldCharType="separate"/>
    </w:r>
    <w:r>
      <w:t>Portfolio Additional Estimates Statements</w:t>
    </w:r>
    <w:r>
      <w:fldChar w:fldCharType="end"/>
    </w:r>
    <w:r>
      <w:t xml:space="preserve">  |  </w:t>
    </w:r>
    <w:r w:rsidRPr="00D47C6E">
      <w:rPr>
        <w:noProof/>
        <w:position w:val="-6"/>
      </w:rPr>
      <w:drawing>
        <wp:inline distT="0" distB="0" distL="0" distR="0" wp14:anchorId="74B1B23F" wp14:editId="60100821">
          <wp:extent cx="1350000" cy="169200"/>
          <wp:effectExtent l="0" t="0" r="317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82F9" w14:textId="77777777" w:rsidR="00386572" w:rsidRDefault="00386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A861" w14:textId="77777777" w:rsidR="00386572" w:rsidRDefault="003865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C281" w14:textId="26C88E88" w:rsidR="00386572" w:rsidRPr="003F385A" w:rsidRDefault="00386572" w:rsidP="003F38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961A" w14:textId="77777777" w:rsidR="00386572" w:rsidRDefault="0038657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051E" w14:textId="77777777" w:rsidR="00386572" w:rsidRDefault="0038657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FCFD" w14:textId="6622B849" w:rsidR="00386572" w:rsidRDefault="00386572" w:rsidP="005C1D10">
    <w:pPr>
      <w:pStyle w:val="Header"/>
    </w:pPr>
    <w:r w:rsidRPr="00D47C6E">
      <w:rPr>
        <w:noProof/>
        <w:position w:val="-6"/>
      </w:rPr>
      <w:drawing>
        <wp:inline distT="0" distB="0" distL="0" distR="0" wp14:anchorId="1C9BC34B" wp14:editId="1E9FDDD4">
          <wp:extent cx="1350000" cy="169200"/>
          <wp:effectExtent l="0" t="0" r="317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|  </w:t>
    </w:r>
    <w:r>
      <w:fldChar w:fldCharType="begin"/>
    </w:r>
    <w:r>
      <w:instrText>TITLE</w:instrText>
    </w:r>
    <w:r>
      <w:fldChar w:fldCharType="separate"/>
    </w:r>
    <w:r>
      <w:t>Portfolio Additional Estimates Statements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C1B1" w14:textId="77777777" w:rsidR="00386572" w:rsidRPr="00205725" w:rsidRDefault="00386572" w:rsidP="0020572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B66C" w14:textId="77777777" w:rsidR="00386572" w:rsidRDefault="00386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9F5"/>
    <w:multiLevelType w:val="hybridMultilevel"/>
    <w:tmpl w:val="DBC49872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3861"/>
    <w:multiLevelType w:val="hybridMultilevel"/>
    <w:tmpl w:val="42DC47C0"/>
    <w:lvl w:ilvl="0" w:tplc="0A6A0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FC7"/>
    <w:multiLevelType w:val="multilevel"/>
    <w:tmpl w:val="F8BE2F7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D46785C"/>
    <w:multiLevelType w:val="hybridMultilevel"/>
    <w:tmpl w:val="208E52F0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7EF"/>
    <w:multiLevelType w:val="hybridMultilevel"/>
    <w:tmpl w:val="966E9A78"/>
    <w:lvl w:ilvl="0" w:tplc="7A64E2E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7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8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2760"/>
    <w:multiLevelType w:val="hybridMultilevel"/>
    <w:tmpl w:val="966E9A78"/>
    <w:lvl w:ilvl="0" w:tplc="7A64E2E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6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7B010C"/>
    <w:multiLevelType w:val="hybridMultilevel"/>
    <w:tmpl w:val="A08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9AC"/>
    <w:multiLevelType w:val="singleLevel"/>
    <w:tmpl w:val="F9946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20" w15:restartNumberingAfterBreak="0">
    <w:nsid w:val="3D7567C1"/>
    <w:multiLevelType w:val="hybridMultilevel"/>
    <w:tmpl w:val="7E62D462"/>
    <w:lvl w:ilvl="0" w:tplc="0A6A0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CB2"/>
    <w:multiLevelType w:val="hybridMultilevel"/>
    <w:tmpl w:val="300CC43C"/>
    <w:lvl w:ilvl="0" w:tplc="D48EDBD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073F3D"/>
    <w:multiLevelType w:val="hybridMultilevel"/>
    <w:tmpl w:val="9916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6" w15:restartNumberingAfterBreak="0">
    <w:nsid w:val="61152A06"/>
    <w:multiLevelType w:val="hybridMultilevel"/>
    <w:tmpl w:val="AA0061C0"/>
    <w:lvl w:ilvl="0" w:tplc="F0CA3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3C7B"/>
    <w:multiLevelType w:val="hybridMultilevel"/>
    <w:tmpl w:val="2D244216"/>
    <w:lvl w:ilvl="0" w:tplc="402AF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7EA1"/>
    <w:multiLevelType w:val="hybridMultilevel"/>
    <w:tmpl w:val="B28C1314"/>
    <w:lvl w:ilvl="0" w:tplc="D5F4A84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40F34"/>
    <w:multiLevelType w:val="hybridMultilevel"/>
    <w:tmpl w:val="CD70ED1A"/>
    <w:lvl w:ilvl="0" w:tplc="0F58153A">
      <w:start w:val="1"/>
      <w:numFmt w:val="lowerLetter"/>
      <w:lvlText w:val="(%1)"/>
      <w:lvlJc w:val="left"/>
      <w:pPr>
        <w:ind w:left="7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B6D6C"/>
    <w:multiLevelType w:val="hybridMultilevel"/>
    <w:tmpl w:val="06E28836"/>
    <w:lvl w:ilvl="0" w:tplc="0EA420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94B006B"/>
    <w:multiLevelType w:val="hybridMultilevel"/>
    <w:tmpl w:val="F9B42166"/>
    <w:lvl w:ilvl="0" w:tplc="9C84F49E">
      <w:start w:val="1"/>
      <w:numFmt w:val="lowerLetter"/>
      <w:lvlText w:val="(%1)"/>
      <w:lvlJc w:val="left"/>
      <w:pPr>
        <w:ind w:left="7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 w:tentative="1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18"/>
  </w:num>
  <w:num w:numId="11">
    <w:abstractNumId w:val="12"/>
  </w:num>
  <w:num w:numId="12">
    <w:abstractNumId w:val="27"/>
  </w:num>
  <w:num w:numId="13">
    <w:abstractNumId w:val="14"/>
  </w:num>
  <w:num w:numId="14">
    <w:abstractNumId w:val="0"/>
  </w:num>
  <w:num w:numId="15">
    <w:abstractNumId w:val="21"/>
  </w:num>
  <w:num w:numId="16">
    <w:abstractNumId w:val="3"/>
  </w:num>
  <w:num w:numId="17">
    <w:abstractNumId w:val="21"/>
    <w:lvlOverride w:ilvl="0">
      <w:startOverride w:val="1"/>
    </w:lvlOverride>
  </w:num>
  <w:num w:numId="18">
    <w:abstractNumId w:val="30"/>
  </w:num>
  <w:num w:numId="19">
    <w:abstractNumId w:val="21"/>
    <w:lvlOverride w:ilvl="0">
      <w:startOverride w:val="1"/>
    </w:lvlOverride>
  </w:num>
  <w:num w:numId="20">
    <w:abstractNumId w:val="4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2"/>
  </w:num>
  <w:num w:numId="31">
    <w:abstractNumId w:val="7"/>
  </w:num>
  <w:num w:numId="32">
    <w:abstractNumId w:val="25"/>
  </w:num>
  <w:num w:numId="33">
    <w:abstractNumId w:val="10"/>
  </w:num>
  <w:num w:numId="34">
    <w:abstractNumId w:val="13"/>
  </w:num>
  <w:num w:numId="35">
    <w:abstractNumId w:val="6"/>
  </w:num>
  <w:num w:numId="36">
    <w:abstractNumId w:val="1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7"/>
  </w:num>
  <w:num w:numId="43">
    <w:abstractNumId w:val="1"/>
  </w:num>
  <w:num w:numId="44">
    <w:abstractNumId w:val="20"/>
  </w:num>
  <w:num w:numId="45">
    <w:abstractNumId w:val="26"/>
  </w:num>
  <w:num w:numId="46">
    <w:abstractNumId w:val="32"/>
  </w:num>
  <w:num w:numId="47">
    <w:abstractNumId w:val="29"/>
  </w:num>
  <w:num w:numId="48">
    <w:abstractNumId w:val="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C"/>
    <w:rsid w:val="000032D9"/>
    <w:rsid w:val="0000493A"/>
    <w:rsid w:val="00006BE0"/>
    <w:rsid w:val="000136BB"/>
    <w:rsid w:val="00014563"/>
    <w:rsid w:val="0001543B"/>
    <w:rsid w:val="00020262"/>
    <w:rsid w:val="00022836"/>
    <w:rsid w:val="00023988"/>
    <w:rsid w:val="000305FD"/>
    <w:rsid w:val="000318CE"/>
    <w:rsid w:val="00032D01"/>
    <w:rsid w:val="00033660"/>
    <w:rsid w:val="000351D1"/>
    <w:rsid w:val="00035B3B"/>
    <w:rsid w:val="00042A35"/>
    <w:rsid w:val="00045AD1"/>
    <w:rsid w:val="00045FE9"/>
    <w:rsid w:val="000508A8"/>
    <w:rsid w:val="0005309B"/>
    <w:rsid w:val="000540F8"/>
    <w:rsid w:val="000608ED"/>
    <w:rsid w:val="000613D5"/>
    <w:rsid w:val="00065897"/>
    <w:rsid w:val="000663E4"/>
    <w:rsid w:val="0007006A"/>
    <w:rsid w:val="0007032D"/>
    <w:rsid w:val="0007055D"/>
    <w:rsid w:val="000729FF"/>
    <w:rsid w:val="00072E56"/>
    <w:rsid w:val="0007721A"/>
    <w:rsid w:val="0008084B"/>
    <w:rsid w:val="00081FBD"/>
    <w:rsid w:val="0008572A"/>
    <w:rsid w:val="00092221"/>
    <w:rsid w:val="000A0136"/>
    <w:rsid w:val="000A10EF"/>
    <w:rsid w:val="000A164A"/>
    <w:rsid w:val="000A1CE0"/>
    <w:rsid w:val="000B1403"/>
    <w:rsid w:val="000B5844"/>
    <w:rsid w:val="000B6964"/>
    <w:rsid w:val="000C0079"/>
    <w:rsid w:val="000C0433"/>
    <w:rsid w:val="000C28E6"/>
    <w:rsid w:val="000C6C2D"/>
    <w:rsid w:val="000D14BB"/>
    <w:rsid w:val="000D7280"/>
    <w:rsid w:val="000E0E80"/>
    <w:rsid w:val="000E2FF2"/>
    <w:rsid w:val="000E7532"/>
    <w:rsid w:val="000F017E"/>
    <w:rsid w:val="000F0C8E"/>
    <w:rsid w:val="000F1713"/>
    <w:rsid w:val="000F1842"/>
    <w:rsid w:val="000F344D"/>
    <w:rsid w:val="000F615A"/>
    <w:rsid w:val="00100AD2"/>
    <w:rsid w:val="001048FB"/>
    <w:rsid w:val="00111789"/>
    <w:rsid w:val="001118EA"/>
    <w:rsid w:val="001130AC"/>
    <w:rsid w:val="001137DB"/>
    <w:rsid w:val="00116A54"/>
    <w:rsid w:val="00117D52"/>
    <w:rsid w:val="00121536"/>
    <w:rsid w:val="00122258"/>
    <w:rsid w:val="00126251"/>
    <w:rsid w:val="001268F7"/>
    <w:rsid w:val="00130ED3"/>
    <w:rsid w:val="00133E22"/>
    <w:rsid w:val="00133E2E"/>
    <w:rsid w:val="00134A80"/>
    <w:rsid w:val="00143446"/>
    <w:rsid w:val="00144D8E"/>
    <w:rsid w:val="0014708C"/>
    <w:rsid w:val="00150B54"/>
    <w:rsid w:val="00153750"/>
    <w:rsid w:val="00154892"/>
    <w:rsid w:val="00156F20"/>
    <w:rsid w:val="001572F0"/>
    <w:rsid w:val="0016212A"/>
    <w:rsid w:val="00163465"/>
    <w:rsid w:val="0016377A"/>
    <w:rsid w:val="00172064"/>
    <w:rsid w:val="00180710"/>
    <w:rsid w:val="00182555"/>
    <w:rsid w:val="00186D28"/>
    <w:rsid w:val="00187151"/>
    <w:rsid w:val="00195563"/>
    <w:rsid w:val="00195D4E"/>
    <w:rsid w:val="00197A5E"/>
    <w:rsid w:val="001B0283"/>
    <w:rsid w:val="001B0815"/>
    <w:rsid w:val="001B1E37"/>
    <w:rsid w:val="001B1F55"/>
    <w:rsid w:val="001C0865"/>
    <w:rsid w:val="001C4240"/>
    <w:rsid w:val="001C4D3B"/>
    <w:rsid w:val="001C4E82"/>
    <w:rsid w:val="001C534C"/>
    <w:rsid w:val="001C570B"/>
    <w:rsid w:val="001C6EA7"/>
    <w:rsid w:val="001C7715"/>
    <w:rsid w:val="001D4BC4"/>
    <w:rsid w:val="001D728B"/>
    <w:rsid w:val="001E0283"/>
    <w:rsid w:val="001E2260"/>
    <w:rsid w:val="001E4BE6"/>
    <w:rsid w:val="001F07C1"/>
    <w:rsid w:val="001F0D87"/>
    <w:rsid w:val="001F408C"/>
    <w:rsid w:val="001F4517"/>
    <w:rsid w:val="00200D94"/>
    <w:rsid w:val="00202A4E"/>
    <w:rsid w:val="00205725"/>
    <w:rsid w:val="00222C81"/>
    <w:rsid w:val="0022327D"/>
    <w:rsid w:val="00224654"/>
    <w:rsid w:val="00226F42"/>
    <w:rsid w:val="00227C12"/>
    <w:rsid w:val="00230083"/>
    <w:rsid w:val="00230E23"/>
    <w:rsid w:val="00233AE8"/>
    <w:rsid w:val="00234D2E"/>
    <w:rsid w:val="002354AC"/>
    <w:rsid w:val="00236C57"/>
    <w:rsid w:val="002419C2"/>
    <w:rsid w:val="0024247A"/>
    <w:rsid w:val="00244E40"/>
    <w:rsid w:val="002525BE"/>
    <w:rsid w:val="00252DC2"/>
    <w:rsid w:val="00264541"/>
    <w:rsid w:val="00267011"/>
    <w:rsid w:val="00267839"/>
    <w:rsid w:val="00271D4B"/>
    <w:rsid w:val="00274EB3"/>
    <w:rsid w:val="0027743F"/>
    <w:rsid w:val="00282E06"/>
    <w:rsid w:val="002926B4"/>
    <w:rsid w:val="00294BCA"/>
    <w:rsid w:val="00296C9A"/>
    <w:rsid w:val="00297B71"/>
    <w:rsid w:val="002A1FA1"/>
    <w:rsid w:val="002A43D9"/>
    <w:rsid w:val="002A6D95"/>
    <w:rsid w:val="002B20B2"/>
    <w:rsid w:val="002B2275"/>
    <w:rsid w:val="002B3AF5"/>
    <w:rsid w:val="002B7234"/>
    <w:rsid w:val="002C4033"/>
    <w:rsid w:val="002C48C5"/>
    <w:rsid w:val="002C7D2C"/>
    <w:rsid w:val="002D098C"/>
    <w:rsid w:val="002D0CA6"/>
    <w:rsid w:val="002D1CF8"/>
    <w:rsid w:val="002D2195"/>
    <w:rsid w:val="002D3414"/>
    <w:rsid w:val="002D3D3A"/>
    <w:rsid w:val="002D71DE"/>
    <w:rsid w:val="002E5E71"/>
    <w:rsid w:val="002E74E7"/>
    <w:rsid w:val="002F0DFB"/>
    <w:rsid w:val="002F7877"/>
    <w:rsid w:val="002F795C"/>
    <w:rsid w:val="00302FA9"/>
    <w:rsid w:val="00304DF1"/>
    <w:rsid w:val="00306FB0"/>
    <w:rsid w:val="00306FF4"/>
    <w:rsid w:val="0031586B"/>
    <w:rsid w:val="003206C3"/>
    <w:rsid w:val="00322E09"/>
    <w:rsid w:val="003236DE"/>
    <w:rsid w:val="00326AA2"/>
    <w:rsid w:val="003270F6"/>
    <w:rsid w:val="003334D7"/>
    <w:rsid w:val="00334E99"/>
    <w:rsid w:val="00337118"/>
    <w:rsid w:val="003415CF"/>
    <w:rsid w:val="00342A6F"/>
    <w:rsid w:val="0034347C"/>
    <w:rsid w:val="00345F9C"/>
    <w:rsid w:val="00350671"/>
    <w:rsid w:val="00351A20"/>
    <w:rsid w:val="003553EB"/>
    <w:rsid w:val="0035693E"/>
    <w:rsid w:val="0036637F"/>
    <w:rsid w:val="00374C3A"/>
    <w:rsid w:val="003827D8"/>
    <w:rsid w:val="003829CC"/>
    <w:rsid w:val="00384A2D"/>
    <w:rsid w:val="00386572"/>
    <w:rsid w:val="0039044E"/>
    <w:rsid w:val="0039171B"/>
    <w:rsid w:val="003922D6"/>
    <w:rsid w:val="00395A33"/>
    <w:rsid w:val="003A07D3"/>
    <w:rsid w:val="003A180D"/>
    <w:rsid w:val="003A3C40"/>
    <w:rsid w:val="003A6E11"/>
    <w:rsid w:val="003C0F6D"/>
    <w:rsid w:val="003C255D"/>
    <w:rsid w:val="003C5C6A"/>
    <w:rsid w:val="003C5FDE"/>
    <w:rsid w:val="003D36A0"/>
    <w:rsid w:val="003D3FA8"/>
    <w:rsid w:val="003D436A"/>
    <w:rsid w:val="003D6015"/>
    <w:rsid w:val="003E4A7B"/>
    <w:rsid w:val="003E6480"/>
    <w:rsid w:val="003F058F"/>
    <w:rsid w:val="003F191C"/>
    <w:rsid w:val="003F33CC"/>
    <w:rsid w:val="003F385A"/>
    <w:rsid w:val="003F3E69"/>
    <w:rsid w:val="003F48E0"/>
    <w:rsid w:val="003F7560"/>
    <w:rsid w:val="00400166"/>
    <w:rsid w:val="00401D29"/>
    <w:rsid w:val="004033BC"/>
    <w:rsid w:val="0040646E"/>
    <w:rsid w:val="004130FC"/>
    <w:rsid w:val="00414081"/>
    <w:rsid w:val="004242E7"/>
    <w:rsid w:val="00426B96"/>
    <w:rsid w:val="004278B3"/>
    <w:rsid w:val="0043355F"/>
    <w:rsid w:val="00435111"/>
    <w:rsid w:val="00435A18"/>
    <w:rsid w:val="00440B84"/>
    <w:rsid w:val="004432F5"/>
    <w:rsid w:val="00444714"/>
    <w:rsid w:val="004455D3"/>
    <w:rsid w:val="00455407"/>
    <w:rsid w:val="00460D82"/>
    <w:rsid w:val="004629F7"/>
    <w:rsid w:val="0047332B"/>
    <w:rsid w:val="00474C07"/>
    <w:rsid w:val="00474E36"/>
    <w:rsid w:val="00484CB3"/>
    <w:rsid w:val="004878DC"/>
    <w:rsid w:val="004912E9"/>
    <w:rsid w:val="004937EE"/>
    <w:rsid w:val="00495F72"/>
    <w:rsid w:val="004A4958"/>
    <w:rsid w:val="004A5D4C"/>
    <w:rsid w:val="004B0858"/>
    <w:rsid w:val="004B1C06"/>
    <w:rsid w:val="004B279D"/>
    <w:rsid w:val="004B31C5"/>
    <w:rsid w:val="004B3765"/>
    <w:rsid w:val="004C04CB"/>
    <w:rsid w:val="004C4C3E"/>
    <w:rsid w:val="004C6EA9"/>
    <w:rsid w:val="004D2FE3"/>
    <w:rsid w:val="004D4DD4"/>
    <w:rsid w:val="004D5B00"/>
    <w:rsid w:val="004D70FE"/>
    <w:rsid w:val="004D710C"/>
    <w:rsid w:val="004E00DF"/>
    <w:rsid w:val="004E2230"/>
    <w:rsid w:val="004E7B9B"/>
    <w:rsid w:val="004F10A0"/>
    <w:rsid w:val="004F14E4"/>
    <w:rsid w:val="004F155F"/>
    <w:rsid w:val="004F6E11"/>
    <w:rsid w:val="005042C7"/>
    <w:rsid w:val="00507AC4"/>
    <w:rsid w:val="005126FD"/>
    <w:rsid w:val="00514EB2"/>
    <w:rsid w:val="005151B0"/>
    <w:rsid w:val="00515EFA"/>
    <w:rsid w:val="00517B0E"/>
    <w:rsid w:val="00520898"/>
    <w:rsid w:val="005313C2"/>
    <w:rsid w:val="00531673"/>
    <w:rsid w:val="00536B94"/>
    <w:rsid w:val="00536F78"/>
    <w:rsid w:val="00537372"/>
    <w:rsid w:val="00540CEB"/>
    <w:rsid w:val="00542A5D"/>
    <w:rsid w:val="0054368A"/>
    <w:rsid w:val="00547951"/>
    <w:rsid w:val="00552B73"/>
    <w:rsid w:val="00552C1A"/>
    <w:rsid w:val="00557667"/>
    <w:rsid w:val="00563E7D"/>
    <w:rsid w:val="0056681A"/>
    <w:rsid w:val="00566E54"/>
    <w:rsid w:val="0057531F"/>
    <w:rsid w:val="00575FE1"/>
    <w:rsid w:val="00576269"/>
    <w:rsid w:val="005817D0"/>
    <w:rsid w:val="005866E1"/>
    <w:rsid w:val="005875E5"/>
    <w:rsid w:val="00590246"/>
    <w:rsid w:val="00590DD7"/>
    <w:rsid w:val="00593B0B"/>
    <w:rsid w:val="005A1E02"/>
    <w:rsid w:val="005A64D2"/>
    <w:rsid w:val="005A69B2"/>
    <w:rsid w:val="005A7F70"/>
    <w:rsid w:val="005B2FBA"/>
    <w:rsid w:val="005B3016"/>
    <w:rsid w:val="005B3AE2"/>
    <w:rsid w:val="005B3EA0"/>
    <w:rsid w:val="005C1D10"/>
    <w:rsid w:val="005C22B9"/>
    <w:rsid w:val="005C3607"/>
    <w:rsid w:val="005C4E89"/>
    <w:rsid w:val="005D0D07"/>
    <w:rsid w:val="005D586A"/>
    <w:rsid w:val="005E0128"/>
    <w:rsid w:val="005E192A"/>
    <w:rsid w:val="005E5A5B"/>
    <w:rsid w:val="005F22A1"/>
    <w:rsid w:val="005F384B"/>
    <w:rsid w:val="005F3DC1"/>
    <w:rsid w:val="005F40EE"/>
    <w:rsid w:val="005F5A6C"/>
    <w:rsid w:val="005F6330"/>
    <w:rsid w:val="00600967"/>
    <w:rsid w:val="00605A32"/>
    <w:rsid w:val="00606D16"/>
    <w:rsid w:val="00607CCB"/>
    <w:rsid w:val="006118F8"/>
    <w:rsid w:val="0061382F"/>
    <w:rsid w:val="006206DD"/>
    <w:rsid w:val="0062220B"/>
    <w:rsid w:val="00622325"/>
    <w:rsid w:val="00623807"/>
    <w:rsid w:val="00624561"/>
    <w:rsid w:val="00624C4B"/>
    <w:rsid w:val="00625DBE"/>
    <w:rsid w:val="00626AFD"/>
    <w:rsid w:val="006277BB"/>
    <w:rsid w:val="00627E40"/>
    <w:rsid w:val="00630950"/>
    <w:rsid w:val="00632453"/>
    <w:rsid w:val="006370AB"/>
    <w:rsid w:val="00637EA1"/>
    <w:rsid w:val="0064251F"/>
    <w:rsid w:val="006443D2"/>
    <w:rsid w:val="0064534F"/>
    <w:rsid w:val="0065064F"/>
    <w:rsid w:val="006563A5"/>
    <w:rsid w:val="0065680F"/>
    <w:rsid w:val="00657664"/>
    <w:rsid w:val="006637CB"/>
    <w:rsid w:val="006709FD"/>
    <w:rsid w:val="00671C88"/>
    <w:rsid w:val="00671E37"/>
    <w:rsid w:val="00673E39"/>
    <w:rsid w:val="00674FF1"/>
    <w:rsid w:val="006763BA"/>
    <w:rsid w:val="00677E9C"/>
    <w:rsid w:val="00680918"/>
    <w:rsid w:val="00682961"/>
    <w:rsid w:val="00686E4E"/>
    <w:rsid w:val="00687F52"/>
    <w:rsid w:val="006920C2"/>
    <w:rsid w:val="006A7788"/>
    <w:rsid w:val="006B3AC7"/>
    <w:rsid w:val="006C3FF1"/>
    <w:rsid w:val="006C4FA0"/>
    <w:rsid w:val="006C6E04"/>
    <w:rsid w:val="006C76FE"/>
    <w:rsid w:val="006D031A"/>
    <w:rsid w:val="006D2685"/>
    <w:rsid w:val="006D602B"/>
    <w:rsid w:val="006E0497"/>
    <w:rsid w:val="006E16F2"/>
    <w:rsid w:val="006E4EAB"/>
    <w:rsid w:val="006E5F7E"/>
    <w:rsid w:val="006E677B"/>
    <w:rsid w:val="006E7940"/>
    <w:rsid w:val="006F21AE"/>
    <w:rsid w:val="006F259A"/>
    <w:rsid w:val="006F46CA"/>
    <w:rsid w:val="00700A3A"/>
    <w:rsid w:val="00702A36"/>
    <w:rsid w:val="00707BE6"/>
    <w:rsid w:val="0071086F"/>
    <w:rsid w:val="0071206A"/>
    <w:rsid w:val="00714046"/>
    <w:rsid w:val="007157BD"/>
    <w:rsid w:val="00720C4E"/>
    <w:rsid w:val="0072420F"/>
    <w:rsid w:val="00724AAC"/>
    <w:rsid w:val="00726041"/>
    <w:rsid w:val="00733403"/>
    <w:rsid w:val="00735136"/>
    <w:rsid w:val="00740563"/>
    <w:rsid w:val="0074217E"/>
    <w:rsid w:val="00742EE8"/>
    <w:rsid w:val="00744E1A"/>
    <w:rsid w:val="007472BF"/>
    <w:rsid w:val="00747FBE"/>
    <w:rsid w:val="00751195"/>
    <w:rsid w:val="007515FA"/>
    <w:rsid w:val="00752094"/>
    <w:rsid w:val="00753D1C"/>
    <w:rsid w:val="00757870"/>
    <w:rsid w:val="0076188E"/>
    <w:rsid w:val="00767CEE"/>
    <w:rsid w:val="00771830"/>
    <w:rsid w:val="00774C62"/>
    <w:rsid w:val="00781798"/>
    <w:rsid w:val="007820FB"/>
    <w:rsid w:val="00782F57"/>
    <w:rsid w:val="007A0793"/>
    <w:rsid w:val="007A3C38"/>
    <w:rsid w:val="007B038B"/>
    <w:rsid w:val="007B1DF7"/>
    <w:rsid w:val="007C3C7E"/>
    <w:rsid w:val="007C699D"/>
    <w:rsid w:val="007D1649"/>
    <w:rsid w:val="007D1D52"/>
    <w:rsid w:val="007D3DB1"/>
    <w:rsid w:val="007D4598"/>
    <w:rsid w:val="007D6EBF"/>
    <w:rsid w:val="007D7FB7"/>
    <w:rsid w:val="007E01EC"/>
    <w:rsid w:val="007E214E"/>
    <w:rsid w:val="007E22E8"/>
    <w:rsid w:val="007E3929"/>
    <w:rsid w:val="007E5C94"/>
    <w:rsid w:val="007E6D70"/>
    <w:rsid w:val="007F0EEF"/>
    <w:rsid w:val="00800CFE"/>
    <w:rsid w:val="00803FFF"/>
    <w:rsid w:val="0080509C"/>
    <w:rsid w:val="00805AE8"/>
    <w:rsid w:val="00807C17"/>
    <w:rsid w:val="00815915"/>
    <w:rsid w:val="00815F9B"/>
    <w:rsid w:val="008162C3"/>
    <w:rsid w:val="00821089"/>
    <w:rsid w:val="00827287"/>
    <w:rsid w:val="008308BA"/>
    <w:rsid w:val="008317AD"/>
    <w:rsid w:val="0083328B"/>
    <w:rsid w:val="00835DDC"/>
    <w:rsid w:val="008431AB"/>
    <w:rsid w:val="00843A13"/>
    <w:rsid w:val="008444E8"/>
    <w:rsid w:val="008464AE"/>
    <w:rsid w:val="008467CB"/>
    <w:rsid w:val="00846923"/>
    <w:rsid w:val="0085098A"/>
    <w:rsid w:val="008513FD"/>
    <w:rsid w:val="00851875"/>
    <w:rsid w:val="00856582"/>
    <w:rsid w:val="0086263D"/>
    <w:rsid w:val="00863373"/>
    <w:rsid w:val="008643FE"/>
    <w:rsid w:val="00866C72"/>
    <w:rsid w:val="008718CC"/>
    <w:rsid w:val="0087439B"/>
    <w:rsid w:val="0088060A"/>
    <w:rsid w:val="00881130"/>
    <w:rsid w:val="00881D5B"/>
    <w:rsid w:val="00882915"/>
    <w:rsid w:val="0088479B"/>
    <w:rsid w:val="008849E4"/>
    <w:rsid w:val="0088582E"/>
    <w:rsid w:val="00887CB6"/>
    <w:rsid w:val="00892D63"/>
    <w:rsid w:val="00893283"/>
    <w:rsid w:val="008A09D8"/>
    <w:rsid w:val="008A7AB4"/>
    <w:rsid w:val="008A7F7B"/>
    <w:rsid w:val="008B238C"/>
    <w:rsid w:val="008B4EE7"/>
    <w:rsid w:val="008B4F6E"/>
    <w:rsid w:val="008B6455"/>
    <w:rsid w:val="008C1571"/>
    <w:rsid w:val="008C39FE"/>
    <w:rsid w:val="008C4A9A"/>
    <w:rsid w:val="008C521E"/>
    <w:rsid w:val="008C7336"/>
    <w:rsid w:val="008C7A54"/>
    <w:rsid w:val="008D54E8"/>
    <w:rsid w:val="008D771A"/>
    <w:rsid w:val="008E2FC7"/>
    <w:rsid w:val="008E724B"/>
    <w:rsid w:val="008F05ED"/>
    <w:rsid w:val="008F177A"/>
    <w:rsid w:val="008F4D70"/>
    <w:rsid w:val="008F547B"/>
    <w:rsid w:val="00900674"/>
    <w:rsid w:val="00904122"/>
    <w:rsid w:val="0090678E"/>
    <w:rsid w:val="00907DCC"/>
    <w:rsid w:val="009125B1"/>
    <w:rsid w:val="009131F9"/>
    <w:rsid w:val="009143B4"/>
    <w:rsid w:val="00914D93"/>
    <w:rsid w:val="009168A1"/>
    <w:rsid w:val="009208D1"/>
    <w:rsid w:val="009223F8"/>
    <w:rsid w:val="00922B4D"/>
    <w:rsid w:val="00926677"/>
    <w:rsid w:val="00931128"/>
    <w:rsid w:val="00932042"/>
    <w:rsid w:val="00934FAC"/>
    <w:rsid w:val="009419A5"/>
    <w:rsid w:val="00942439"/>
    <w:rsid w:val="0094347A"/>
    <w:rsid w:val="00953259"/>
    <w:rsid w:val="0095412D"/>
    <w:rsid w:val="00960353"/>
    <w:rsid w:val="00966B3E"/>
    <w:rsid w:val="0096764F"/>
    <w:rsid w:val="00974603"/>
    <w:rsid w:val="009758F8"/>
    <w:rsid w:val="00980B2C"/>
    <w:rsid w:val="009816D8"/>
    <w:rsid w:val="00981B07"/>
    <w:rsid w:val="009878C6"/>
    <w:rsid w:val="00992DB9"/>
    <w:rsid w:val="00994F47"/>
    <w:rsid w:val="0099606A"/>
    <w:rsid w:val="00996AB4"/>
    <w:rsid w:val="009A71AA"/>
    <w:rsid w:val="009A7941"/>
    <w:rsid w:val="009D0A22"/>
    <w:rsid w:val="009E50AA"/>
    <w:rsid w:val="009E6607"/>
    <w:rsid w:val="009F1F55"/>
    <w:rsid w:val="009F40F3"/>
    <w:rsid w:val="009F4AAB"/>
    <w:rsid w:val="009F7645"/>
    <w:rsid w:val="009F76B8"/>
    <w:rsid w:val="00A000D9"/>
    <w:rsid w:val="00A0269B"/>
    <w:rsid w:val="00A03840"/>
    <w:rsid w:val="00A110CB"/>
    <w:rsid w:val="00A13E75"/>
    <w:rsid w:val="00A1665B"/>
    <w:rsid w:val="00A23A02"/>
    <w:rsid w:val="00A2629C"/>
    <w:rsid w:val="00A32D7C"/>
    <w:rsid w:val="00A33BBA"/>
    <w:rsid w:val="00A400AD"/>
    <w:rsid w:val="00A40956"/>
    <w:rsid w:val="00A40EBD"/>
    <w:rsid w:val="00A44473"/>
    <w:rsid w:val="00A46DDB"/>
    <w:rsid w:val="00A53555"/>
    <w:rsid w:val="00A55ABE"/>
    <w:rsid w:val="00A57726"/>
    <w:rsid w:val="00A711CB"/>
    <w:rsid w:val="00A71226"/>
    <w:rsid w:val="00A71B28"/>
    <w:rsid w:val="00A80644"/>
    <w:rsid w:val="00A83414"/>
    <w:rsid w:val="00A83E3F"/>
    <w:rsid w:val="00A8676C"/>
    <w:rsid w:val="00A9394D"/>
    <w:rsid w:val="00A943EB"/>
    <w:rsid w:val="00AA09EE"/>
    <w:rsid w:val="00AA4567"/>
    <w:rsid w:val="00AA5656"/>
    <w:rsid w:val="00AB06B8"/>
    <w:rsid w:val="00AB3EB2"/>
    <w:rsid w:val="00AB685D"/>
    <w:rsid w:val="00AB7DEA"/>
    <w:rsid w:val="00AC3863"/>
    <w:rsid w:val="00AC57E5"/>
    <w:rsid w:val="00AC77C0"/>
    <w:rsid w:val="00AD1826"/>
    <w:rsid w:val="00AD2EFF"/>
    <w:rsid w:val="00AD3F1A"/>
    <w:rsid w:val="00AD4A53"/>
    <w:rsid w:val="00AD6943"/>
    <w:rsid w:val="00AE0544"/>
    <w:rsid w:val="00AE443C"/>
    <w:rsid w:val="00AE4B20"/>
    <w:rsid w:val="00AE55C6"/>
    <w:rsid w:val="00AE57C9"/>
    <w:rsid w:val="00AF049A"/>
    <w:rsid w:val="00AF049F"/>
    <w:rsid w:val="00AF0F16"/>
    <w:rsid w:val="00AF29AD"/>
    <w:rsid w:val="00B06FD9"/>
    <w:rsid w:val="00B11797"/>
    <w:rsid w:val="00B13C6E"/>
    <w:rsid w:val="00B16240"/>
    <w:rsid w:val="00B20415"/>
    <w:rsid w:val="00B21677"/>
    <w:rsid w:val="00B249DE"/>
    <w:rsid w:val="00B25351"/>
    <w:rsid w:val="00B25561"/>
    <w:rsid w:val="00B277C2"/>
    <w:rsid w:val="00B31E5A"/>
    <w:rsid w:val="00B34BCE"/>
    <w:rsid w:val="00B36320"/>
    <w:rsid w:val="00B42467"/>
    <w:rsid w:val="00B471C4"/>
    <w:rsid w:val="00B47B23"/>
    <w:rsid w:val="00B50A80"/>
    <w:rsid w:val="00B51411"/>
    <w:rsid w:val="00B55E67"/>
    <w:rsid w:val="00B55F87"/>
    <w:rsid w:val="00B60759"/>
    <w:rsid w:val="00B613EB"/>
    <w:rsid w:val="00B647AB"/>
    <w:rsid w:val="00B6756A"/>
    <w:rsid w:val="00B72B38"/>
    <w:rsid w:val="00B80993"/>
    <w:rsid w:val="00B84032"/>
    <w:rsid w:val="00B908BF"/>
    <w:rsid w:val="00B945E2"/>
    <w:rsid w:val="00B96D47"/>
    <w:rsid w:val="00BA1371"/>
    <w:rsid w:val="00BB0B86"/>
    <w:rsid w:val="00BB0D21"/>
    <w:rsid w:val="00BB7979"/>
    <w:rsid w:val="00BC1309"/>
    <w:rsid w:val="00BC3AB7"/>
    <w:rsid w:val="00BC3F8B"/>
    <w:rsid w:val="00BD2EE2"/>
    <w:rsid w:val="00BD2F34"/>
    <w:rsid w:val="00BD42F1"/>
    <w:rsid w:val="00BE0283"/>
    <w:rsid w:val="00BE17E5"/>
    <w:rsid w:val="00BE4B8C"/>
    <w:rsid w:val="00BE5979"/>
    <w:rsid w:val="00BE6D9D"/>
    <w:rsid w:val="00BE73CE"/>
    <w:rsid w:val="00BE796F"/>
    <w:rsid w:val="00BF0FE1"/>
    <w:rsid w:val="00BF253A"/>
    <w:rsid w:val="00BF37BF"/>
    <w:rsid w:val="00BF5E8A"/>
    <w:rsid w:val="00C0306E"/>
    <w:rsid w:val="00C068BD"/>
    <w:rsid w:val="00C11326"/>
    <w:rsid w:val="00C12CE2"/>
    <w:rsid w:val="00C14C61"/>
    <w:rsid w:val="00C16324"/>
    <w:rsid w:val="00C16590"/>
    <w:rsid w:val="00C200D3"/>
    <w:rsid w:val="00C2155E"/>
    <w:rsid w:val="00C228BA"/>
    <w:rsid w:val="00C22EF2"/>
    <w:rsid w:val="00C23315"/>
    <w:rsid w:val="00C24F05"/>
    <w:rsid w:val="00C268EB"/>
    <w:rsid w:val="00C334DC"/>
    <w:rsid w:val="00C33583"/>
    <w:rsid w:val="00C35854"/>
    <w:rsid w:val="00C35F22"/>
    <w:rsid w:val="00C3681B"/>
    <w:rsid w:val="00C407A2"/>
    <w:rsid w:val="00C4272C"/>
    <w:rsid w:val="00C42B88"/>
    <w:rsid w:val="00C4390F"/>
    <w:rsid w:val="00C45975"/>
    <w:rsid w:val="00C500CB"/>
    <w:rsid w:val="00C52431"/>
    <w:rsid w:val="00C56835"/>
    <w:rsid w:val="00C60344"/>
    <w:rsid w:val="00C64142"/>
    <w:rsid w:val="00C722F2"/>
    <w:rsid w:val="00C72463"/>
    <w:rsid w:val="00C77AD6"/>
    <w:rsid w:val="00C83C26"/>
    <w:rsid w:val="00C86C73"/>
    <w:rsid w:val="00C872C0"/>
    <w:rsid w:val="00C95AA7"/>
    <w:rsid w:val="00C96EC7"/>
    <w:rsid w:val="00C97848"/>
    <w:rsid w:val="00C97D14"/>
    <w:rsid w:val="00CA324E"/>
    <w:rsid w:val="00CA4241"/>
    <w:rsid w:val="00CB0C07"/>
    <w:rsid w:val="00CB15E6"/>
    <w:rsid w:val="00CB1BE0"/>
    <w:rsid w:val="00CB2DED"/>
    <w:rsid w:val="00CB3C5B"/>
    <w:rsid w:val="00CB5CD9"/>
    <w:rsid w:val="00CB6CC7"/>
    <w:rsid w:val="00CB7B1E"/>
    <w:rsid w:val="00CC08C2"/>
    <w:rsid w:val="00CC0FA2"/>
    <w:rsid w:val="00CC1479"/>
    <w:rsid w:val="00CC60DB"/>
    <w:rsid w:val="00CC6258"/>
    <w:rsid w:val="00CC7D3C"/>
    <w:rsid w:val="00CD0F9D"/>
    <w:rsid w:val="00CD7ECD"/>
    <w:rsid w:val="00CE22DC"/>
    <w:rsid w:val="00CE24E6"/>
    <w:rsid w:val="00CE2575"/>
    <w:rsid w:val="00CE5BE1"/>
    <w:rsid w:val="00CE67EE"/>
    <w:rsid w:val="00CF11CC"/>
    <w:rsid w:val="00CF5B63"/>
    <w:rsid w:val="00CF5C29"/>
    <w:rsid w:val="00D069F4"/>
    <w:rsid w:val="00D140D4"/>
    <w:rsid w:val="00D15757"/>
    <w:rsid w:val="00D16CDD"/>
    <w:rsid w:val="00D21206"/>
    <w:rsid w:val="00D23795"/>
    <w:rsid w:val="00D30908"/>
    <w:rsid w:val="00D32B3F"/>
    <w:rsid w:val="00D32CBA"/>
    <w:rsid w:val="00D33049"/>
    <w:rsid w:val="00D335E0"/>
    <w:rsid w:val="00D3500A"/>
    <w:rsid w:val="00D36C98"/>
    <w:rsid w:val="00D408C4"/>
    <w:rsid w:val="00D40FB7"/>
    <w:rsid w:val="00D44649"/>
    <w:rsid w:val="00D44CF6"/>
    <w:rsid w:val="00D53337"/>
    <w:rsid w:val="00D541EE"/>
    <w:rsid w:val="00D5449D"/>
    <w:rsid w:val="00D56513"/>
    <w:rsid w:val="00D57020"/>
    <w:rsid w:val="00D610A3"/>
    <w:rsid w:val="00D61E88"/>
    <w:rsid w:val="00D62BC6"/>
    <w:rsid w:val="00D63728"/>
    <w:rsid w:val="00D6501D"/>
    <w:rsid w:val="00D66AFE"/>
    <w:rsid w:val="00D704BD"/>
    <w:rsid w:val="00D71547"/>
    <w:rsid w:val="00D74F7A"/>
    <w:rsid w:val="00D77AD7"/>
    <w:rsid w:val="00D80C47"/>
    <w:rsid w:val="00D828CA"/>
    <w:rsid w:val="00D86294"/>
    <w:rsid w:val="00D8648D"/>
    <w:rsid w:val="00D91547"/>
    <w:rsid w:val="00D91B08"/>
    <w:rsid w:val="00DA2F12"/>
    <w:rsid w:val="00DA537A"/>
    <w:rsid w:val="00DB60BB"/>
    <w:rsid w:val="00DC61A0"/>
    <w:rsid w:val="00DC68E9"/>
    <w:rsid w:val="00DD2B04"/>
    <w:rsid w:val="00DD37A6"/>
    <w:rsid w:val="00DD3FDE"/>
    <w:rsid w:val="00DD430B"/>
    <w:rsid w:val="00DD667D"/>
    <w:rsid w:val="00DE119E"/>
    <w:rsid w:val="00DE4759"/>
    <w:rsid w:val="00DF3F8A"/>
    <w:rsid w:val="00E01983"/>
    <w:rsid w:val="00E0279B"/>
    <w:rsid w:val="00E040C1"/>
    <w:rsid w:val="00E05D6F"/>
    <w:rsid w:val="00E05D93"/>
    <w:rsid w:val="00E15CF3"/>
    <w:rsid w:val="00E16CBF"/>
    <w:rsid w:val="00E17193"/>
    <w:rsid w:val="00E2105B"/>
    <w:rsid w:val="00E24260"/>
    <w:rsid w:val="00E279F7"/>
    <w:rsid w:val="00E27D71"/>
    <w:rsid w:val="00E31903"/>
    <w:rsid w:val="00E32AE7"/>
    <w:rsid w:val="00E350A5"/>
    <w:rsid w:val="00E37137"/>
    <w:rsid w:val="00E4192B"/>
    <w:rsid w:val="00E41987"/>
    <w:rsid w:val="00E42367"/>
    <w:rsid w:val="00E42BE5"/>
    <w:rsid w:val="00E42E47"/>
    <w:rsid w:val="00E55F84"/>
    <w:rsid w:val="00E603BC"/>
    <w:rsid w:val="00E64B25"/>
    <w:rsid w:val="00E65603"/>
    <w:rsid w:val="00E65AAB"/>
    <w:rsid w:val="00E67873"/>
    <w:rsid w:val="00E81CE6"/>
    <w:rsid w:val="00E85B43"/>
    <w:rsid w:val="00E907CE"/>
    <w:rsid w:val="00E91033"/>
    <w:rsid w:val="00E93D80"/>
    <w:rsid w:val="00E977F4"/>
    <w:rsid w:val="00EA1E22"/>
    <w:rsid w:val="00EA64B7"/>
    <w:rsid w:val="00EA6744"/>
    <w:rsid w:val="00EB1BED"/>
    <w:rsid w:val="00EB52E7"/>
    <w:rsid w:val="00EC0A4D"/>
    <w:rsid w:val="00EC1538"/>
    <w:rsid w:val="00EC17F1"/>
    <w:rsid w:val="00EC1ECB"/>
    <w:rsid w:val="00EC427E"/>
    <w:rsid w:val="00ED0AA7"/>
    <w:rsid w:val="00ED11EE"/>
    <w:rsid w:val="00ED3C4B"/>
    <w:rsid w:val="00ED6EF9"/>
    <w:rsid w:val="00ED6F58"/>
    <w:rsid w:val="00ED6F60"/>
    <w:rsid w:val="00ED705D"/>
    <w:rsid w:val="00EE6A72"/>
    <w:rsid w:val="00EF7787"/>
    <w:rsid w:val="00EF77A6"/>
    <w:rsid w:val="00F02FF6"/>
    <w:rsid w:val="00F04522"/>
    <w:rsid w:val="00F06EFB"/>
    <w:rsid w:val="00F11B7A"/>
    <w:rsid w:val="00F15325"/>
    <w:rsid w:val="00F16849"/>
    <w:rsid w:val="00F16934"/>
    <w:rsid w:val="00F169BA"/>
    <w:rsid w:val="00F16D8A"/>
    <w:rsid w:val="00F17F5A"/>
    <w:rsid w:val="00F21007"/>
    <w:rsid w:val="00F21894"/>
    <w:rsid w:val="00F22300"/>
    <w:rsid w:val="00F265BD"/>
    <w:rsid w:val="00F318FA"/>
    <w:rsid w:val="00F34955"/>
    <w:rsid w:val="00F37AD1"/>
    <w:rsid w:val="00F40D25"/>
    <w:rsid w:val="00F43089"/>
    <w:rsid w:val="00F464CA"/>
    <w:rsid w:val="00F50B89"/>
    <w:rsid w:val="00F51DAC"/>
    <w:rsid w:val="00F712C8"/>
    <w:rsid w:val="00F75DC7"/>
    <w:rsid w:val="00F800B5"/>
    <w:rsid w:val="00F80EB6"/>
    <w:rsid w:val="00F81273"/>
    <w:rsid w:val="00F81419"/>
    <w:rsid w:val="00F826E2"/>
    <w:rsid w:val="00F82DCE"/>
    <w:rsid w:val="00F90167"/>
    <w:rsid w:val="00F90875"/>
    <w:rsid w:val="00F919A6"/>
    <w:rsid w:val="00F92E1E"/>
    <w:rsid w:val="00F93CB9"/>
    <w:rsid w:val="00F97141"/>
    <w:rsid w:val="00F97B23"/>
    <w:rsid w:val="00FA25AC"/>
    <w:rsid w:val="00FA2F34"/>
    <w:rsid w:val="00FA4915"/>
    <w:rsid w:val="00FA4A6F"/>
    <w:rsid w:val="00FA52B5"/>
    <w:rsid w:val="00FA5E4A"/>
    <w:rsid w:val="00FB48A2"/>
    <w:rsid w:val="00FB51D7"/>
    <w:rsid w:val="00FB5DB1"/>
    <w:rsid w:val="00FC4C71"/>
    <w:rsid w:val="00FC5CDE"/>
    <w:rsid w:val="00FD0B96"/>
    <w:rsid w:val="00FD1569"/>
    <w:rsid w:val="00FD19EA"/>
    <w:rsid w:val="00FD351B"/>
    <w:rsid w:val="00FE1178"/>
    <w:rsid w:val="00FE1B29"/>
    <w:rsid w:val="00FE2D74"/>
    <w:rsid w:val="00FE3173"/>
    <w:rsid w:val="0DDDB3F2"/>
    <w:rsid w:val="156D94DD"/>
    <w:rsid w:val="167804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3CF3"/>
  <w15:chartTrackingRefBased/>
  <w15:docId w15:val="{0FBD2D0B-8BDB-468B-AB6B-45A5141C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8C2"/>
    <w:pPr>
      <w:spacing w:after="24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CC08C2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CC08C2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CC08C2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CC08C2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CC08C2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CC08C2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CC08C2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CC08C2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8C2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CC08C2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CC08C2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CC08C2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CC08C2"/>
    <w:rPr>
      <w:rFonts w:ascii="Arial Bold" w:hAnsi="Arial Bold"/>
      <w:b/>
      <w:sz w:val="16"/>
    </w:rPr>
  </w:style>
  <w:style w:type="paragraph" w:customStyle="1" w:styleId="Heading3ptafter">
    <w:name w:val="Heading 3 pt after"/>
    <w:basedOn w:val="Heading6"/>
    <w:rsid w:val="00CC08C2"/>
    <w:pPr>
      <w:spacing w:after="60"/>
    </w:pPr>
    <w:rPr>
      <w:bCs w:val="0"/>
      <w:i/>
      <w:iCs/>
    </w:rPr>
  </w:style>
  <w:style w:type="character" w:customStyle="1" w:styleId="Heading6Char">
    <w:name w:val="Heading 6 Char"/>
    <w:basedOn w:val="DefaultParagraphFont"/>
    <w:link w:val="Heading6"/>
    <w:rsid w:val="00CC08C2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CC08C2"/>
    <w:pPr>
      <w:keepNext w:val="0"/>
      <w:numPr>
        <w:numId w:val="37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CC08C2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CC08C2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CC08C2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CC08C2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CC08C2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CC08C2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CC08C2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CC08C2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39"/>
    <w:rsid w:val="00CC08C2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customStyle="1" w:styleId="ChartGraphic">
    <w:name w:val="Chart Graphic"/>
    <w:basedOn w:val="HeadingBase"/>
    <w:rsid w:val="00CC08C2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CC08C2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39"/>
    <w:rsid w:val="00134A80"/>
    <w:pPr>
      <w:keepNext/>
      <w:tabs>
        <w:tab w:val="right" w:leader="dot" w:pos="7700"/>
      </w:tabs>
      <w:spacing w:before="240"/>
      <w:ind w:right="851"/>
    </w:pPr>
    <w:rPr>
      <w:color w:val="auto"/>
      <w:sz w:val="20"/>
    </w:rPr>
  </w:style>
  <w:style w:type="paragraph" w:styleId="Header">
    <w:name w:val="header"/>
    <w:basedOn w:val="HeaderBase"/>
    <w:link w:val="HeaderChar"/>
    <w:qFormat/>
    <w:rsid w:val="00CC08C2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CC08C2"/>
    <w:rPr>
      <w:rFonts w:ascii="Arial" w:hAnsi="Arial"/>
      <w:sz w:val="18"/>
    </w:rPr>
  </w:style>
  <w:style w:type="paragraph" w:styleId="Footer">
    <w:name w:val="footer"/>
    <w:basedOn w:val="FooterBase"/>
    <w:link w:val="FooterChar"/>
    <w:rsid w:val="00CC0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08C2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CC08C2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CC08C2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CC08C2"/>
    <w:rPr>
      <w:i/>
      <w:color w:val="FF0000"/>
    </w:rPr>
  </w:style>
  <w:style w:type="paragraph" w:customStyle="1" w:styleId="HeaderEven">
    <w:name w:val="Header Even"/>
    <w:basedOn w:val="HeaderBase"/>
    <w:rsid w:val="00CC08C2"/>
    <w:rPr>
      <w:color w:val="auto"/>
    </w:rPr>
  </w:style>
  <w:style w:type="paragraph" w:customStyle="1" w:styleId="HeaderOdd">
    <w:name w:val="Header Odd"/>
    <w:basedOn w:val="HeaderBase"/>
    <w:rsid w:val="00CC08C2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CC08C2"/>
    <w:pPr>
      <w:spacing w:before="120" w:after="120" w:line="240" w:lineRule="auto"/>
    </w:pPr>
  </w:style>
  <w:style w:type="paragraph" w:customStyle="1" w:styleId="SingleParagraph">
    <w:name w:val="Single Paragraph"/>
    <w:basedOn w:val="Normal"/>
    <w:rsid w:val="00CC08C2"/>
    <w:pPr>
      <w:spacing w:after="0" w:line="240" w:lineRule="auto"/>
    </w:pPr>
  </w:style>
  <w:style w:type="paragraph" w:customStyle="1" w:styleId="PartHeading">
    <w:name w:val="Part Heading"/>
    <w:basedOn w:val="Title"/>
    <w:next w:val="Normal"/>
    <w:rsid w:val="00CC08C2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CC08C2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CC08C2"/>
    <w:pPr>
      <w:spacing w:before="120" w:after="120"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CC08C2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CC08C2"/>
    <w:rPr>
      <w:rFonts w:ascii="Book Antiqua" w:hAnsi="Book Antiqua"/>
      <w:sz w:val="19"/>
    </w:rPr>
  </w:style>
  <w:style w:type="paragraph" w:customStyle="1" w:styleId="Area">
    <w:name w:val="Area"/>
    <w:basedOn w:val="Normal"/>
    <w:rsid w:val="00CC08C2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CC08C2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CC08C2"/>
    <w:pPr>
      <w:spacing w:after="0" w:line="240" w:lineRule="auto"/>
      <w:ind w:right="-113"/>
    </w:pPr>
  </w:style>
  <w:style w:type="paragraph" w:customStyle="1" w:styleId="Exampletext0">
    <w:name w:val="Example text"/>
    <w:basedOn w:val="Normal"/>
    <w:link w:val="ExampletextCharChar"/>
    <w:rsid w:val="00CC08C2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CC08C2"/>
    <w:rPr>
      <w:rFonts w:ascii="Book Antiqua" w:hAnsi="Book Antiqua"/>
      <w:i/>
      <w:color w:val="FF0000"/>
      <w:sz w:val="19"/>
      <w:lang w:val="x-none"/>
    </w:rPr>
  </w:style>
  <w:style w:type="paragraph" w:customStyle="1" w:styleId="Source">
    <w:name w:val="Source"/>
    <w:basedOn w:val="Normal"/>
    <w:rsid w:val="00CC08C2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FigureHeading">
    <w:name w:val="Figure Heading"/>
    <w:basedOn w:val="HeadingBase"/>
    <w:next w:val="ChartGraphic"/>
    <w:rsid w:val="00CC08C2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CC08C2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CC08C2"/>
    <w:rPr>
      <w:rFonts w:ascii="Arial" w:hAnsi="Arial"/>
      <w:b/>
    </w:rPr>
  </w:style>
  <w:style w:type="paragraph" w:customStyle="1" w:styleId="TPHeading1">
    <w:name w:val="TP Heading 1"/>
    <w:basedOn w:val="HeadingBase"/>
    <w:rsid w:val="00CC08C2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CC08C2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CC08C2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08C2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CC08C2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CC08C2"/>
    <w:rPr>
      <w:b w:val="0"/>
      <w:color w:val="auto"/>
      <w:u w:val="single"/>
    </w:rPr>
  </w:style>
  <w:style w:type="character" w:customStyle="1" w:styleId="A5">
    <w:name w:val="A5"/>
    <w:uiPriority w:val="99"/>
    <w:rsid w:val="00CC08C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CC08C2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CC08C2"/>
    <w:pPr>
      <w:numPr>
        <w:numId w:val="35"/>
      </w:numPr>
      <w:spacing w:after="160"/>
    </w:pPr>
  </w:style>
  <w:style w:type="character" w:customStyle="1" w:styleId="BulletChar">
    <w:name w:val="Bullet Char"/>
    <w:link w:val="Bullet"/>
    <w:rsid w:val="00CC08C2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DC68E9"/>
    <w:pPr>
      <w:numPr>
        <w:ilvl w:val="1"/>
        <w:numId w:val="35"/>
      </w:numPr>
      <w:tabs>
        <w:tab w:val="left" w:pos="567"/>
      </w:tabs>
      <w:spacing w:after="160"/>
      <w:ind w:left="568"/>
    </w:pPr>
  </w:style>
  <w:style w:type="character" w:customStyle="1" w:styleId="DashChar">
    <w:name w:val="Dash Char"/>
    <w:link w:val="Dash"/>
    <w:rsid w:val="00DC68E9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DC68E9"/>
    <w:pPr>
      <w:numPr>
        <w:ilvl w:val="2"/>
        <w:numId w:val="35"/>
      </w:numPr>
      <w:spacing w:after="160"/>
      <w:ind w:left="851" w:hanging="284"/>
    </w:pPr>
    <w:rPr>
      <w:lang w:val="x-none"/>
    </w:rPr>
  </w:style>
  <w:style w:type="character" w:customStyle="1" w:styleId="DoubleDotChar">
    <w:name w:val="Double Dot Char"/>
    <w:link w:val="DoubleDot"/>
    <w:rsid w:val="00DC68E9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CC08C2"/>
    <w:pPr>
      <w:spacing w:before="120" w:after="120"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CC08C2"/>
  </w:style>
  <w:style w:type="paragraph" w:customStyle="1" w:styleId="BoxBullet">
    <w:name w:val="Box Bullet"/>
    <w:basedOn w:val="BoxText"/>
    <w:rsid w:val="00CC08C2"/>
    <w:pPr>
      <w:numPr>
        <w:numId w:val="31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CC0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C2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08C2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08C2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CC08C2"/>
    <w:rPr>
      <w:rFonts w:ascii="Arial" w:hAnsi="Arial"/>
      <w:color w:val="000000"/>
      <w:sz w:val="16"/>
    </w:rPr>
  </w:style>
  <w:style w:type="paragraph" w:styleId="BodyText">
    <w:name w:val="Body Text"/>
    <w:basedOn w:val="Normal"/>
    <w:link w:val="BodyTextChar"/>
    <w:qFormat/>
    <w:rsid w:val="00CC08C2"/>
    <w:pPr>
      <w:spacing w:after="120" w:line="240" w:lineRule="auto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CC08C2"/>
    <w:rPr>
      <w:rFonts w:ascii="Cambria" w:eastAsia="Cambria" w:hAnsi="Cambria"/>
      <w:sz w:val="22"/>
      <w:szCs w:val="22"/>
      <w:lang w:val="x-none" w:eastAsia="en-US"/>
    </w:rPr>
  </w:style>
  <w:style w:type="paragraph" w:customStyle="1" w:styleId="TableTextBullet">
    <w:name w:val="Table Text Bullet"/>
    <w:basedOn w:val="TableTextBase"/>
    <w:rsid w:val="00CC08C2"/>
    <w:pPr>
      <w:numPr>
        <w:numId w:val="36"/>
      </w:numPr>
    </w:pPr>
  </w:style>
  <w:style w:type="paragraph" w:customStyle="1" w:styleId="Heading2-NoTOC">
    <w:name w:val="Heading 2 - No TOC"/>
    <w:rsid w:val="00CC08C2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CC08C2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CC08C2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CC08C2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CC08C2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CC08C2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8C2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C08C2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CC08C2"/>
    <w:rPr>
      <w:rFonts w:ascii="Book Antiqua" w:hAnsi="Book Antiqua"/>
      <w:sz w:val="19"/>
    </w:rPr>
  </w:style>
  <w:style w:type="paragraph" w:customStyle="1" w:styleId="Default">
    <w:name w:val="Default"/>
    <w:basedOn w:val="Normal"/>
    <w:rsid w:val="00CC08C2"/>
    <w:pPr>
      <w:autoSpaceDE w:val="0"/>
      <w:autoSpaceDN w:val="0"/>
      <w:spacing w:after="0" w:line="240" w:lineRule="auto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CC08C2"/>
    <w:rPr>
      <w:snapToGrid w:val="0"/>
    </w:rPr>
  </w:style>
  <w:style w:type="paragraph" w:customStyle="1" w:styleId="Heading1-NoTOC">
    <w:name w:val="Heading 1 - No TOC"/>
    <w:basedOn w:val="Heading1"/>
    <w:rsid w:val="00CC08C2"/>
    <w:pPr>
      <w:outlineLvl w:val="9"/>
    </w:pPr>
  </w:style>
  <w:style w:type="paragraph" w:customStyle="1" w:styleId="PartHeading-NoTOC">
    <w:name w:val="Part Heading - No TOC"/>
    <w:basedOn w:val="PartHeading"/>
    <w:rsid w:val="00CC08C2"/>
  </w:style>
  <w:style w:type="paragraph" w:customStyle="1" w:styleId="FooterOdd">
    <w:name w:val="Footer Odd"/>
    <w:basedOn w:val="Footer"/>
    <w:qFormat/>
    <w:rsid w:val="00CC08C2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CC08C2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rsid w:val="00CC08C2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CC08C2"/>
    <w:pPr>
      <w:numPr>
        <w:numId w:val="30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CC08C2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CC08C2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CC08C2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CC08C2"/>
    <w:pPr>
      <w:numPr>
        <w:ilvl w:val="1"/>
        <w:numId w:val="32"/>
      </w:numPr>
    </w:pPr>
    <w:rPr>
      <w:color w:val="000000"/>
    </w:rPr>
  </w:style>
  <w:style w:type="paragraph" w:customStyle="1" w:styleId="BoxTextBase">
    <w:name w:val="Box Text Base"/>
    <w:basedOn w:val="Normal"/>
    <w:rsid w:val="00CC08C2"/>
    <w:pPr>
      <w:spacing w:after="120"/>
    </w:pPr>
    <w:rPr>
      <w:color w:val="000000"/>
    </w:rPr>
  </w:style>
  <w:style w:type="paragraph" w:customStyle="1" w:styleId="BoxDoubleDot">
    <w:name w:val="Box Double Dot"/>
    <w:basedOn w:val="BoxTextBase"/>
    <w:rsid w:val="00CC08C2"/>
    <w:pPr>
      <w:numPr>
        <w:ilvl w:val="2"/>
        <w:numId w:val="32"/>
      </w:numPr>
    </w:pPr>
  </w:style>
  <w:style w:type="paragraph" w:customStyle="1" w:styleId="BoxHeading">
    <w:name w:val="Box Heading"/>
    <w:basedOn w:val="HeadingBase"/>
    <w:next w:val="BoxText"/>
    <w:rsid w:val="00CC08C2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CC08C2"/>
    <w:rPr>
      <w:sz w:val="22"/>
    </w:rPr>
  </w:style>
  <w:style w:type="paragraph" w:customStyle="1" w:styleId="BoxSubHeading">
    <w:name w:val="Box Sub Heading"/>
    <w:basedOn w:val="Heading6"/>
    <w:rsid w:val="00CC08C2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CC08C2"/>
    <w:pPr>
      <w:numPr>
        <w:numId w:val="3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CC08C2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CC08C2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CC08C2"/>
  </w:style>
  <w:style w:type="paragraph" w:customStyle="1" w:styleId="ChartSecondHeading">
    <w:name w:val="Chart Second Heading"/>
    <w:basedOn w:val="HeadingBase"/>
    <w:next w:val="ChartGraphic"/>
    <w:rsid w:val="00CC08C2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CC08C2"/>
    <w:rPr>
      <w:sz w:val="44"/>
    </w:rPr>
  </w:style>
  <w:style w:type="paragraph" w:customStyle="1" w:styleId="FileProperties">
    <w:name w:val="File Properties"/>
    <w:basedOn w:val="Normal"/>
    <w:rsid w:val="00CC08C2"/>
    <w:rPr>
      <w:i/>
    </w:rPr>
  </w:style>
  <w:style w:type="paragraph" w:customStyle="1" w:styleId="FooterBase">
    <w:name w:val="Footer Base"/>
    <w:rsid w:val="00CC08C2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CC08C2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C08C2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CC08C2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CC08C2"/>
    <w:rPr>
      <w:rFonts w:ascii="Arial" w:hAnsi="Arial"/>
      <w:color w:val="44546A" w:themeColor="text2"/>
      <w:sz w:val="18"/>
    </w:rPr>
  </w:style>
  <w:style w:type="paragraph" w:customStyle="1" w:styleId="Heading3noTOC">
    <w:name w:val="Heading 3 no TOC"/>
    <w:basedOn w:val="Heading3"/>
    <w:rsid w:val="00CC08C2"/>
    <w:pPr>
      <w:outlineLvl w:val="9"/>
    </w:pPr>
  </w:style>
  <w:style w:type="paragraph" w:styleId="ListParagraph">
    <w:name w:val="List Paragraph"/>
    <w:basedOn w:val="Normal"/>
    <w:qFormat/>
    <w:rsid w:val="00CC0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CC08C2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CC08C2"/>
  </w:style>
  <w:style w:type="character" w:customStyle="1" w:styleId="NoteHeadingChar">
    <w:name w:val="Note Heading Char"/>
    <w:basedOn w:val="DefaultParagraphFont"/>
    <w:link w:val="NoteHeading"/>
    <w:rsid w:val="00CC08C2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CC08C2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CC08C2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CC08C2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CC08C2"/>
  </w:style>
  <w:style w:type="paragraph" w:customStyle="1" w:styleId="Statement">
    <w:name w:val="Statement"/>
    <w:basedOn w:val="Normal"/>
    <w:autoRedefine/>
    <w:qFormat/>
    <w:rsid w:val="00CC08C2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CC08C2"/>
    <w:pPr>
      <w:ind w:left="284" w:hanging="284"/>
    </w:pPr>
  </w:style>
  <w:style w:type="paragraph" w:customStyle="1" w:styleId="TableColumnHeadingBase">
    <w:name w:val="Table Column Heading Base"/>
    <w:basedOn w:val="Normal"/>
    <w:rsid w:val="00CC08C2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CC08C2"/>
    <w:pPr>
      <w:spacing w:before="60" w:after="12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CC08C2"/>
    <w:pPr>
      <w:spacing w:before="60" w:after="12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CC08C2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CC08C2"/>
    <w:pPr>
      <w:pBdr>
        <w:bottom w:val="single" w:sz="4" w:space="2" w:color="D0CECE" w:themeColor="background2" w:themeShade="E6"/>
      </w:pBdr>
      <w:spacing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CC08C2"/>
    <w:pPr>
      <w:jc w:val="center"/>
    </w:pPr>
  </w:style>
  <w:style w:type="paragraph" w:customStyle="1" w:styleId="TableTextDash">
    <w:name w:val="Table Text Dash"/>
    <w:basedOn w:val="TableTextBase"/>
    <w:rsid w:val="00CC08C2"/>
    <w:pPr>
      <w:numPr>
        <w:ilvl w:val="1"/>
        <w:numId w:val="36"/>
      </w:numPr>
    </w:pPr>
  </w:style>
  <w:style w:type="paragraph" w:customStyle="1" w:styleId="TableTextIndented">
    <w:name w:val="Table Text Indented"/>
    <w:basedOn w:val="TableTextBase"/>
    <w:rsid w:val="00CC08C2"/>
    <w:pPr>
      <w:ind w:left="284"/>
    </w:pPr>
  </w:style>
  <w:style w:type="paragraph" w:customStyle="1" w:styleId="TableTextJustified0">
    <w:name w:val="Table Text Justified"/>
    <w:basedOn w:val="TableTextBase"/>
    <w:rsid w:val="00CC08C2"/>
    <w:pPr>
      <w:jc w:val="both"/>
    </w:pPr>
  </w:style>
  <w:style w:type="paragraph" w:customStyle="1" w:styleId="TableTextRight">
    <w:name w:val="Table Text Right"/>
    <w:basedOn w:val="TableTextBase"/>
    <w:rsid w:val="00CC08C2"/>
    <w:pPr>
      <w:jc w:val="right"/>
    </w:pPr>
  </w:style>
  <w:style w:type="paragraph" w:customStyle="1" w:styleId="TPHeading3bold">
    <w:name w:val="TP Heading 3 bold"/>
    <w:basedOn w:val="TPHeading3"/>
    <w:semiHidden/>
    <w:rsid w:val="00CC08C2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CC08C2"/>
    <w:pPr>
      <w:spacing w:after="120"/>
    </w:pPr>
  </w:style>
  <w:style w:type="paragraph" w:customStyle="1" w:styleId="TPHEADING3space">
    <w:name w:val="TP HEADING 3 space"/>
    <w:basedOn w:val="TPHeading3"/>
    <w:semiHidden/>
    <w:rsid w:val="00CC08C2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CC08C2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08C2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C0306E"/>
    <w:pPr>
      <w:spacing w:before="120" w:after="120" w:line="220" w:lineRule="exact"/>
    </w:pPr>
    <w:rPr>
      <w:sz w:val="17"/>
    </w:rPr>
  </w:style>
  <w:style w:type="character" w:customStyle="1" w:styleId="ui-provider">
    <w:name w:val="ui-provider"/>
    <w:basedOn w:val="DefaultParagraphFont"/>
    <w:rsid w:val="005042C7"/>
  </w:style>
  <w:style w:type="paragraph" w:styleId="TOCHeading">
    <w:name w:val="TOC Heading"/>
    <w:basedOn w:val="Heading1"/>
    <w:next w:val="Normal"/>
    <w:uiPriority w:val="39"/>
    <w:unhideWhenUsed/>
    <w:qFormat/>
    <w:rsid w:val="00ED11EE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Box-continuedon">
    <w:name w:val="Box - continued on"/>
    <w:basedOn w:val="Normal"/>
    <w:uiPriority w:val="99"/>
    <w:qFormat/>
    <w:rsid w:val="0007055D"/>
    <w:pPr>
      <w:spacing w:after="0"/>
      <w:jc w:val="right"/>
    </w:pPr>
    <w:rPr>
      <w:rFonts w:ascii="Calibri Light" w:hAnsi="Calibri Light" w:cs="Calibri Light"/>
      <w:i/>
      <w:iCs/>
      <w:sz w:val="22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334D7"/>
    <w:pPr>
      <w:spacing w:after="100"/>
      <w:ind w:left="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pmc.gov.au/honours-and-symbols/commonwealth-coat-arms" TargetMode="External"/><Relationship Id="rId26" Type="http://schemas.openxmlformats.org/officeDocument/2006/relationships/footer" Target="footer2.xml"/><Relationship Id="rId39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eader" Target="header8.xml"/><Relationship Id="rId42" Type="http://schemas.openxmlformats.org/officeDocument/2006/relationships/header" Target="header12.xml"/><Relationship Id="rId47" Type="http://schemas.openxmlformats.org/officeDocument/2006/relationships/footer" Target="footer12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creativecommons.org/licenses/by/3.0/au/deed.en" TargetMode="External"/><Relationship Id="rId25" Type="http://schemas.openxmlformats.org/officeDocument/2006/relationships/header" Target="header4.xml"/><Relationship Id="rId33" Type="http://schemas.openxmlformats.org/officeDocument/2006/relationships/footer" Target="footer5.xml"/><Relationship Id="rId38" Type="http://schemas.openxmlformats.org/officeDocument/2006/relationships/header" Target="header10.xml"/><Relationship Id="rId46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eader" Target="header1.xml"/><Relationship Id="rId29" Type="http://schemas.openxmlformats.org/officeDocument/2006/relationships/header" Target="header6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footer" Target="footer7.xml"/><Relationship Id="rId40" Type="http://schemas.openxmlformats.org/officeDocument/2006/relationships/header" Target="header11.xml"/><Relationship Id="rId45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/3.0/au/legalcode" TargetMode="External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36" Type="http://schemas.openxmlformats.org/officeDocument/2006/relationships/footer" Target="footer6.xml"/><Relationship Id="rId49" Type="http://schemas.openxmlformats.org/officeDocument/2006/relationships/footer" Target="footer13.xml"/><Relationship Id="rId10" Type="http://schemas.openxmlformats.org/officeDocument/2006/relationships/settings" Target="settings.xml"/><Relationship Id="rId19" Type="http://schemas.openxmlformats.org/officeDocument/2006/relationships/hyperlink" Target="mailto:helpbudgets@infrastructure.gov.au" TargetMode="External"/><Relationship Id="rId31" Type="http://schemas.openxmlformats.org/officeDocument/2006/relationships/footer" Target="footer4.xml"/><Relationship Id="rId44" Type="http://schemas.openxmlformats.org/officeDocument/2006/relationships/header" Target="header1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creativecommons.org/licenses/by/3.0/au/deed.e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budget.gov.au/" TargetMode="External"/><Relationship Id="rId30" Type="http://schemas.openxmlformats.org/officeDocument/2006/relationships/footer" Target="footer3.xml"/><Relationship Id="rId35" Type="http://schemas.openxmlformats.org/officeDocument/2006/relationships/header" Target="header9.xml"/><Relationship Id="rId43" Type="http://schemas.openxmlformats.org/officeDocument/2006/relationships/footer" Target="footer10.xml"/><Relationship Id="rId48" Type="http://schemas.openxmlformats.org/officeDocument/2006/relationships/header" Target="header15.xml"/><Relationship Id="rId8" Type="http://schemas.openxmlformats.org/officeDocument/2006/relationships/numbering" Target="numbering.xml"/><Relationship Id="rId51" Type="http://schemas.openxmlformats.org/officeDocument/2006/relationships/theme" Target="theme/theme1.xm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8F7CFF9272C47D4280006CCC81AF3990" ma:contentTypeVersion="28" ma:contentTypeDescription="Create a new document." ma:contentTypeScope="" ma:versionID="baa09545c6f06cf17fd8bbf3a98cc2fb">
  <xsd:schema xmlns:xsd="http://www.w3.org/2001/XMLSchema" xmlns:xs="http://www.w3.org/2001/XMLSchema" xmlns:p="http://schemas.microsoft.com/office/2006/metadata/properties" xmlns:ns2="a334ba3b-e131-42d3-95f3-2728f5a41884" xmlns:ns3="e39afc8f-a215-4bb1-9caf-c1c5d2f63d8a" xmlns:ns4="6a7e9632-768a-49bf-85ac-c69233ab2a52" targetNamespace="http://schemas.microsoft.com/office/2006/metadata/properties" ma:root="true" ma:fieldsID="183602ebd4ff217dc17333b2be51ca2a" ns2:_="" ns3:_="" ns4:_="">
    <xsd:import namespace="a334ba3b-e131-42d3-95f3-2728f5a41884"/>
    <xsd:import namespace="e39afc8f-a215-4bb1-9caf-c1c5d2f63d8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4c189e6-c560-40fe-97d1-6662c6a9f50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ccounting FW and Capability Support|17de058c-12f7-44f2-8e7d-03ff49305e52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4c189e6-c560-40fe-97d1-6662c6a9f50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fc8f-a215-4bb1-9caf-c1c5d2f63d8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34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FIN33506-1566835604-280032</_dlc_DocId>
    <_dlc_DocIdUrl xmlns="6a7e9632-768a-49bf-85ac-c69233ab2a52">
      <Url>https://financegovau.sharepoint.com/sites/M365_DoF_50033506/_layouts/15/DocIdRedir.aspx?ID=FIN33506-1566835604-280032</Url>
      <Description>FIN33506-1566835604-280032</Description>
    </_dlc_DocIdUrl>
    <SharedWithUsers xmlns="6a7e9632-768a-49bf-85ac-c69233ab2a52">
      <UserInfo>
        <DisplayName>Kim, Marina</DisplayName>
        <AccountId>211</AccountId>
        <AccountType/>
      </UserInfo>
      <UserInfo>
        <DisplayName>Holland, Natalie</DisplayName>
        <AccountId>159</AccountId>
        <AccountType/>
      </UserInfo>
      <UserInfo>
        <DisplayName>Naylor, Fiona</DisplayName>
        <AccountId>166</AccountId>
        <AccountType/>
      </UserInfo>
      <UserInfo>
        <DisplayName>Saywell, David</DisplayName>
        <AccountId>175</AccountId>
        <AccountType/>
      </UserInfo>
      <UserInfo>
        <DisplayName>Sartore, Louise</DisplayName>
        <AccountId>47</AccountId>
        <AccountType/>
      </UserInfo>
    </SharedWithUsers>
    <lcf76f155ced4ddcb4097134ff3c332f xmlns="e39afc8f-a215-4bb1-9caf-c1c5d2f63d8a">
      <Terms xmlns="http://schemas.microsoft.com/office/infopath/2007/PartnerControls"/>
    </lcf76f155ced4ddcb4097134ff3c332f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9BA-09AB-4B43-85A6-C95400C0A7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110108B-67EC-4BE2-BF86-6DA665B78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23F8D9-491C-4C02-9608-B380A659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e39afc8f-a215-4bb1-9caf-c1c5d2f63d8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426558-DA99-4E2D-B561-5DD2FBB51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FAB006-7221-4DA3-96D5-1F4C1F2B61C2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39afc8f-a215-4bb1-9caf-c1c5d2f63d8a"/>
    <ds:schemaRef ds:uri="http://purl.org/dc/elements/1.1/"/>
    <ds:schemaRef ds:uri="a334ba3b-e131-42d3-95f3-2728f5a4188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7C7EBBF-0056-4832-849D-1B9E22FB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Template.dotx</Template>
  <TotalTime>156</TotalTime>
  <Pages>9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Additional Estimates Statements</vt:lpstr>
    </vt:vector>
  </TitlesOfParts>
  <Company>Australian Government - The Treasury</Company>
  <LinksUpToDate>false</LinksUpToDate>
  <CharactersWithSpaces>5609</CharactersWithSpaces>
  <SharedDoc>false</SharedDoc>
  <HLinks>
    <vt:vector size="84" baseType="variant">
      <vt:variant>
        <vt:i4>2686977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_Toc2349743</vt:lpwstr>
      </vt:variant>
      <vt:variant>
        <vt:i4>2686977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_Toc2349742</vt:lpwstr>
      </vt:variant>
      <vt:variant>
        <vt:i4>2686977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_Toc2349741</vt:lpwstr>
      </vt:variant>
      <vt:variant>
        <vt:i4>2686977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_Toc2349740</vt:lpwstr>
      </vt:variant>
      <vt:variant>
        <vt:i4>3014657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_Toc2349739</vt:lpwstr>
      </vt:variant>
      <vt:variant>
        <vt:i4>2752521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_Toc2588303</vt:lpwstr>
      </vt:variant>
      <vt:variant>
        <vt:i4>2752521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_Toc2588302</vt:lpwstr>
      </vt:variant>
      <vt:variant>
        <vt:i4>2818054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_Toc2349064</vt:lpwstr>
      </vt:variant>
      <vt:variant>
        <vt:i4>2818054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_Toc2349063</vt:lpwstr>
      </vt:variant>
      <vt:variant>
        <vt:i4>2818054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_Toc2349062</vt:lpwstr>
      </vt:variant>
      <vt:variant>
        <vt:i4>2818054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_Toc2349061</vt:lpwstr>
      </vt:variant>
      <vt:variant>
        <vt:i4>5374022</vt:i4>
      </vt:variant>
      <vt:variant>
        <vt:i4>50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  <vt:variant>
        <vt:i4>65560</vt:i4>
      </vt:variant>
      <vt:variant>
        <vt:i4>33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Additional Estimates Statements</dc:title>
  <dc:subject/>
  <dc:creator>Kim, Marina</dc:creator>
  <cp:keywords>[SEC=OFFICIAL]</cp:keywords>
  <dc:description>Department of xxxxx</dc:description>
  <cp:lastModifiedBy>KEEN Julie</cp:lastModifiedBy>
  <cp:revision>28</cp:revision>
  <cp:lastPrinted>2023-05-06T02:00:00Z</cp:lastPrinted>
  <dcterms:created xsi:type="dcterms:W3CDTF">2023-05-05T02:37:00Z</dcterms:created>
  <dcterms:modified xsi:type="dcterms:W3CDTF">2023-05-09T05:16:00Z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0x010100B7B479F47583304BA8B631462CC772D7008F7CFF9272C47D4280006CCC81AF3990</vt:lpwstr>
  </property>
  <property fmtid="{D5CDD505-2E9C-101B-9397-08002B2CF9AE}" pid="3" name="_NewReviewCycle">
    <vt:lpwstr/>
  </property>
  <property fmtid="{D5CDD505-2E9C-101B-9397-08002B2CF9AE}" pid="4" name="_dlc_DocIdItemGuid">
    <vt:lpwstr>6a3f4d5d-1224-4449-bda4-f8fef691659b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">
    <vt:lpwstr>FIN33506-1658115890-277376</vt:lpwstr>
  </property>
  <property fmtid="{D5CDD505-2E9C-101B-9397-08002B2CF9AE}" pid="7" name="_dlc_DocIdUrl">
    <vt:lpwstr>https://financegovau.sharepoint.com/sites/M365_DoF_50033506/_layouts/15/DocIdRedir.aspx?ID=FIN33506-1658115890-277376, FIN33506-1658115890-277376</vt:lpwstr>
  </property>
  <property fmtid="{D5CDD505-2E9C-101B-9397-08002B2CF9AE}" pid="8" name="lb508a4dc5e84436a0fe496b536466aa">
    <vt:lpwstr>AE-20337-Destroy 7 years after action completed|668ae28e-5138-4c7c-82db-1c8c6afc81a6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{99b38aed-0d05-42dc-bdc8-5883331978a3}</vt:lpwstr>
  </property>
  <property fmtid="{D5CDD505-2E9C-101B-9397-08002B2CF9AE}" pid="11" name="RecordPoint_SubmissionCompleted">
    <vt:lpwstr>2019-03-04T13:17:48.6583490+11:00</vt:lpwstr>
  </property>
  <property fmtid="{D5CDD505-2E9C-101B-9397-08002B2CF9AE}" pid="12" name="RecordPoint_ActiveItemSiteId">
    <vt:lpwstr>{de902461-0703-410e-906b-a2e3a4f5dd57}</vt:lpwstr>
  </property>
  <property fmtid="{D5CDD505-2E9C-101B-9397-08002B2CF9AE}" pid="13" name="RecordPoint_ActiveItemListId">
    <vt:lpwstr>{917c6d10-7849-4e91-b555-256976c549b5}</vt:lpwstr>
  </property>
  <property fmtid="{D5CDD505-2E9C-101B-9397-08002B2CF9AE}" pid="14" name="RecordPoint_ActiveItemWebId">
    <vt:lpwstr>{e237d495-0881-4849-ae62-ddc8a8132df5}</vt:lpwstr>
  </property>
  <property fmtid="{D5CDD505-2E9C-101B-9397-08002B2CF9AE}" pid="15" name="RecordPoint_RecordNumberSubmitted">
    <vt:lpwstr>R0002013166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iee44f6412bf40639855518abb1a08cc">
    <vt:lpwstr>Agency Accounting and Budget Framework|17de058c-12f7-44f2-8e7d-03ff49305e52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kb73b3df24114868a21db4ce3ca83710">
    <vt:lpwstr>Department of Finance|fd660e8f-8f31-49bd-92a3-d31d4da31afe</vt:lpwstr>
  </property>
  <property fmtid="{D5CDD505-2E9C-101B-9397-08002B2CF9AE}" pid="22" name="TaxKeyword">
    <vt:lpwstr>34;#[SEC=OFFICIAL]|07351cc0-de73-4913-be2f-56f124cbf8bb</vt:lpwstr>
  </property>
  <property fmtid="{D5CDD505-2E9C-101B-9397-08002B2CF9AE}" pid="23" name="k90b8697a98d4606834ec03f7c33303a">
    <vt:lpwstr/>
  </property>
  <property fmtid="{D5CDD505-2E9C-101B-9397-08002B2CF9AE}" pid="24" name="AbtEntity">
    <vt:lpwstr>2;#Department of Finance|fd660e8f-8f31-49bd-92a3-d31d4da31afe</vt:lpwstr>
  </property>
  <property fmtid="{D5CDD505-2E9C-101B-9397-08002B2CF9AE}" pid="25" name="Function and Activity">
    <vt:lpwstr/>
  </property>
  <property fmtid="{D5CDD505-2E9C-101B-9397-08002B2CF9AE}" pid="26" name="OrgUnit">
    <vt:lpwstr>1;#Agency Accounting and Budget Framework|17de058c-12f7-44f2-8e7d-03ff49305e52</vt:lpwstr>
  </property>
  <property fmtid="{D5CDD505-2E9C-101B-9397-08002B2CF9AE}" pid="27" name="k710d1823c744f64b20abec111d3c509">
    <vt:lpwstr>Department of Finance|fd660e8f-8f31-49bd-92a3-d31d4da31afe</vt:lpwstr>
  </property>
  <property fmtid="{D5CDD505-2E9C-101B-9397-08002B2CF9AE}" pid="28" name="display_urn:schemas-microsoft-com:office:office#Editor">
    <vt:lpwstr>Ha, Catherine</vt:lpwstr>
  </property>
  <property fmtid="{D5CDD505-2E9C-101B-9397-08002B2CF9AE}" pid="29" name="display_urn:schemas-microsoft-com:office:office#Author">
    <vt:lpwstr>Ha, Catherine</vt:lpwstr>
  </property>
  <property fmtid="{D5CDD505-2E9C-101B-9397-08002B2CF9AE}" pid="30" name="LMName">
    <vt:lpwstr/>
  </property>
  <property fmtid="{D5CDD505-2E9C-101B-9397-08002B2CF9AE}" pid="31" name="LastModDate">
    <vt:lpwstr/>
  </property>
  <property fmtid="{D5CDD505-2E9C-101B-9397-08002B2CF9AE}" pid="32" name="SecClass">
    <vt:lpwstr>OFFICIAL</vt:lpwstr>
  </property>
  <property fmtid="{D5CDD505-2E9C-101B-9397-08002B2CF9AE}" pid="33" name="RelatedItems">
    <vt:lpwstr/>
  </property>
  <property fmtid="{D5CDD505-2E9C-101B-9397-08002B2CF9AE}" pid="34" name="EmReceivedByName">
    <vt:lpwstr/>
  </property>
  <property fmtid="{D5CDD505-2E9C-101B-9397-08002B2CF9AE}" pid="35" name="EmImportance">
    <vt:lpwstr/>
  </property>
  <property fmtid="{D5CDD505-2E9C-101B-9397-08002B2CF9AE}" pid="36" name="EmCategory">
    <vt:lpwstr/>
  </property>
  <property fmtid="{D5CDD505-2E9C-101B-9397-08002B2CF9AE}" pid="37" name="EmConversationIndex">
    <vt:lpwstr/>
  </property>
  <property fmtid="{D5CDD505-2E9C-101B-9397-08002B2CF9AE}" pid="38" name="EmBody">
    <vt:lpwstr/>
  </property>
  <property fmtid="{D5CDD505-2E9C-101B-9397-08002B2CF9AE}" pid="39" name="EmHasAttachments">
    <vt:lpwstr/>
  </property>
  <property fmtid="{D5CDD505-2E9C-101B-9397-08002B2CF9AE}" pid="40" name="EmRetentionPolicyName">
    <vt:lpwstr/>
  </property>
  <property fmtid="{D5CDD505-2E9C-101B-9397-08002B2CF9AE}" pid="41" name="EmReplyRecipientNames">
    <vt:lpwstr/>
  </property>
  <property fmtid="{D5CDD505-2E9C-101B-9397-08002B2CF9AE}" pid="42" name="EmReplyRecipients">
    <vt:lpwstr/>
  </property>
  <property fmtid="{D5CDD505-2E9C-101B-9397-08002B2CF9AE}" pid="43" name="EmCC">
    <vt:lpwstr/>
  </property>
  <property fmtid="{D5CDD505-2E9C-101B-9397-08002B2CF9AE}" pid="44" name="EmFromName">
    <vt:lpwstr/>
  </property>
  <property fmtid="{D5CDD505-2E9C-101B-9397-08002B2CF9AE}" pid="45" name="EmCon">
    <vt:lpwstr/>
  </property>
  <property fmtid="{D5CDD505-2E9C-101B-9397-08002B2CF9AE}" pid="46" name="EmDateSent">
    <vt:lpwstr/>
  </property>
  <property fmtid="{D5CDD505-2E9C-101B-9397-08002B2CF9AE}" pid="47" name="EmDateReceived">
    <vt:lpwstr/>
  </property>
  <property fmtid="{D5CDD505-2E9C-101B-9397-08002B2CF9AE}" pid="48" name="EmBCCSMTPAddress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EmTo">
    <vt:lpwstr/>
  </property>
  <property fmtid="{D5CDD505-2E9C-101B-9397-08002B2CF9AE}" pid="51" name="EmFrom">
    <vt:lpwstr/>
  </property>
  <property fmtid="{D5CDD505-2E9C-101B-9397-08002B2CF9AE}" pid="52" name="EmAttachmentNames">
    <vt:lpwstr/>
  </property>
  <property fmtid="{D5CDD505-2E9C-101B-9397-08002B2CF9AE}" pid="53" name="EmToSMTPAddress">
    <vt:lpwstr/>
  </property>
  <property fmtid="{D5CDD505-2E9C-101B-9397-08002B2CF9AE}" pid="54" name="EmFromSMTPAddress">
    <vt:lpwstr/>
  </property>
  <property fmtid="{D5CDD505-2E9C-101B-9397-08002B2CF9AE}" pid="55" name="EmSentOnBehalfOfName">
    <vt:lpwstr/>
  </property>
  <property fmtid="{D5CDD505-2E9C-101B-9397-08002B2CF9AE}" pid="56" name="EmCompanies">
    <vt:lpwstr/>
  </property>
  <property fmtid="{D5CDD505-2E9C-101B-9397-08002B2CF9AE}" pid="57" name="Initiating Entity">
    <vt:lpwstr>1;#Department of Finance|fd660e8f-8f31-49bd-92a3-d31d4da31afe</vt:lpwstr>
  </property>
  <property fmtid="{D5CDD505-2E9C-101B-9397-08002B2CF9AE}" pid="58" name="EmSubject">
    <vt:lpwstr/>
  </property>
  <property fmtid="{D5CDD505-2E9C-101B-9397-08002B2CF9AE}" pid="59" name="EmAttachCount">
    <vt:lpwstr/>
  </property>
  <property fmtid="{D5CDD505-2E9C-101B-9397-08002B2CF9AE}" pid="60" name="EmCCSMTPAddress">
    <vt:lpwstr/>
  </property>
  <property fmtid="{D5CDD505-2E9C-101B-9397-08002B2CF9AE}" pid="61" name="Organisation Unit">
    <vt:lpwstr>2;#Accounting FW and Capability Support|17de058c-12f7-44f2-8e7d-03ff49305e52</vt:lpwstr>
  </property>
  <property fmtid="{D5CDD505-2E9C-101B-9397-08002B2CF9AE}" pid="62" name="EmConversationID">
    <vt:lpwstr/>
  </property>
  <property fmtid="{D5CDD505-2E9C-101B-9397-08002B2CF9AE}" pid="63" name="EmSensitivity">
    <vt:lpwstr/>
  </property>
  <property fmtid="{D5CDD505-2E9C-101B-9397-08002B2CF9AE}" pid="64" name="EmBCC">
    <vt:lpwstr/>
  </property>
  <property fmtid="{D5CDD505-2E9C-101B-9397-08002B2CF9AE}" pid="65" name="EmDate">
    <vt:lpwstr/>
  </property>
  <property fmtid="{D5CDD505-2E9C-101B-9397-08002B2CF9AE}" pid="66" name="EmID">
    <vt:lpwstr/>
  </property>
  <property fmtid="{D5CDD505-2E9C-101B-9397-08002B2CF9AE}" pid="67" name="EmToAddress">
    <vt:lpwstr/>
  </property>
  <property fmtid="{D5CDD505-2E9C-101B-9397-08002B2CF9AE}" pid="68" name="EmReceivedOnBehalfOfName">
    <vt:lpwstr/>
  </property>
  <property fmtid="{D5CDD505-2E9C-101B-9397-08002B2CF9AE}" pid="69" name="MediaServiceImageTags">
    <vt:lpwstr/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Caveats_Count">
    <vt:lpwstr>0</vt:lpwstr>
  </property>
  <property fmtid="{D5CDD505-2E9C-101B-9397-08002B2CF9AE}" pid="72" name="PM_DisplayValueSecClassificationWithQualifier">
    <vt:lpwstr>OFFICIAL</vt:lpwstr>
  </property>
  <property fmtid="{D5CDD505-2E9C-101B-9397-08002B2CF9AE}" pid="73" name="PM_Qualifier">
    <vt:lpwstr/>
  </property>
  <property fmtid="{D5CDD505-2E9C-101B-9397-08002B2CF9AE}" pid="74" name="PM_SecurityClassification">
    <vt:lpwstr>OFFICIAL</vt:lpwstr>
  </property>
  <property fmtid="{D5CDD505-2E9C-101B-9397-08002B2CF9AE}" pid="75" name="PM_InsertionValue">
    <vt:lpwstr>OFFICIAL</vt:lpwstr>
  </property>
  <property fmtid="{D5CDD505-2E9C-101B-9397-08002B2CF9AE}" pid="76" name="PM_Originating_FileId">
    <vt:lpwstr>992B2983F0924485BDFAB0C6C0F171D6</vt:lpwstr>
  </property>
  <property fmtid="{D5CDD505-2E9C-101B-9397-08002B2CF9AE}" pid="77" name="PM_ProtectiveMarkingValue_Footer">
    <vt:lpwstr>OFFICIAL</vt:lpwstr>
  </property>
  <property fmtid="{D5CDD505-2E9C-101B-9397-08002B2CF9AE}" pid="78" name="PM_Originator_Hash_SHA1">
    <vt:lpwstr>9AAEAD0863FDD4069CE4EA4ABFEDF2AD3E4E5C46</vt:lpwstr>
  </property>
  <property fmtid="{D5CDD505-2E9C-101B-9397-08002B2CF9AE}" pid="79" name="PM_OriginationTimeStamp">
    <vt:lpwstr>2023-03-16T00:52:12Z</vt:lpwstr>
  </property>
  <property fmtid="{D5CDD505-2E9C-101B-9397-08002B2CF9AE}" pid="80" name="PM_ProtectiveMarkingValue_Header">
    <vt:lpwstr>OFFICIAL</vt:lpwstr>
  </property>
  <property fmtid="{D5CDD505-2E9C-101B-9397-08002B2CF9AE}" pid="81" name="PM_ProtectiveMarkingImage_Footer">
    <vt:lpwstr>C:\Program Files\Common Files\janusNET Shared\janusSEAL\Images\DocumentSlashBlue.png</vt:lpwstr>
  </property>
  <property fmtid="{D5CDD505-2E9C-101B-9397-08002B2CF9AE}" pid="82" name="PM_Namespace">
    <vt:lpwstr>gov.au</vt:lpwstr>
  </property>
  <property fmtid="{D5CDD505-2E9C-101B-9397-08002B2CF9AE}" pid="83" name="PM_Version">
    <vt:lpwstr>2018.4</vt:lpwstr>
  </property>
  <property fmtid="{D5CDD505-2E9C-101B-9397-08002B2CF9AE}" pid="84" name="PM_Note">
    <vt:lpwstr/>
  </property>
  <property fmtid="{D5CDD505-2E9C-101B-9397-08002B2CF9AE}" pid="85" name="PM_Markers">
    <vt:lpwstr/>
  </property>
  <property fmtid="{D5CDD505-2E9C-101B-9397-08002B2CF9AE}" pid="86" name="PM_Display">
    <vt:lpwstr>OFFICIAL</vt:lpwstr>
  </property>
  <property fmtid="{D5CDD505-2E9C-101B-9397-08002B2CF9AE}" pid="87" name="PMUuid">
    <vt:lpwstr>v=2022.2;d=gov.au;g=46DD6D7C-8107-577B-BC6E-F348953B2E44</vt:lpwstr>
  </property>
  <property fmtid="{D5CDD505-2E9C-101B-9397-08002B2CF9AE}" pid="88" name="PM_Hash_Version">
    <vt:lpwstr>2022.1</vt:lpwstr>
  </property>
  <property fmtid="{D5CDD505-2E9C-101B-9397-08002B2CF9AE}" pid="89" name="PM_Hash_Salt_Prev">
    <vt:lpwstr>96215F54ABB6ECB451BA15A104A63EBF</vt:lpwstr>
  </property>
  <property fmtid="{D5CDD505-2E9C-101B-9397-08002B2CF9AE}" pid="90" name="PM_Hash_Salt">
    <vt:lpwstr>805D6A757B2D1CCBF57263975BB22006</vt:lpwstr>
  </property>
  <property fmtid="{D5CDD505-2E9C-101B-9397-08002B2CF9AE}" pid="91" name="PM_Hash_SHA1">
    <vt:lpwstr>142135174907861D3B7EED954581B7D05409BFE9</vt:lpwstr>
  </property>
  <property fmtid="{D5CDD505-2E9C-101B-9397-08002B2CF9AE}" pid="92" name="MSIP_Label_87d6481e-ccdd-4ab6-8b26-05a0df5699e7_SetDate">
    <vt:lpwstr>2023-03-16T00:52:12Z</vt:lpwstr>
  </property>
  <property fmtid="{D5CDD505-2E9C-101B-9397-08002B2CF9AE}" pid="93" name="PM_OriginatorUserAccountName_SHA256">
    <vt:lpwstr>596F35F80DB8C759765728DDF64A26ED98751FFACBBA0D5ED491E3112528810B</vt:lpwstr>
  </property>
  <property fmtid="{D5CDD505-2E9C-101B-9397-08002B2CF9AE}" pid="94" name="PM_OriginatorDomainName_SHA256">
    <vt:lpwstr>325440F6CA31C4C3BCE4433552DC42928CAAD3E2731ABE35FDE729ECEB763AF0</vt:lpwstr>
  </property>
  <property fmtid="{D5CDD505-2E9C-101B-9397-08002B2CF9AE}" pid="95" name="MSIP_Label_87d6481e-ccdd-4ab6-8b26-05a0df5699e7_Name">
    <vt:lpwstr>OFFICIAL</vt:lpwstr>
  </property>
  <property fmtid="{D5CDD505-2E9C-101B-9397-08002B2CF9AE}" pid="96" name="MSIP_Label_87d6481e-ccdd-4ab6-8b26-05a0df5699e7_SiteId">
    <vt:lpwstr>08954cee-4782-4ff6-9ad5-1997dccef4b0</vt:lpwstr>
  </property>
  <property fmtid="{D5CDD505-2E9C-101B-9397-08002B2CF9AE}" pid="97" name="MSIP_Label_87d6481e-ccdd-4ab6-8b26-05a0df5699e7_Enabled">
    <vt:lpwstr>true</vt:lpwstr>
  </property>
  <property fmtid="{D5CDD505-2E9C-101B-9397-08002B2CF9AE}" pid="98" name="PM_SecurityClassification_Prev">
    <vt:lpwstr>OFFICIAL</vt:lpwstr>
  </property>
  <property fmtid="{D5CDD505-2E9C-101B-9397-08002B2CF9AE}" pid="99" name="PM_Qualifier_Prev">
    <vt:lpwstr/>
  </property>
  <property fmtid="{D5CDD505-2E9C-101B-9397-08002B2CF9AE}" pid="100" name="PMHMAC">
    <vt:lpwstr>v=2022.1;a=SHA256;h=80379DF50F637B4A395C1718CD1A253454D959D63EBC8DC8E105403901B0F2EC</vt:lpwstr>
  </property>
  <property fmtid="{D5CDD505-2E9C-101B-9397-08002B2CF9AE}" pid="101" name="MSIP_Label_87d6481e-ccdd-4ab6-8b26-05a0df5699e7_Method">
    <vt:lpwstr>Privileged</vt:lpwstr>
  </property>
  <property fmtid="{D5CDD505-2E9C-101B-9397-08002B2CF9AE}" pid="102" name="MSIP_Label_87d6481e-ccdd-4ab6-8b26-05a0df5699e7_ContentBits">
    <vt:lpwstr>0</vt:lpwstr>
  </property>
  <property fmtid="{D5CDD505-2E9C-101B-9397-08002B2CF9AE}" pid="103" name="MSIP_Label_87d6481e-ccdd-4ab6-8b26-05a0df5699e7_ActionId">
    <vt:lpwstr>70642530af6e4b779f43fa0c969bad7c</vt:lpwstr>
  </property>
</Properties>
</file>