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E" w:rsidRDefault="0094124E" w:rsidP="0094124E">
      <w:pPr>
        <w:ind w:left="-1418"/>
        <w:sectPr w:rsidR="0094124E" w:rsidSect="0094124E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CD1870B" wp14:editId="4CD1870C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:rsidR="00461ECE" w:rsidRDefault="00461ECE" w:rsidP="00461ECE">
      <w:pPr>
        <w:pStyle w:val="Heading1"/>
      </w:pPr>
      <w:bookmarkStart w:id="0" w:name="_Toc471208850"/>
      <w:bookmarkStart w:id="1" w:name="_Toc475458950"/>
      <w:r w:rsidRPr="00177CF4">
        <w:t>Order for the production of documents</w:t>
      </w:r>
      <w:r>
        <w:t>—</w:t>
      </w:r>
      <w:r w:rsidRPr="00177CF4">
        <w:t xml:space="preserve">departmental </w:t>
      </w:r>
      <w:r>
        <w:t>a</w:t>
      </w:r>
      <w:r w:rsidRPr="00177CF4">
        <w:t>nd agency appo</w:t>
      </w:r>
      <w:bookmarkStart w:id="2" w:name="_GoBack"/>
      <w:bookmarkEnd w:id="2"/>
      <w:r w:rsidRPr="00177CF4">
        <w:t>intments</w:t>
      </w:r>
    </w:p>
    <w:bookmarkEnd w:id="0"/>
    <w:bookmarkEnd w:id="1"/>
    <w:p w:rsidR="00461ECE" w:rsidRDefault="00461ECE" w:rsidP="00461ECE">
      <w:pPr>
        <w:pStyle w:val="Heading2"/>
      </w:pPr>
      <w:r w:rsidRPr="00933929">
        <w:t xml:space="preserve">Appointments </w:t>
      </w:r>
      <w:r>
        <w:t>m</w:t>
      </w:r>
      <w:r w:rsidRPr="00933929">
        <w:t xml:space="preserve">ade </w:t>
      </w:r>
      <w:r>
        <w:t>b</w:t>
      </w:r>
      <w:r w:rsidRPr="00933929">
        <w:t xml:space="preserve">y </w:t>
      </w:r>
      <w:r>
        <w:t>t</w:t>
      </w:r>
      <w:r w:rsidRPr="00933929">
        <w:t xml:space="preserve">he Government </w:t>
      </w:r>
      <w:r>
        <w:t>i</w:t>
      </w:r>
      <w:r w:rsidRPr="00933929">
        <w:t xml:space="preserve">n </w:t>
      </w:r>
      <w:r>
        <w:t>t</w:t>
      </w:r>
      <w:r w:rsidRPr="00933929">
        <w:t xml:space="preserve">he Communications </w:t>
      </w:r>
      <w:r>
        <w:t>a</w:t>
      </w:r>
      <w:r w:rsidRPr="00933929">
        <w:t xml:space="preserve">nd </w:t>
      </w:r>
      <w:r>
        <w:t>t</w:t>
      </w:r>
      <w:r w:rsidRPr="00933929">
        <w:t xml:space="preserve">he Arts </w:t>
      </w:r>
      <w:r>
        <w:t>p</w:t>
      </w:r>
      <w:r w:rsidRPr="00933929">
        <w:t xml:space="preserve">ortfolio </w:t>
      </w:r>
      <w:r>
        <w:t>in the p</w:t>
      </w:r>
      <w:r w:rsidRPr="00933929">
        <w:t>eriod</w:t>
      </w:r>
      <w:r>
        <w:t xml:space="preserve"> 6 February 2018 t</w:t>
      </w:r>
      <w:r w:rsidRPr="00933929">
        <w:t xml:space="preserve">o </w:t>
      </w:r>
      <w:r>
        <w:t xml:space="preserve">30 April </w:t>
      </w:r>
      <w:r w:rsidRPr="00933929">
        <w:t>2018:</w:t>
      </w:r>
    </w:p>
    <w:p w:rsidR="00461ECE" w:rsidRPr="00B55747" w:rsidRDefault="00461ECE" w:rsidP="00461ECE">
      <w:pPr>
        <w:pStyle w:val="Tablefigureheading"/>
      </w:pPr>
      <w:r>
        <w:t>Australia Post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Australia Post Board"/>
        <w:tblDescription w:val="Appointment to the Australia Post board in the period 6 Feburary 2017 to 30 April 2018. "/>
      </w:tblPr>
      <w:tblGrid>
        <w:gridCol w:w="2173"/>
        <w:gridCol w:w="1660"/>
        <w:gridCol w:w="1526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22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9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224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5523B8" w:rsidRDefault="00461ECE" w:rsidP="002F3809">
            <w:pPr>
              <w:pStyle w:val="Tabletext"/>
            </w:pPr>
            <w:r w:rsidRPr="005523B8">
              <w:t>Mr Tony Nutt</w:t>
            </w:r>
          </w:p>
        </w:tc>
        <w:tc>
          <w:tcPr>
            <w:tcW w:w="169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5523B8" w:rsidRDefault="00461ECE" w:rsidP="002F3809">
            <w:pPr>
              <w:pStyle w:val="Tabletext"/>
              <w:rPr>
                <w:highlight w:val="yellow"/>
              </w:rPr>
            </w:pPr>
            <w:r w:rsidRPr="005523B8">
              <w:t>Non-Executive Director</w:t>
            </w:r>
          </w:p>
        </w:tc>
        <w:tc>
          <w:tcPr>
            <w:tcW w:w="1539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  <w:rPr>
                <w:highlight w:val="yellow"/>
              </w:rPr>
            </w:pPr>
            <w:r>
              <w:t>02/03/2018</w:t>
            </w:r>
          </w:p>
        </w:tc>
        <w:tc>
          <w:tcPr>
            <w:tcW w:w="118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01/03/2021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$93,120.00</w:t>
            </w:r>
          </w:p>
        </w:tc>
        <w:tc>
          <w:tcPr>
            <w:tcW w:w="1594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  <w:rPr>
                <w:highlight w:val="yellow"/>
              </w:rPr>
            </w:pPr>
            <w:r>
              <w:t>ACT</w:t>
            </w:r>
          </w:p>
        </w:tc>
      </w:tr>
    </w:tbl>
    <w:p w:rsidR="00461ECE" w:rsidRDefault="00461ECE" w:rsidP="00461ECE">
      <w:pPr>
        <w:spacing w:after="0"/>
      </w:pPr>
    </w:p>
    <w:p w:rsidR="00461ECE" w:rsidRPr="00933929" w:rsidRDefault="00461ECE" w:rsidP="00461ECE">
      <w:pPr>
        <w:pStyle w:val="Tablefigureheading"/>
      </w:pPr>
      <w:r w:rsidRPr="00933929">
        <w:t>Australian National Maritime Museum Council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Australian National Maritime Museum Council"/>
        <w:tblDescription w:val="Appointment to the Australian National Maritime Museum Council board in the period 6 February 2018 to 30 April 2018. "/>
      </w:tblPr>
      <w:tblGrid>
        <w:gridCol w:w="2232"/>
        <w:gridCol w:w="1676"/>
        <w:gridCol w:w="1545"/>
        <w:gridCol w:w="1182"/>
        <w:gridCol w:w="1530"/>
        <w:gridCol w:w="1594"/>
      </w:tblGrid>
      <w:tr w:rsidR="00461ECE" w:rsidTr="002F3809">
        <w:trPr>
          <w:cantSplit/>
          <w:tblHeader/>
        </w:trPr>
        <w:tc>
          <w:tcPr>
            <w:tcW w:w="22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4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23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 w:rsidRPr="007D5CFA">
              <w:t>Rear Admiral</w:t>
            </w:r>
            <w:r>
              <w:t xml:space="preserve"> Jonathan Mead AM</w:t>
            </w:r>
          </w:p>
        </w:tc>
        <w:tc>
          <w:tcPr>
            <w:tcW w:w="1676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 xml:space="preserve">Naval </w:t>
            </w:r>
            <w:r w:rsidRPr="00043DA5">
              <w:t>Member</w:t>
            </w:r>
          </w:p>
        </w:tc>
        <w:tc>
          <w:tcPr>
            <w:tcW w:w="1545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 w:rsidRPr="00043DA5">
              <w:t>1</w:t>
            </w:r>
            <w:r>
              <w:t>3/03</w:t>
            </w:r>
            <w:r w:rsidRPr="00043DA5">
              <w:t>/201</w:t>
            </w:r>
            <w:r>
              <w:t>8</w:t>
            </w:r>
          </w:p>
        </w:tc>
        <w:tc>
          <w:tcPr>
            <w:tcW w:w="118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Ongoing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n/a</w:t>
            </w:r>
          </w:p>
        </w:tc>
        <w:tc>
          <w:tcPr>
            <w:tcW w:w="1594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NSW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>
        <w:t>Australian Communications and Media Authority (Board)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Australian Communications and Media Authority (Board)"/>
        <w:tblDescription w:val="Appointments to the Australian Communications and Media Authority (Board) in the period 6 February 2018 to 30 April 2018. "/>
      </w:tblPr>
      <w:tblGrid>
        <w:gridCol w:w="2183"/>
        <w:gridCol w:w="1644"/>
        <w:gridCol w:w="1532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Ms Creina Chapman</w:t>
            </w:r>
          </w:p>
        </w:tc>
        <w:tc>
          <w:tcPr>
            <w:tcW w:w="164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Deputy Chair and CEO</w:t>
            </w:r>
          </w:p>
        </w:tc>
        <w:tc>
          <w:tcPr>
            <w:tcW w:w="153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 w:rsidRPr="003A6C3F">
              <w:t>11/06/2018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3A6C3F">
              <w:t>10/06/2023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$399,520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NSW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Mr James Cameron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05/08/2018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04/08/2021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$346,250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ACT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Mr Chris Jose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01/05/2018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30/04/2023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$346,250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VIC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Fiona Cameron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23/07/2018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3A6C3F" w:rsidRDefault="00461ECE" w:rsidP="002F3809">
            <w:pPr>
              <w:pStyle w:val="Tabletextcentred"/>
            </w:pPr>
            <w:r w:rsidRPr="003A6C3F">
              <w:t>22/07/2023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$346,250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NSW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 w:rsidRPr="00333796">
        <w:rPr>
          <w:rFonts w:eastAsia="Times New Roman"/>
        </w:rPr>
        <w:t>Bundanon Trust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Bundanon trust"/>
        <w:tblDescription w:val="Appointment to the Bundanon trust board in the period 6 February 2018 to 30 April 2018. "/>
      </w:tblPr>
      <w:tblGrid>
        <w:gridCol w:w="2174"/>
        <w:gridCol w:w="1655"/>
        <w:gridCol w:w="1530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7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74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Mr Shane Simpson AM</w:t>
            </w:r>
          </w:p>
        </w:tc>
        <w:tc>
          <w:tcPr>
            <w:tcW w:w="1655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Chairperson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18/03/2018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17/06/2018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7C5BDA">
              <w:t>n/a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7C5BDA">
              <w:t>NSW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 w:rsidRPr="00333796">
        <w:lastRenderedPageBreak/>
        <w:t>Copyright Tribunal of Australia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Copyright Tribunal of Australia"/>
        <w:tblDescription w:val="Appointments to the Copyright Tribunal of Australia in the period 6 February 2018 to 30 April 2018. "/>
      </w:tblPr>
      <w:tblGrid>
        <w:gridCol w:w="2183"/>
        <w:gridCol w:w="1644"/>
        <w:gridCol w:w="1532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Ms Michelle Groves</w:t>
            </w:r>
          </w:p>
        </w:tc>
        <w:tc>
          <w:tcPr>
            <w:tcW w:w="164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6B6C92" w:rsidRDefault="00461ECE" w:rsidP="002F3809">
            <w:pPr>
              <w:pStyle w:val="Tabletext"/>
            </w:pPr>
            <w:r w:rsidRPr="006B6C92">
              <w:rPr>
                <w:bCs/>
              </w:rPr>
              <w:t>Member</w:t>
            </w:r>
          </w:p>
        </w:tc>
        <w:tc>
          <w:tcPr>
            <w:tcW w:w="153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16/04/2018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15/04/2023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$10,590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>VIC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Ms Sarah Leslie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5523B8" w:rsidRDefault="00461ECE" w:rsidP="002F3809">
            <w:pPr>
              <w:pStyle w:val="Tabletext"/>
            </w:pPr>
            <w:r w:rsidRPr="005523B8"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rPr>
                <w:rFonts w:ascii="Calibri" w:hAnsi="Calibri"/>
              </w:rPr>
              <w:t>01/03/2018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rPr>
                <w:rFonts w:ascii="Calibri" w:hAnsi="Calibri"/>
              </w:rPr>
              <w:t>28/02/2023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$10,590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rPr>
                <w:rFonts w:ascii="Calibri" w:hAnsi="Calibri"/>
              </w:rPr>
              <w:t>VIC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>
        <w:t>Inquiry into the Competitive Neutrality of Australia’s National Broadcasters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quiry into the Competitive Neutrality of Australia’s National Broadcasters"/>
        <w:tblDescription w:val="Appointments to the Inquiry into the Competitive Neutrality of Australia’s National Broadcasters in the period 6 February 2018 to 30 April 2018. "/>
      </w:tblPr>
      <w:tblGrid>
        <w:gridCol w:w="2183"/>
        <w:gridCol w:w="1644"/>
        <w:gridCol w:w="1532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Mr Robert Kerr</w:t>
            </w:r>
          </w:p>
        </w:tc>
        <w:tc>
          <w:tcPr>
            <w:tcW w:w="1644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  <w:rPr>
                <w:bCs/>
              </w:rPr>
            </w:pPr>
            <w:r w:rsidRPr="00043DA5">
              <w:t>Chair</w:t>
            </w:r>
          </w:p>
        </w:tc>
        <w:tc>
          <w:tcPr>
            <w:tcW w:w="1532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29/03/2018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30/09/2018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>$</w:t>
            </w:r>
            <w:r>
              <w:t>50</w:t>
            </w:r>
            <w:r w:rsidRPr="00043DA5">
              <w:t>,</w:t>
            </w:r>
            <w:r>
              <w:t>0</w:t>
            </w:r>
            <w:r w:rsidRPr="00043DA5">
              <w:t>00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VIC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Julie Flynn</w:t>
            </w:r>
          </w:p>
        </w:tc>
        <w:tc>
          <w:tcPr>
            <w:tcW w:w="1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29/03/2018</w:t>
            </w:r>
          </w:p>
        </w:tc>
        <w:tc>
          <w:tcPr>
            <w:tcW w:w="12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30/09/2018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>$</w:t>
            </w:r>
            <w:r>
              <w:t>60</w:t>
            </w:r>
            <w:r w:rsidRPr="00043DA5">
              <w:t>,</w:t>
            </w:r>
            <w:r>
              <w:t>0</w:t>
            </w:r>
            <w:r w:rsidRPr="00043DA5">
              <w:t>00</w:t>
            </w:r>
          </w:p>
        </w:tc>
        <w:tc>
          <w:tcPr>
            <w:tcW w:w="1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NSW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Sandra Levy AO</w:t>
            </w:r>
          </w:p>
        </w:tc>
        <w:tc>
          <w:tcPr>
            <w:tcW w:w="16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29/03/2018</w:t>
            </w:r>
          </w:p>
        </w:tc>
        <w:tc>
          <w:tcPr>
            <w:tcW w:w="127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30/09/2018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>$</w:t>
            </w:r>
            <w:r>
              <w:t>70</w:t>
            </w:r>
            <w:r w:rsidRPr="00043DA5">
              <w:t>,</w:t>
            </w:r>
            <w:r>
              <w:t>0</w:t>
            </w:r>
            <w:r w:rsidRPr="00043DA5">
              <w:t>00</w:t>
            </w:r>
          </w:p>
        </w:tc>
        <w:tc>
          <w:tcPr>
            <w:tcW w:w="15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NSW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 w:rsidRPr="00333796">
        <w:t>National Film and Sound Archive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tional Film and Sound Archive board"/>
        <w:tblDescription w:val="Appointment to the National Film and Sound Archive board in the period 6 February 2018 to 30 April 2018. "/>
      </w:tblPr>
      <w:tblGrid>
        <w:gridCol w:w="2183"/>
        <w:gridCol w:w="1644"/>
        <w:gridCol w:w="1532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Mr Paul Neville</w:t>
            </w:r>
          </w:p>
        </w:tc>
        <w:tc>
          <w:tcPr>
            <w:tcW w:w="1644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 w:rsidRPr="006B6C92">
              <w:rPr>
                <w:bCs/>
              </w:rPr>
              <w:t>Member</w:t>
            </w:r>
          </w:p>
        </w:tc>
        <w:tc>
          <w:tcPr>
            <w:tcW w:w="153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01/03/2018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28/02/2019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 xml:space="preserve">$21,310 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QLD</w:t>
            </w:r>
          </w:p>
        </w:tc>
      </w:tr>
    </w:tbl>
    <w:p w:rsidR="00461ECE" w:rsidRDefault="00461ECE" w:rsidP="00461ECE">
      <w:pPr>
        <w:spacing w:after="0"/>
      </w:pPr>
      <w:bookmarkStart w:id="3" w:name="_Toc471208855"/>
      <w:bookmarkStart w:id="4" w:name="_Toc475458954"/>
    </w:p>
    <w:p w:rsidR="00461ECE" w:rsidRPr="00333796" w:rsidRDefault="00461ECE" w:rsidP="00461ECE">
      <w:pPr>
        <w:pStyle w:val="Tablefigureheading"/>
      </w:pPr>
      <w:r w:rsidRPr="00333796">
        <w:t>National Gallery of Australia Council</w:t>
      </w:r>
    </w:p>
    <w:tbl>
      <w:tblPr>
        <w:tblStyle w:val="TableGrid"/>
        <w:tblW w:w="9764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tional Portrait Gallery of Australia"/>
        <w:tblDescription w:val="Appointments to the National Portrait Gallery of Australia board in the period 6 February 2018 to 30 April 2018. "/>
      </w:tblPr>
      <w:tblGrid>
        <w:gridCol w:w="2182"/>
        <w:gridCol w:w="1652"/>
        <w:gridCol w:w="1530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bookmarkEnd w:id="3"/>
          <w:bookmarkEnd w:id="4"/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5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Mr Nick Mitzevich</w:t>
            </w:r>
          </w:p>
        </w:tc>
        <w:tc>
          <w:tcPr>
            <w:tcW w:w="165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786205" w:rsidRDefault="00461ECE" w:rsidP="002F3809">
            <w:pPr>
              <w:pStyle w:val="Tabletext"/>
              <w:rPr>
                <w:bCs/>
              </w:rPr>
            </w:pPr>
            <w:r w:rsidRPr="00043DA5">
              <w:rPr>
                <w:bCs/>
              </w:rPr>
              <w:t>Director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02/07/2018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01/07/2023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 xml:space="preserve">$473,390 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SA</w:t>
            </w:r>
          </w:p>
        </w:tc>
      </w:tr>
      <w:tr w:rsidR="00461ECE" w:rsidTr="002F3809">
        <w:trPr>
          <w:cantSplit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Ms Alison Kubler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  <w:rPr>
                <w:bCs/>
              </w:rPr>
            </w:pPr>
            <w:r w:rsidRPr="00043DA5">
              <w:rPr>
                <w:bCs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19/04/2018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18/04/2021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 xml:space="preserve">$25,310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QLD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>
        <w:t>National Museum of Australia</w:t>
      </w:r>
    </w:p>
    <w:tbl>
      <w:tblPr>
        <w:tblStyle w:val="TableGrid"/>
        <w:tblW w:w="9764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tional Museum of Australia"/>
        <w:tblDescription w:val="Appointments to the National Museum of Australia board in the period 6 February 2018 to 30 April 2018. "/>
      </w:tblPr>
      <w:tblGrid>
        <w:gridCol w:w="2182"/>
        <w:gridCol w:w="1652"/>
        <w:gridCol w:w="1530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5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Mr Tony Nutt</w:t>
            </w:r>
          </w:p>
        </w:tc>
        <w:tc>
          <w:tcPr>
            <w:tcW w:w="165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Member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02/03/2018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01/03/2021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$21,310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ACT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>
        <w:t>National Portrait Gallery of Australia</w:t>
      </w:r>
    </w:p>
    <w:tbl>
      <w:tblPr>
        <w:tblStyle w:val="TableGrid"/>
        <w:tblW w:w="9764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ational Portrait Gallery of Australia"/>
        <w:tblDescription w:val="Appointments to the National Portrait Gallery of Australia board in the period 6 February 2018 to 30 April 2018. "/>
      </w:tblPr>
      <w:tblGrid>
        <w:gridCol w:w="2182"/>
        <w:gridCol w:w="1652"/>
        <w:gridCol w:w="1530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5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 xml:space="preserve">Mr Patrick </w:t>
            </w:r>
            <w:r w:rsidRPr="00D1194F">
              <w:t>Corrigan</w:t>
            </w:r>
            <w:r>
              <w:t xml:space="preserve"> AM</w:t>
            </w:r>
          </w:p>
        </w:tc>
        <w:tc>
          <w:tcPr>
            <w:tcW w:w="165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Member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10/02/2018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09/02/2019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$21,310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NSW</w:t>
            </w:r>
          </w:p>
        </w:tc>
      </w:tr>
      <w:tr w:rsidR="00461ECE" w:rsidTr="002F3809">
        <w:trPr>
          <w:cantSplit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Mr Stuart Wood QC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23/04/2018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22/04/2021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$21,300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VIC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 w:rsidRPr="00333796">
        <w:lastRenderedPageBreak/>
        <w:t>Old Parliament House Board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Old Parlament House board"/>
        <w:tblDescription w:val="Appointment to the Old Parlament House board in the period 6 February 2018 to 30 April 2018. "/>
      </w:tblPr>
      <w:tblGrid>
        <w:gridCol w:w="2183"/>
        <w:gridCol w:w="1643"/>
        <w:gridCol w:w="1533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>Ms Daryl Kemp</w:t>
            </w:r>
          </w:p>
        </w:tc>
        <w:tc>
          <w:tcPr>
            <w:tcW w:w="1643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Director</w:t>
            </w:r>
          </w:p>
        </w:tc>
        <w:tc>
          <w:tcPr>
            <w:tcW w:w="1533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02/03/2018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01/03/2023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$346,250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 w:rsidRPr="00043DA5">
              <w:t>ACT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 w:rsidRPr="0010024F">
        <w:t>Regional Telecommunications Independent Review Committee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Regional Telecommunications Independent Review Committee"/>
        <w:tblDescription w:val="Appointments to the Regional Telecommunications Independent Review Committee in the period 6 February 2018 to 30 April 2018. "/>
      </w:tblPr>
      <w:tblGrid>
        <w:gridCol w:w="2183"/>
        <w:gridCol w:w="1644"/>
        <w:gridCol w:w="1532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1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4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27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Mr Sean Edwards</w:t>
            </w:r>
          </w:p>
        </w:tc>
        <w:tc>
          <w:tcPr>
            <w:tcW w:w="164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t>Chair</w:t>
            </w:r>
          </w:p>
        </w:tc>
        <w:tc>
          <w:tcPr>
            <w:tcW w:w="153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$960 per day</w:t>
            </w:r>
          </w:p>
        </w:tc>
        <w:tc>
          <w:tcPr>
            <w:tcW w:w="1592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SA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Kylie Stretton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$769 per day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QLD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Robbie Sefton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$769 per day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NSW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Johanna Plante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$769 per day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SA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Mr Paul Weller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$769 per day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VIC</w:t>
            </w:r>
          </w:p>
        </w:tc>
      </w:tr>
      <w:tr w:rsidR="00461ECE" w:rsidTr="002F3809">
        <w:trPr>
          <w:cantSplit/>
        </w:trPr>
        <w:tc>
          <w:tcPr>
            <w:tcW w:w="2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Ms Wendy Duncan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>Member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28/04/2018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27/04/2019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$769 per day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WA</w:t>
            </w:r>
          </w:p>
        </w:tc>
      </w:tr>
    </w:tbl>
    <w:p w:rsidR="00461ECE" w:rsidRDefault="00461ECE" w:rsidP="00461ECE">
      <w:pPr>
        <w:spacing w:after="0"/>
      </w:pPr>
    </w:p>
    <w:p w:rsidR="00461ECE" w:rsidRPr="00333796" w:rsidRDefault="00461ECE" w:rsidP="00461ECE">
      <w:pPr>
        <w:pStyle w:val="Tablefigureheading"/>
      </w:pPr>
      <w:r>
        <w:t>Public Lending Right Committee</w:t>
      </w:r>
    </w:p>
    <w:tbl>
      <w:tblPr>
        <w:tblStyle w:val="TableGrid"/>
        <w:tblW w:w="9764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Public Lending Right Committee"/>
        <w:tblDescription w:val="Appointments to the Public Lending Right Committee in the period 6 February 2018 to 30 April 2018. "/>
      </w:tblPr>
      <w:tblGrid>
        <w:gridCol w:w="2184"/>
        <w:gridCol w:w="1651"/>
        <w:gridCol w:w="1529"/>
        <w:gridCol w:w="1278"/>
        <w:gridCol w:w="1530"/>
        <w:gridCol w:w="1592"/>
      </w:tblGrid>
      <w:tr w:rsidR="00461ECE" w:rsidTr="002F3809">
        <w:trPr>
          <w:cantSplit/>
          <w:tblHeader/>
        </w:trPr>
        <w:tc>
          <w:tcPr>
            <w:tcW w:w="223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Appointee</w:t>
            </w:r>
          </w:p>
        </w:tc>
        <w:tc>
          <w:tcPr>
            <w:tcW w:w="16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</w:pPr>
            <w:r w:rsidRPr="004B518C">
              <w:t>Position</w:t>
            </w:r>
          </w:p>
        </w:tc>
        <w:tc>
          <w:tcPr>
            <w:tcW w:w="154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Start date</w:t>
            </w:r>
          </w:p>
        </w:tc>
        <w:tc>
          <w:tcPr>
            <w:tcW w:w="1182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End date</w:t>
            </w:r>
          </w:p>
        </w:tc>
        <w:tc>
          <w:tcPr>
            <w:tcW w:w="15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Remuneration</w:t>
            </w:r>
          </w:p>
        </w:tc>
        <w:tc>
          <w:tcPr>
            <w:tcW w:w="159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461ECE" w:rsidRPr="004B518C" w:rsidRDefault="00461ECE" w:rsidP="002F3809">
            <w:pPr>
              <w:pStyle w:val="Tableheading"/>
              <w:jc w:val="center"/>
            </w:pPr>
            <w:r w:rsidRPr="004B518C">
              <w:t>State/</w:t>
            </w:r>
            <w:r>
              <w:t>t</w:t>
            </w:r>
            <w:r w:rsidRPr="004B518C">
              <w:t>erritory of residence</w:t>
            </w:r>
          </w:p>
        </w:tc>
      </w:tr>
      <w:tr w:rsidR="00461ECE" w:rsidTr="002F3809">
        <w:trPr>
          <w:cantSplit/>
        </w:trPr>
        <w:tc>
          <w:tcPr>
            <w:tcW w:w="2232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t xml:space="preserve">Mr Steven </w:t>
            </w:r>
            <w:r w:rsidRPr="00CD37FD">
              <w:t>Carroll</w:t>
            </w:r>
          </w:p>
        </w:tc>
        <w:tc>
          <w:tcPr>
            <w:tcW w:w="1684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Member</w:t>
            </w:r>
          </w:p>
        </w:tc>
        <w:tc>
          <w:tcPr>
            <w:tcW w:w="1542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461ECE" w:rsidRPr="00043DA5" w:rsidRDefault="00461ECE" w:rsidP="002F3809">
            <w:pPr>
              <w:pStyle w:val="Tabletextcentred"/>
            </w:pPr>
            <w:r>
              <w:t>22/03/2018</w:t>
            </w:r>
          </w:p>
        </w:tc>
        <w:tc>
          <w:tcPr>
            <w:tcW w:w="1182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21/03/2021</w:t>
            </w:r>
          </w:p>
        </w:tc>
        <w:tc>
          <w:tcPr>
            <w:tcW w:w="1530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$401 per sitting day</w:t>
            </w:r>
          </w:p>
        </w:tc>
        <w:tc>
          <w:tcPr>
            <w:tcW w:w="1594" w:type="dxa"/>
            <w:tcBorders>
              <w:top w:val="thickThinLargeGap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VIC</w:t>
            </w:r>
          </w:p>
        </w:tc>
      </w:tr>
      <w:tr w:rsidR="00461ECE" w:rsidTr="002F3809">
        <w:trPr>
          <w:cantSplit/>
        </w:trPr>
        <w:tc>
          <w:tcPr>
            <w:tcW w:w="223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"/>
            </w:pPr>
            <w:r>
              <w:t xml:space="preserve">Mr </w:t>
            </w:r>
            <w:r w:rsidRPr="00CD37FD">
              <w:t>Michael Willoughby</w:t>
            </w:r>
            <w:r>
              <w:t xml:space="preserve"> Bollen</w:t>
            </w:r>
          </w:p>
        </w:tc>
        <w:tc>
          <w:tcPr>
            <w:tcW w:w="168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"/>
            </w:pPr>
            <w:r>
              <w:rPr>
                <w:bCs/>
              </w:rPr>
              <w:t>Member</w:t>
            </w: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22/03/2018</w:t>
            </w:r>
          </w:p>
        </w:tc>
        <w:tc>
          <w:tcPr>
            <w:tcW w:w="11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21/03/2021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Pr="00043DA5" w:rsidRDefault="00461ECE" w:rsidP="002F3809">
            <w:pPr>
              <w:pStyle w:val="Tabletextcentred"/>
            </w:pPr>
            <w:r>
              <w:t>$401 per sitting day</w:t>
            </w:r>
          </w:p>
        </w:tc>
        <w:tc>
          <w:tcPr>
            <w:tcW w:w="15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61ECE" w:rsidRDefault="00461ECE" w:rsidP="002F3809">
            <w:pPr>
              <w:pStyle w:val="Tabletextcentred"/>
            </w:pPr>
            <w:r>
              <w:t>SA</w:t>
            </w:r>
          </w:p>
        </w:tc>
      </w:tr>
    </w:tbl>
    <w:p w:rsidR="00461ECE" w:rsidRPr="00333796" w:rsidRDefault="00461ECE" w:rsidP="00461ECE"/>
    <w:p w:rsidR="00461ECE" w:rsidRDefault="00461ECE" w:rsidP="00461ECE">
      <w:r>
        <w:t xml:space="preserve">As </w:t>
      </w:r>
      <w:r w:rsidRPr="00043DA5">
        <w:t xml:space="preserve">at </w:t>
      </w:r>
      <w:r>
        <w:t>30 April</w:t>
      </w:r>
      <w:r w:rsidRPr="00043DA5">
        <w:t xml:space="preserve"> 2018 there are potentially 2</w:t>
      </w:r>
      <w:r>
        <w:t>7</w:t>
      </w:r>
      <w:r w:rsidRPr="002B2295">
        <w:rPr>
          <w:b/>
          <w:color w:val="FF0000"/>
        </w:rPr>
        <w:t xml:space="preserve"> </w:t>
      </w:r>
      <w:r w:rsidRPr="00F146FA">
        <w:t xml:space="preserve">vacancies to be filled by the Government in the Communications </w:t>
      </w:r>
      <w:r>
        <w:t>and Arts portfolio.</w:t>
      </w:r>
    </w:p>
    <w:p w:rsidR="00461ECE" w:rsidRDefault="00461ECE" w:rsidP="00461ECE"/>
    <w:p w:rsidR="00CC75CC" w:rsidRDefault="00CC75CC" w:rsidP="00461ECE">
      <w:pPr>
        <w:spacing w:after="0"/>
        <w:jc w:val="center"/>
      </w:pPr>
    </w:p>
    <w:sectPr w:rsidR="00CC75CC" w:rsidSect="00933929">
      <w:type w:val="continuous"/>
      <w:pgSz w:w="11906" w:h="16838"/>
      <w:pgMar w:top="1418" w:right="1274" w:bottom="709" w:left="1440" w:header="51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CE" w:rsidRDefault="00461ECE" w:rsidP="002117E6">
      <w:pPr>
        <w:spacing w:after="0"/>
      </w:pPr>
      <w:r>
        <w:separator/>
      </w:r>
    </w:p>
  </w:endnote>
  <w:endnote w:type="continuationSeparator" w:id="0">
    <w:p w:rsidR="00461ECE" w:rsidRDefault="00461EC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C" wp14:editId="4CD1871D">
          <wp:extent cx="7596000" cy="400588"/>
          <wp:effectExtent l="0" t="0" r="0" b="6350"/>
          <wp:docPr id="68" name="Picture 68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ECE" w:rsidRPr="0037566A" w:rsidRDefault="00461ECE" w:rsidP="00461ECE">
    <w:pPr>
      <w:pStyle w:val="Footer"/>
      <w:tabs>
        <w:tab w:val="center" w:pos="5245"/>
        <w:tab w:val="right" w:pos="9356"/>
      </w:tabs>
      <w:ind w:right="-613"/>
      <w:rPr>
        <w:szCs w:val="18"/>
      </w:rPr>
    </w:pPr>
    <w:r w:rsidRPr="005523B8">
      <w:t>Order for the production of documents—</w:t>
    </w:r>
    <w:r>
      <w:tab/>
    </w:r>
    <w:hyperlink r:id="rId2" w:history="1">
      <w:r w:rsidRPr="0037566A">
        <w:rPr>
          <w:rStyle w:val="Hyperlink"/>
          <w:szCs w:val="18"/>
        </w:rPr>
        <w:t>www.communications.gov.au</w:t>
      </w:r>
    </w:hyperlink>
  </w:p>
  <w:p w:rsidR="00461ECE" w:rsidRPr="001D7905" w:rsidRDefault="00461ECE" w:rsidP="00461ECE">
    <w:pPr>
      <w:pStyle w:val="Footer"/>
      <w:tabs>
        <w:tab w:val="center" w:pos="5245"/>
        <w:tab w:val="right" w:pos="9356"/>
      </w:tabs>
      <w:ind w:right="-46"/>
      <w:rPr>
        <w:rStyle w:val="Hyperlink"/>
        <w:color w:val="155589" w:themeColor="text2"/>
        <w:szCs w:val="18"/>
      </w:rPr>
    </w:pPr>
    <w:r w:rsidRPr="005523B8">
      <w:t>departmental and agency appointments—</w:t>
    </w:r>
    <w:r w:rsidRPr="001D7905">
      <w:rPr>
        <w:color w:val="155589" w:themeColor="text2"/>
        <w:szCs w:val="18"/>
      </w:rPr>
      <w:tab/>
    </w:r>
    <w:hyperlink r:id="rId3" w:history="1">
      <w:r w:rsidRPr="001D7905">
        <w:rPr>
          <w:rStyle w:val="Hyperlink"/>
          <w:szCs w:val="18"/>
        </w:rPr>
        <w:t>www.arts.gov.au</w:t>
      </w:r>
    </w:hyperlink>
    <w:r w:rsidRPr="001D7905">
      <w:rPr>
        <w:color w:val="155589" w:themeColor="text2"/>
        <w:szCs w:val="18"/>
      </w:rPr>
      <w:tab/>
    </w:r>
    <w:sdt>
      <w:sdtPr>
        <w:rPr>
          <w:color w:val="155589" w:themeColor="text2"/>
          <w:szCs w:val="18"/>
        </w:rPr>
        <w:id w:val="38782915"/>
        <w:docPartObj>
          <w:docPartGallery w:val="Page Numbers (Top of Page)"/>
          <w:docPartUnique/>
        </w:docPartObj>
      </w:sdtPr>
      <w:sdtContent>
        <w:r w:rsidRPr="001D7905">
          <w:rPr>
            <w:color w:val="155589" w:themeColor="text2"/>
            <w:szCs w:val="18"/>
          </w:rPr>
          <w:t xml:space="preserve">Page </w:t>
        </w:r>
        <w:r w:rsidRPr="001D7905">
          <w:rPr>
            <w:bCs/>
            <w:color w:val="155589" w:themeColor="text2"/>
            <w:szCs w:val="18"/>
          </w:rPr>
          <w:fldChar w:fldCharType="begin"/>
        </w:r>
        <w:r w:rsidRPr="001D7905">
          <w:rPr>
            <w:bCs/>
            <w:color w:val="155589" w:themeColor="text2"/>
            <w:szCs w:val="18"/>
          </w:rPr>
          <w:instrText xml:space="preserve"> PAGE </w:instrText>
        </w:r>
        <w:r w:rsidRPr="001D7905">
          <w:rPr>
            <w:bCs/>
            <w:color w:val="155589" w:themeColor="text2"/>
            <w:szCs w:val="18"/>
          </w:rPr>
          <w:fldChar w:fldCharType="separate"/>
        </w:r>
        <w:r>
          <w:rPr>
            <w:bCs/>
            <w:noProof/>
            <w:color w:val="155589" w:themeColor="text2"/>
            <w:szCs w:val="18"/>
          </w:rPr>
          <w:t>3</w:t>
        </w:r>
        <w:r w:rsidRPr="001D7905">
          <w:rPr>
            <w:bCs/>
            <w:color w:val="155589" w:themeColor="text2"/>
            <w:szCs w:val="18"/>
          </w:rPr>
          <w:fldChar w:fldCharType="end"/>
        </w:r>
        <w:r w:rsidRPr="001D7905">
          <w:rPr>
            <w:color w:val="155589" w:themeColor="text2"/>
            <w:szCs w:val="18"/>
          </w:rPr>
          <w:t xml:space="preserve"> of </w:t>
        </w:r>
        <w:r w:rsidRPr="001D7905">
          <w:rPr>
            <w:bCs/>
            <w:color w:val="155589" w:themeColor="text2"/>
            <w:szCs w:val="18"/>
          </w:rPr>
          <w:fldChar w:fldCharType="begin"/>
        </w:r>
        <w:r w:rsidRPr="001D7905">
          <w:rPr>
            <w:bCs/>
            <w:color w:val="155589" w:themeColor="text2"/>
            <w:szCs w:val="18"/>
          </w:rPr>
          <w:instrText xml:space="preserve"> NUMPAGES  </w:instrText>
        </w:r>
        <w:r w:rsidRPr="001D7905">
          <w:rPr>
            <w:bCs/>
            <w:color w:val="155589" w:themeColor="text2"/>
            <w:szCs w:val="18"/>
          </w:rPr>
          <w:fldChar w:fldCharType="separate"/>
        </w:r>
        <w:r>
          <w:rPr>
            <w:bCs/>
            <w:noProof/>
            <w:color w:val="155589" w:themeColor="text2"/>
            <w:szCs w:val="18"/>
          </w:rPr>
          <w:t>3</w:t>
        </w:r>
        <w:r w:rsidRPr="001D7905">
          <w:rPr>
            <w:bCs/>
            <w:color w:val="155589" w:themeColor="text2"/>
            <w:szCs w:val="18"/>
          </w:rPr>
          <w:fldChar w:fldCharType="end"/>
        </w:r>
      </w:sdtContent>
    </w:sdt>
  </w:p>
  <w:p w:rsidR="00461ECE" w:rsidRDefault="00461ECE" w:rsidP="00461ECE">
    <w:pPr>
      <w:pStyle w:val="Footer"/>
      <w:tabs>
        <w:tab w:val="center" w:pos="5245"/>
        <w:tab w:val="right" w:pos="9356"/>
      </w:tabs>
      <w:ind w:right="-613"/>
      <w:rPr>
        <w:rStyle w:val="Hyperlink"/>
        <w:szCs w:val="18"/>
      </w:rPr>
    </w:pPr>
    <w:r w:rsidRPr="005523B8">
      <w:t>Appointments made by the Government in the</w:t>
    </w:r>
    <w:r>
      <w:tab/>
    </w:r>
    <w:hyperlink r:id="rId4" w:history="1">
      <w:r w:rsidRPr="0037566A">
        <w:rPr>
          <w:rStyle w:val="Hyperlink"/>
          <w:szCs w:val="18"/>
        </w:rPr>
        <w:t>www.classification.gov.au</w:t>
      </w:r>
    </w:hyperlink>
  </w:p>
  <w:p w:rsidR="00461ECE" w:rsidRDefault="00461ECE" w:rsidP="00461ECE">
    <w:pPr>
      <w:pStyle w:val="Footer"/>
      <w:tabs>
        <w:tab w:val="center" w:pos="5245"/>
        <w:tab w:val="right" w:pos="9356"/>
      </w:tabs>
      <w:ind w:right="-613"/>
    </w:pPr>
    <w:r w:rsidRPr="005523B8">
      <w:t xml:space="preserve">Communications and the Arts portfolio in the </w:t>
    </w:r>
  </w:p>
  <w:p w:rsidR="00461ECE" w:rsidRPr="002117E6" w:rsidRDefault="00461ECE" w:rsidP="00461ECE">
    <w:pPr>
      <w:pStyle w:val="Footer"/>
      <w:tabs>
        <w:tab w:val="center" w:pos="5245"/>
        <w:tab w:val="right" w:pos="9356"/>
      </w:tabs>
      <w:ind w:right="-613"/>
      <w:rPr>
        <w:rStyle w:val="Hyperlink"/>
        <w:color w:val="auto"/>
        <w:szCs w:val="18"/>
      </w:rPr>
    </w:pPr>
    <w:r w:rsidRPr="005523B8">
      <w:t>period 6 February 2018 to 30 April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E" wp14:editId="4CD1871F">
          <wp:extent cx="7596000" cy="400057"/>
          <wp:effectExtent l="0" t="0" r="0" b="6350"/>
          <wp:docPr id="69" name="Picture 69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ECE" w:rsidRPr="0037566A" w:rsidRDefault="00461ECE" w:rsidP="00461ECE">
    <w:pPr>
      <w:pStyle w:val="Footer"/>
      <w:tabs>
        <w:tab w:val="center" w:pos="5245"/>
        <w:tab w:val="right" w:pos="9356"/>
      </w:tabs>
      <w:ind w:right="-613"/>
      <w:rPr>
        <w:szCs w:val="18"/>
      </w:rPr>
    </w:pPr>
    <w:r w:rsidRPr="005523B8">
      <w:t>Order for the production of documents—</w:t>
    </w:r>
    <w:r>
      <w:tab/>
    </w:r>
    <w:hyperlink r:id="rId2" w:history="1">
      <w:r w:rsidRPr="0037566A">
        <w:rPr>
          <w:rStyle w:val="Hyperlink"/>
          <w:szCs w:val="18"/>
        </w:rPr>
        <w:t>www.communications.gov.au</w:t>
      </w:r>
    </w:hyperlink>
  </w:p>
  <w:p w:rsidR="00461ECE" w:rsidRPr="001D7905" w:rsidRDefault="00461ECE" w:rsidP="00461ECE">
    <w:pPr>
      <w:pStyle w:val="Footer"/>
      <w:tabs>
        <w:tab w:val="center" w:pos="5245"/>
        <w:tab w:val="right" w:pos="9356"/>
      </w:tabs>
      <w:ind w:right="-46"/>
      <w:rPr>
        <w:rStyle w:val="Hyperlink"/>
        <w:color w:val="155589" w:themeColor="text2"/>
        <w:szCs w:val="18"/>
      </w:rPr>
    </w:pPr>
    <w:r w:rsidRPr="005523B8">
      <w:t>departmental and agency appointments—</w:t>
    </w:r>
    <w:r w:rsidRPr="001D7905">
      <w:rPr>
        <w:color w:val="155589" w:themeColor="text2"/>
        <w:szCs w:val="18"/>
      </w:rPr>
      <w:tab/>
    </w:r>
    <w:hyperlink r:id="rId3" w:history="1">
      <w:r w:rsidRPr="001D7905">
        <w:rPr>
          <w:rStyle w:val="Hyperlink"/>
          <w:szCs w:val="18"/>
        </w:rPr>
        <w:t>www.arts.gov.au</w:t>
      </w:r>
    </w:hyperlink>
    <w:r w:rsidRPr="001D7905">
      <w:rPr>
        <w:color w:val="155589" w:themeColor="text2"/>
        <w:szCs w:val="18"/>
      </w:rPr>
      <w:tab/>
    </w:r>
    <w:sdt>
      <w:sdtPr>
        <w:rPr>
          <w:color w:val="155589" w:themeColor="text2"/>
          <w:szCs w:val="18"/>
        </w:rPr>
        <w:id w:val="533621496"/>
        <w:docPartObj>
          <w:docPartGallery w:val="Page Numbers (Top of Page)"/>
          <w:docPartUnique/>
        </w:docPartObj>
      </w:sdtPr>
      <w:sdtContent>
        <w:r w:rsidRPr="001D7905">
          <w:rPr>
            <w:color w:val="155589" w:themeColor="text2"/>
            <w:szCs w:val="18"/>
          </w:rPr>
          <w:t xml:space="preserve">Page </w:t>
        </w:r>
        <w:r w:rsidRPr="001D7905">
          <w:rPr>
            <w:bCs/>
            <w:color w:val="155589" w:themeColor="text2"/>
            <w:szCs w:val="18"/>
          </w:rPr>
          <w:fldChar w:fldCharType="begin"/>
        </w:r>
        <w:r w:rsidRPr="001D7905">
          <w:rPr>
            <w:bCs/>
            <w:color w:val="155589" w:themeColor="text2"/>
            <w:szCs w:val="18"/>
          </w:rPr>
          <w:instrText xml:space="preserve"> PAGE </w:instrText>
        </w:r>
        <w:r w:rsidRPr="001D7905">
          <w:rPr>
            <w:bCs/>
            <w:color w:val="155589" w:themeColor="text2"/>
            <w:szCs w:val="18"/>
          </w:rPr>
          <w:fldChar w:fldCharType="separate"/>
        </w:r>
        <w:r>
          <w:rPr>
            <w:bCs/>
            <w:noProof/>
            <w:color w:val="155589" w:themeColor="text2"/>
            <w:szCs w:val="18"/>
          </w:rPr>
          <w:t>1</w:t>
        </w:r>
        <w:r w:rsidRPr="001D7905">
          <w:rPr>
            <w:bCs/>
            <w:color w:val="155589" w:themeColor="text2"/>
            <w:szCs w:val="18"/>
          </w:rPr>
          <w:fldChar w:fldCharType="end"/>
        </w:r>
        <w:r w:rsidRPr="001D7905">
          <w:rPr>
            <w:color w:val="155589" w:themeColor="text2"/>
            <w:szCs w:val="18"/>
          </w:rPr>
          <w:t xml:space="preserve"> of </w:t>
        </w:r>
        <w:r w:rsidRPr="001D7905">
          <w:rPr>
            <w:bCs/>
            <w:color w:val="155589" w:themeColor="text2"/>
            <w:szCs w:val="18"/>
          </w:rPr>
          <w:fldChar w:fldCharType="begin"/>
        </w:r>
        <w:r w:rsidRPr="001D7905">
          <w:rPr>
            <w:bCs/>
            <w:color w:val="155589" w:themeColor="text2"/>
            <w:szCs w:val="18"/>
          </w:rPr>
          <w:instrText xml:space="preserve"> NUMPAGES  </w:instrText>
        </w:r>
        <w:r w:rsidRPr="001D7905">
          <w:rPr>
            <w:bCs/>
            <w:color w:val="155589" w:themeColor="text2"/>
            <w:szCs w:val="18"/>
          </w:rPr>
          <w:fldChar w:fldCharType="separate"/>
        </w:r>
        <w:r>
          <w:rPr>
            <w:bCs/>
            <w:noProof/>
            <w:color w:val="155589" w:themeColor="text2"/>
            <w:szCs w:val="18"/>
          </w:rPr>
          <w:t>3</w:t>
        </w:r>
        <w:r w:rsidRPr="001D7905">
          <w:rPr>
            <w:bCs/>
            <w:color w:val="155589" w:themeColor="text2"/>
            <w:szCs w:val="18"/>
          </w:rPr>
          <w:fldChar w:fldCharType="end"/>
        </w:r>
      </w:sdtContent>
    </w:sdt>
  </w:p>
  <w:p w:rsidR="00461ECE" w:rsidRDefault="00461ECE" w:rsidP="00461ECE">
    <w:pPr>
      <w:pStyle w:val="Footer"/>
      <w:tabs>
        <w:tab w:val="center" w:pos="5245"/>
        <w:tab w:val="right" w:pos="9356"/>
      </w:tabs>
      <w:ind w:right="-613"/>
      <w:rPr>
        <w:rStyle w:val="Hyperlink"/>
        <w:szCs w:val="18"/>
      </w:rPr>
    </w:pPr>
    <w:r w:rsidRPr="005523B8">
      <w:t>Appointments made by the Government in the</w:t>
    </w:r>
    <w:r>
      <w:tab/>
    </w:r>
    <w:hyperlink r:id="rId4" w:history="1">
      <w:r w:rsidRPr="0037566A">
        <w:rPr>
          <w:rStyle w:val="Hyperlink"/>
          <w:szCs w:val="18"/>
        </w:rPr>
        <w:t>www.classification.gov.au</w:t>
      </w:r>
    </w:hyperlink>
  </w:p>
  <w:p w:rsidR="00461ECE" w:rsidRDefault="00461ECE" w:rsidP="00461ECE">
    <w:pPr>
      <w:pStyle w:val="Footer"/>
      <w:tabs>
        <w:tab w:val="center" w:pos="5245"/>
        <w:tab w:val="right" w:pos="9356"/>
      </w:tabs>
      <w:ind w:right="-613"/>
    </w:pPr>
    <w:r w:rsidRPr="005523B8">
      <w:t xml:space="preserve">Communications and the Arts portfolio in the </w:t>
    </w:r>
  </w:p>
  <w:p w:rsidR="00461ECE" w:rsidRPr="002117E6" w:rsidRDefault="00461ECE" w:rsidP="00461ECE">
    <w:pPr>
      <w:pStyle w:val="Footer"/>
      <w:tabs>
        <w:tab w:val="center" w:pos="5245"/>
        <w:tab w:val="right" w:pos="9356"/>
      </w:tabs>
      <w:ind w:right="-613"/>
      <w:rPr>
        <w:rStyle w:val="Hyperlink"/>
        <w:color w:val="auto"/>
        <w:szCs w:val="18"/>
      </w:rPr>
    </w:pPr>
    <w:r w:rsidRPr="005523B8">
      <w:t>period 6 February 2018 to 30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CE" w:rsidRDefault="00461ECE" w:rsidP="002117E6">
      <w:pPr>
        <w:spacing w:after="0"/>
      </w:pPr>
      <w:r>
        <w:separator/>
      </w:r>
    </w:p>
  </w:footnote>
  <w:footnote w:type="continuationSeparator" w:id="0">
    <w:p w:rsidR="00461ECE" w:rsidRDefault="00461ECE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D7412D" w:rsidRDefault="00BA0A5A" w:rsidP="001D7905">
    <w:pPr>
      <w:pStyle w:val="Header"/>
      <w:tabs>
        <w:tab w:val="clear" w:pos="9026"/>
        <w:tab w:val="right" w:pos="9333"/>
      </w:tabs>
      <w:ind w:right="-46"/>
      <w:rPr>
        <w:color w:val="155589"/>
      </w:rPr>
    </w:pPr>
    <w:r w:rsidRPr="00D7412D">
      <w:rPr>
        <w:color w:val="155589"/>
      </w:rPr>
      <w:t>Department of Communications and the Arts</w:t>
    </w:r>
    <w:r w:rsidRPr="00D7412D">
      <w:rPr>
        <w:color w:val="155589"/>
      </w:rPr>
      <w:tab/>
    </w:r>
    <w:r w:rsidRPr="00D7412D">
      <w:rPr>
        <w:color w:val="155589"/>
      </w:rPr>
      <w:tab/>
    </w:r>
    <w:r w:rsidR="00461ECE">
      <w:rPr>
        <w:color w:val="155589"/>
      </w:rPr>
      <w:t>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E"/>
    <w:rsid w:val="00104081"/>
    <w:rsid w:val="00111A64"/>
    <w:rsid w:val="001471EA"/>
    <w:rsid w:val="001472FC"/>
    <w:rsid w:val="001736CC"/>
    <w:rsid w:val="00185E9F"/>
    <w:rsid w:val="0019701B"/>
    <w:rsid w:val="001D7905"/>
    <w:rsid w:val="002117E6"/>
    <w:rsid w:val="00232D2D"/>
    <w:rsid w:val="00293DD6"/>
    <w:rsid w:val="002F3895"/>
    <w:rsid w:val="00327F06"/>
    <w:rsid w:val="00335334"/>
    <w:rsid w:val="00336DDD"/>
    <w:rsid w:val="00381364"/>
    <w:rsid w:val="003B5B1D"/>
    <w:rsid w:val="003F495D"/>
    <w:rsid w:val="00400E77"/>
    <w:rsid w:val="00450D6E"/>
    <w:rsid w:val="00461ECE"/>
    <w:rsid w:val="004A1501"/>
    <w:rsid w:val="00544465"/>
    <w:rsid w:val="00561190"/>
    <w:rsid w:val="00565B47"/>
    <w:rsid w:val="00575A5A"/>
    <w:rsid w:val="005932D0"/>
    <w:rsid w:val="00597F9B"/>
    <w:rsid w:val="0061446D"/>
    <w:rsid w:val="00625397"/>
    <w:rsid w:val="0064138E"/>
    <w:rsid w:val="006A2F0E"/>
    <w:rsid w:val="006B3AB1"/>
    <w:rsid w:val="006F06FD"/>
    <w:rsid w:val="00705B86"/>
    <w:rsid w:val="00753BB6"/>
    <w:rsid w:val="008169A6"/>
    <w:rsid w:val="00834DE8"/>
    <w:rsid w:val="008646E6"/>
    <w:rsid w:val="00866475"/>
    <w:rsid w:val="008A4B1F"/>
    <w:rsid w:val="008D4E53"/>
    <w:rsid w:val="009313D2"/>
    <w:rsid w:val="0094124E"/>
    <w:rsid w:val="009B7EF0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C16794"/>
    <w:rsid w:val="00C240E2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3B006-8164-4435-93AB-84E75F1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5718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12D"/>
    <w:pPr>
      <w:keepNext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12D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12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2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15558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18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412D"/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412D"/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7412D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12D"/>
    <w:pPr>
      <w:ind w:left="567"/>
    </w:pPr>
    <w:rPr>
      <w:rFonts w:eastAsiaTheme="minorHAnsi"/>
      <w:i/>
      <w:iCs/>
      <w:color w:val="155589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12D"/>
    <w:rPr>
      <w:rFonts w:eastAsiaTheme="minorHAnsi"/>
      <w:i/>
      <w:iCs/>
      <w:color w:val="15558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D7412D"/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12D"/>
    <w:rPr>
      <w:rFonts w:asciiTheme="majorHAnsi" w:eastAsiaTheme="majorEastAsia" w:hAnsiTheme="majorHAnsi" w:cstheme="majorBidi"/>
      <w:b/>
      <w:color w:val="155589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D7412D"/>
    <w:pPr>
      <w:keepNext/>
      <w:spacing w:after="0"/>
    </w:pPr>
    <w:rPr>
      <w:rFonts w:asciiTheme="majorHAnsi" w:eastAsiaTheme="minorHAnsi" w:hAnsiTheme="majorHAnsi"/>
      <w:b/>
      <w:color w:val="155589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Tableheading">
    <w:name w:val="Table heading"/>
    <w:basedOn w:val="Normal"/>
    <w:next w:val="Normal"/>
    <w:rsid w:val="00461ECE"/>
    <w:pPr>
      <w:spacing w:after="0"/>
    </w:pPr>
    <w:rPr>
      <w:rFonts w:eastAsia="Times New Roman" w:cs="Times New Roman"/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1CC56-E6C3-4D29-BCD7-A348BAAB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A1860-7091-4BEA-81BE-2218400A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template.dotx</Template>
  <TotalTime>3</TotalTime>
  <Pages>3</Pages>
  <Words>498</Words>
  <Characters>3114</Characters>
  <Application>Microsoft Office Word</Application>
  <DocSecurity>0</DocSecurity>
  <Lines>311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the production of documents—departmental and agency appointments—Appointments made by the Government in the Communications and the Arts portfolio in the period 6 February 2018 to 30 April 2018</dc:title>
  <dc:subject/>
  <dc:creator>Department of Communications and the Arts</dc:creator>
  <cp:keywords/>
  <dc:description>May 2018</dc:description>
  <cp:lastModifiedBy>Department of Communications and the Arts</cp:lastModifiedBy>
  <cp:revision>1</cp:revision>
  <dcterms:created xsi:type="dcterms:W3CDTF">2018-05-14T08:08:00Z</dcterms:created>
  <dcterms:modified xsi:type="dcterms:W3CDTF">2018-05-14T08:11:00Z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9</vt:i4>
  </property>
</Properties>
</file>