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49787" w14:textId="77777777" w:rsidR="00567FAF" w:rsidRPr="00AC6B6F" w:rsidRDefault="00297528" w:rsidP="00AC6B6F">
      <w:pPr>
        <w:spacing w:after="0"/>
        <w:ind w:left="-1418" w:right="-188"/>
        <w:sectPr w:rsidR="00567FAF" w:rsidRPr="00AC6B6F" w:rsidSect="0084603E">
          <w:footerReference w:type="default" r:id="rId11"/>
          <w:pgSz w:w="11906" w:h="16838"/>
          <w:pgMar w:top="0" w:right="1440" w:bottom="1440" w:left="1440" w:header="0" w:footer="0" w:gutter="0"/>
          <w:cols w:space="708"/>
          <w:docGrid w:linePitch="360"/>
        </w:sectPr>
      </w:pPr>
      <w:r w:rsidRPr="00AC6B6F">
        <w:rPr>
          <w:noProof/>
          <w:lang w:eastAsia="en-AU"/>
        </w:rPr>
        <w:drawing>
          <wp:inline distT="0" distB="0" distL="0" distR="0" wp14:anchorId="56849798" wp14:editId="56849799">
            <wp:extent cx="7537757" cy="1349375"/>
            <wp:effectExtent l="0" t="0" r="6350" b="3175"/>
            <wp:docPr id="1" name="Picture 1" descr="Logo: Australian Government, Department of Communications and the Arts.&#10;http://www.communications.gov.au&#10;http://arts.gov.au&#10;&#10;GPO Box 2154, Canberra ACT 2601 Australia.&#10;Telephone 02 6271 1000" title="Logo banner for the Australian Government's Department of Communictions and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39" cy="135431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5E5BE81A" w14:textId="77777777" w:rsidR="003B5A99" w:rsidRPr="00AC6B6F" w:rsidRDefault="003B5A99" w:rsidP="00CD6AF9">
      <w:pPr>
        <w:pStyle w:val="Heading2"/>
      </w:pPr>
      <w:r w:rsidRPr="00AC6B6F">
        <w:t>Simplifying the licence issue process</w:t>
      </w:r>
    </w:p>
    <w:p w14:paraId="06E40D5B" w14:textId="77777777" w:rsidR="003B5A99" w:rsidRPr="00AC6B6F" w:rsidRDefault="003B5A99" w:rsidP="00AC6B6F">
      <w:pPr>
        <w:spacing w:after="0"/>
        <w:ind w:right="-188"/>
      </w:pPr>
    </w:p>
    <w:p w14:paraId="77751AEA" w14:textId="77777777" w:rsidR="00AC6B6F" w:rsidRDefault="003B5A99" w:rsidP="00AB3C8A">
      <w:pPr>
        <w:pStyle w:val="Heading4"/>
        <w:spacing w:before="0" w:after="0"/>
        <w:rPr>
          <w:lang w:eastAsia="en-AU"/>
        </w:rPr>
      </w:pPr>
      <w:r w:rsidRPr="00AC6B6F">
        <w:rPr>
          <w:lang w:eastAsia="en-AU"/>
        </w:rPr>
        <w:t>Introduction</w:t>
      </w:r>
    </w:p>
    <w:p w14:paraId="75E122B7" w14:textId="03CF1F0E" w:rsidR="003B5A99" w:rsidRPr="00AC6B6F" w:rsidRDefault="003B5A99" w:rsidP="00AB3C8A">
      <w:pPr>
        <w:spacing w:after="0"/>
        <w:ind w:right="-188"/>
        <w:rPr>
          <w:rFonts w:cs="Times New Roman"/>
          <w:lang w:eastAsia="en-AU"/>
        </w:rPr>
      </w:pPr>
      <w:r w:rsidRPr="00A55C78">
        <w:rPr>
          <w:rFonts w:cs="Times New Roman"/>
          <w:lang w:eastAsia="en-AU"/>
        </w:rPr>
        <w:t xml:space="preserve">The single licensing </w:t>
      </w:r>
      <w:r w:rsidR="00CF2B2A">
        <w:rPr>
          <w:rFonts w:cs="Times New Roman"/>
          <w:lang w:eastAsia="en-AU"/>
        </w:rPr>
        <w:t>system</w:t>
      </w:r>
      <w:r w:rsidR="00CF2B2A" w:rsidRPr="00AC6B6F">
        <w:rPr>
          <w:rFonts w:cs="Times New Roman"/>
          <w:lang w:eastAsia="en-AU"/>
        </w:rPr>
        <w:t xml:space="preserve"> </w:t>
      </w:r>
      <w:r w:rsidRPr="00AC6B6F">
        <w:rPr>
          <w:rFonts w:cs="Times New Roman"/>
          <w:lang w:eastAsia="en-AU"/>
        </w:rPr>
        <w:t>is intended to substantially streamline licence issue processes</w:t>
      </w:r>
      <w:r w:rsidR="0072507E">
        <w:rPr>
          <w:rFonts w:cs="Times New Roman"/>
          <w:lang w:eastAsia="en-AU"/>
        </w:rPr>
        <w:t>, and to provide greater flexibility in licence issue and design</w:t>
      </w:r>
      <w:r w:rsidRPr="00AC6B6F">
        <w:rPr>
          <w:rFonts w:cs="Times New Roman"/>
          <w:lang w:eastAsia="en-AU"/>
        </w:rPr>
        <w:t xml:space="preserve">. </w:t>
      </w:r>
    </w:p>
    <w:p w14:paraId="58FDAB55" w14:textId="77777777" w:rsidR="003B5A99" w:rsidRPr="00AC6B6F" w:rsidRDefault="003B5A99" w:rsidP="00AC6B6F">
      <w:pPr>
        <w:spacing w:after="0"/>
        <w:ind w:right="-188"/>
        <w:rPr>
          <w:rFonts w:cs="Times New Roman"/>
          <w:lang w:eastAsia="en-AU"/>
        </w:rPr>
      </w:pPr>
    </w:p>
    <w:p w14:paraId="14358751" w14:textId="77777777" w:rsidR="00AC6B6F" w:rsidRDefault="003B5A99" w:rsidP="00AB3C8A">
      <w:pPr>
        <w:pStyle w:val="Heading4"/>
        <w:spacing w:before="0" w:after="0"/>
        <w:rPr>
          <w:lang w:eastAsia="en-AU"/>
        </w:rPr>
      </w:pPr>
      <w:r w:rsidRPr="00AC6B6F">
        <w:rPr>
          <w:lang w:eastAsia="en-AU"/>
        </w:rPr>
        <w:lastRenderedPageBreak/>
        <w:t>Issue</w:t>
      </w:r>
    </w:p>
    <w:p w14:paraId="16A2C89A" w14:textId="0C21F047" w:rsidR="003B5A99" w:rsidRPr="00AC6B6F" w:rsidRDefault="00F82E2C" w:rsidP="00AB3C8A">
      <w:pPr>
        <w:spacing w:after="0"/>
        <w:ind w:right="-188"/>
        <w:rPr>
          <w:rFonts w:cs="Times New Roman"/>
          <w:lang w:eastAsia="en-AU"/>
        </w:rPr>
      </w:pPr>
      <w:r>
        <w:rPr>
          <w:rFonts w:cs="Times New Roman"/>
          <w:lang w:eastAsia="en-AU"/>
        </w:rPr>
        <w:t xml:space="preserve">The current </w:t>
      </w:r>
      <w:r w:rsidR="00BB3534">
        <w:rPr>
          <w:rFonts w:cs="Times New Roman"/>
          <w:lang w:eastAsia="en-AU"/>
        </w:rPr>
        <w:t>arrangements</w:t>
      </w:r>
      <w:r w:rsidR="00A970C8">
        <w:rPr>
          <w:rFonts w:cs="Times New Roman"/>
          <w:lang w:eastAsia="en-AU"/>
        </w:rPr>
        <w:t xml:space="preserve"> can involve</w:t>
      </w:r>
      <w:r w:rsidR="003B5A99" w:rsidRPr="00AC6B6F">
        <w:rPr>
          <w:rFonts w:cs="Times New Roman"/>
          <w:lang w:eastAsia="en-AU"/>
        </w:rPr>
        <w:t xml:space="preserve"> a complex and lengthy licence issue and reissue procedure </w:t>
      </w:r>
      <w:r w:rsidR="00A970C8">
        <w:rPr>
          <w:rFonts w:cs="Times New Roman"/>
          <w:lang w:eastAsia="en-AU"/>
        </w:rPr>
        <w:t xml:space="preserve">that </w:t>
      </w:r>
      <w:r w:rsidR="003B5A99" w:rsidRPr="00AC6B6F">
        <w:rPr>
          <w:rFonts w:cs="Times New Roman"/>
          <w:lang w:eastAsia="en-AU"/>
        </w:rPr>
        <w:t>require</w:t>
      </w:r>
      <w:r w:rsidR="00A970C8">
        <w:rPr>
          <w:rFonts w:cs="Times New Roman"/>
          <w:lang w:eastAsia="en-AU"/>
        </w:rPr>
        <w:t>s</w:t>
      </w:r>
      <w:r w:rsidR="003B5A99" w:rsidRPr="00AC6B6F">
        <w:rPr>
          <w:rFonts w:cs="Times New Roman"/>
          <w:lang w:eastAsia="en-AU"/>
        </w:rPr>
        <w:t xml:space="preserve"> heavy </w:t>
      </w:r>
      <w:r w:rsidR="00BC42B6">
        <w:rPr>
          <w:rFonts w:cs="Times New Roman"/>
          <w:lang w:eastAsia="en-AU"/>
        </w:rPr>
        <w:t>involvement from the Minister for</w:t>
      </w:r>
      <w:r w:rsidR="003B5A99" w:rsidRPr="00AC6B6F">
        <w:rPr>
          <w:rFonts w:cs="Times New Roman"/>
          <w:lang w:eastAsia="en-AU"/>
        </w:rPr>
        <w:t xml:space="preserve"> Communications. This process is tied to the current legislated hard barrier between spectrum</w:t>
      </w:r>
      <w:r>
        <w:rPr>
          <w:rFonts w:cs="Times New Roman"/>
          <w:lang w:eastAsia="en-AU"/>
        </w:rPr>
        <w:t>, class</w:t>
      </w:r>
      <w:r w:rsidR="003B5A99" w:rsidRPr="00AC6B6F">
        <w:rPr>
          <w:rFonts w:cs="Times New Roman"/>
          <w:lang w:eastAsia="en-AU"/>
        </w:rPr>
        <w:t xml:space="preserve"> and apparatus licences. </w:t>
      </w:r>
      <w:bookmarkStart w:id="0" w:name="_GoBack"/>
      <w:bookmarkEnd w:id="0"/>
    </w:p>
    <w:p w14:paraId="7DF684EC" w14:textId="77777777" w:rsidR="003B5A99" w:rsidRPr="00AC6B6F" w:rsidRDefault="003B5A99" w:rsidP="00AC6B6F">
      <w:pPr>
        <w:spacing w:after="0"/>
        <w:ind w:right="-188"/>
        <w:rPr>
          <w:rFonts w:cs="Times New Roman"/>
          <w:lang w:eastAsia="en-AU"/>
        </w:rPr>
      </w:pPr>
    </w:p>
    <w:p w14:paraId="1A7DD4FC" w14:textId="77777777" w:rsidR="00AC6B6F" w:rsidRDefault="003B5A99" w:rsidP="00AB3C8A">
      <w:pPr>
        <w:pStyle w:val="Heading4"/>
        <w:spacing w:before="0" w:after="0"/>
        <w:rPr>
          <w:lang w:eastAsia="en-AU"/>
        </w:rPr>
      </w:pPr>
      <w:r w:rsidRPr="00AC6B6F">
        <w:rPr>
          <w:lang w:eastAsia="en-AU"/>
        </w:rPr>
        <w:t>Detail</w:t>
      </w:r>
    </w:p>
    <w:p w14:paraId="06928504" w14:textId="56454F60" w:rsidR="00C5496A" w:rsidRPr="00AC6B6F" w:rsidRDefault="00C5496A" w:rsidP="00AB3C8A">
      <w:pPr>
        <w:spacing w:after="0"/>
        <w:ind w:right="-188"/>
        <w:rPr>
          <w:rFonts w:cs="Times New Roman"/>
          <w:lang w:eastAsia="en-AU"/>
        </w:rPr>
      </w:pPr>
      <w:r w:rsidRPr="00AC6B6F">
        <w:rPr>
          <w:rFonts w:cs="Times New Roman"/>
          <w:lang w:eastAsia="en-AU"/>
        </w:rPr>
        <w:t>The Australian Communicatio</w:t>
      </w:r>
      <w:r w:rsidR="00F82E2C">
        <w:rPr>
          <w:rFonts w:cs="Times New Roman"/>
          <w:lang w:eastAsia="en-AU"/>
        </w:rPr>
        <w:t>ns and Media Authority (ACMA) will be</w:t>
      </w:r>
      <w:r w:rsidRPr="00AC6B6F">
        <w:rPr>
          <w:rFonts w:cs="Times New Roman"/>
          <w:lang w:eastAsia="en-AU"/>
        </w:rPr>
        <w:t xml:space="preserve"> empowered by the Bill to issue licences </w:t>
      </w:r>
      <w:r w:rsidR="00CF2B2A" w:rsidRPr="00AC6B6F">
        <w:rPr>
          <w:rFonts w:cs="Times New Roman"/>
          <w:lang w:eastAsia="en-AU"/>
        </w:rPr>
        <w:t xml:space="preserve">either </w:t>
      </w:r>
      <w:r w:rsidRPr="00AC6B6F">
        <w:rPr>
          <w:rFonts w:cs="Times New Roman"/>
          <w:lang w:eastAsia="en-AU"/>
        </w:rPr>
        <w:t>on written application</w:t>
      </w:r>
      <w:r w:rsidR="0072507E">
        <w:rPr>
          <w:rFonts w:cs="Times New Roman"/>
          <w:lang w:eastAsia="en-AU"/>
        </w:rPr>
        <w:t xml:space="preserve">, </w:t>
      </w:r>
      <w:r w:rsidRPr="00AC6B6F">
        <w:rPr>
          <w:rFonts w:cs="Times New Roman"/>
          <w:lang w:eastAsia="en-AU"/>
        </w:rPr>
        <w:t>in accordance with a Licence Issue Scheme (LIS)</w:t>
      </w:r>
      <w:r w:rsidR="0072507E">
        <w:rPr>
          <w:rFonts w:cs="Times New Roman"/>
          <w:lang w:eastAsia="en-AU"/>
        </w:rPr>
        <w:t xml:space="preserve"> or at the direction of the Minister</w:t>
      </w:r>
      <w:r w:rsidRPr="00AC6B6F">
        <w:rPr>
          <w:rFonts w:cs="Times New Roman"/>
          <w:lang w:eastAsia="en-AU"/>
        </w:rPr>
        <w:t xml:space="preserve">. </w:t>
      </w:r>
      <w:r w:rsidR="00CF2B2A">
        <w:rPr>
          <w:rFonts w:cs="Times New Roman"/>
          <w:lang w:eastAsia="en-AU"/>
        </w:rPr>
        <w:t>A</w:t>
      </w:r>
      <w:r w:rsidRPr="00AC6B6F">
        <w:rPr>
          <w:rFonts w:cs="Times New Roman"/>
          <w:lang w:eastAsia="en-AU"/>
        </w:rPr>
        <w:t xml:space="preserve"> LIS </w:t>
      </w:r>
      <w:r w:rsidR="001E2362">
        <w:rPr>
          <w:rFonts w:cs="Times New Roman"/>
          <w:lang w:eastAsia="en-AU"/>
        </w:rPr>
        <w:t>sets</w:t>
      </w:r>
      <w:r w:rsidR="0072507E">
        <w:rPr>
          <w:rFonts w:cs="Times New Roman"/>
          <w:lang w:eastAsia="en-AU"/>
        </w:rPr>
        <w:t xml:space="preserve"> out rules and processes </w:t>
      </w:r>
      <w:r w:rsidR="00CF2B2A">
        <w:rPr>
          <w:rFonts w:cs="Times New Roman"/>
          <w:lang w:eastAsia="en-AU"/>
        </w:rPr>
        <w:t>relating to the issue of licences</w:t>
      </w:r>
      <w:r w:rsidRPr="00AC6B6F">
        <w:rPr>
          <w:rFonts w:cs="Times New Roman"/>
          <w:lang w:eastAsia="en-AU"/>
        </w:rPr>
        <w:t xml:space="preserve">. </w:t>
      </w:r>
      <w:r w:rsidR="0072507E">
        <w:rPr>
          <w:rFonts w:cs="Times New Roman"/>
          <w:lang w:eastAsia="en-AU"/>
        </w:rPr>
        <w:t xml:space="preserve">This may include things such as eligibility requirements, </w:t>
      </w:r>
      <w:r w:rsidR="00E42453">
        <w:rPr>
          <w:rFonts w:cs="Times New Roman"/>
          <w:lang w:eastAsia="en-AU"/>
        </w:rPr>
        <w:t xml:space="preserve">the </w:t>
      </w:r>
      <w:r w:rsidR="0072507E">
        <w:rPr>
          <w:rFonts w:cs="Times New Roman"/>
          <w:lang w:eastAsia="en-AU"/>
        </w:rPr>
        <w:t xml:space="preserve">matters the ACMA must consider when making decisions under the scheme, and circumstances in which a process may be terminated. </w:t>
      </w:r>
      <w:r w:rsidR="00CF2B2A">
        <w:rPr>
          <w:rFonts w:cs="Times New Roman"/>
          <w:lang w:eastAsia="en-AU"/>
        </w:rPr>
        <w:t xml:space="preserve">Processes </w:t>
      </w:r>
      <w:r w:rsidR="0072507E">
        <w:rPr>
          <w:rFonts w:cs="Times New Roman"/>
          <w:lang w:eastAsia="en-AU"/>
        </w:rPr>
        <w:t xml:space="preserve">established </w:t>
      </w:r>
      <w:r w:rsidR="00CF2B2A">
        <w:rPr>
          <w:rFonts w:cs="Times New Roman"/>
          <w:lang w:eastAsia="en-AU"/>
        </w:rPr>
        <w:t xml:space="preserve">by a LIS </w:t>
      </w:r>
      <w:r w:rsidRPr="00AC6B6F">
        <w:rPr>
          <w:rFonts w:cs="Times New Roman"/>
          <w:lang w:eastAsia="en-AU"/>
        </w:rPr>
        <w:t xml:space="preserve">may include </w:t>
      </w:r>
      <w:r w:rsidR="0072507E">
        <w:rPr>
          <w:rFonts w:cs="Times New Roman"/>
          <w:lang w:eastAsia="en-AU"/>
        </w:rPr>
        <w:t xml:space="preserve">issue by way of </w:t>
      </w:r>
      <w:r w:rsidRPr="00AC6B6F">
        <w:rPr>
          <w:rFonts w:cs="Times New Roman"/>
          <w:lang w:eastAsia="en-AU"/>
        </w:rPr>
        <w:t>auction, tender, pre-determined price</w:t>
      </w:r>
      <w:r w:rsidR="00CF2B2A">
        <w:rPr>
          <w:rFonts w:cs="Times New Roman"/>
          <w:lang w:eastAsia="en-AU"/>
        </w:rPr>
        <w:t>, negotiated price</w:t>
      </w:r>
      <w:r w:rsidRPr="00AC6B6F">
        <w:rPr>
          <w:rFonts w:cs="Times New Roman"/>
          <w:lang w:eastAsia="en-AU"/>
        </w:rPr>
        <w:t xml:space="preserve"> or administrative process</w:t>
      </w:r>
      <w:r w:rsidR="00CF2B2A">
        <w:rPr>
          <w:rFonts w:cs="Times New Roman"/>
          <w:lang w:eastAsia="en-AU"/>
        </w:rPr>
        <w:t xml:space="preserve"> (or a combination of these)</w:t>
      </w:r>
      <w:r w:rsidRPr="00AC6B6F">
        <w:rPr>
          <w:rFonts w:cs="Times New Roman"/>
          <w:lang w:eastAsia="en-AU"/>
        </w:rPr>
        <w:t>. In the absence of a LIS</w:t>
      </w:r>
      <w:r w:rsidR="00CF2B2A">
        <w:rPr>
          <w:rFonts w:cs="Times New Roman"/>
          <w:lang w:eastAsia="en-AU"/>
        </w:rPr>
        <w:t xml:space="preserve"> being used to issue a licence</w:t>
      </w:r>
      <w:r w:rsidRPr="00AC6B6F">
        <w:rPr>
          <w:rFonts w:cs="Times New Roman"/>
          <w:lang w:eastAsia="en-AU"/>
        </w:rPr>
        <w:t xml:space="preserve">, the ACMA would consider </w:t>
      </w:r>
      <w:r w:rsidR="0072507E">
        <w:rPr>
          <w:rFonts w:cs="Times New Roman"/>
          <w:lang w:eastAsia="en-AU"/>
        </w:rPr>
        <w:t xml:space="preserve">individual </w:t>
      </w:r>
      <w:r w:rsidRPr="00AC6B6F">
        <w:rPr>
          <w:rFonts w:cs="Times New Roman"/>
          <w:lang w:eastAsia="en-AU"/>
        </w:rPr>
        <w:t>licence applications on merit.</w:t>
      </w:r>
    </w:p>
    <w:p w14:paraId="04E58803" w14:textId="77777777" w:rsidR="00C5496A" w:rsidRDefault="00C5496A" w:rsidP="00AC6B6F">
      <w:pPr>
        <w:spacing w:after="0"/>
        <w:ind w:right="-188"/>
        <w:rPr>
          <w:rFonts w:cs="Times New Roman"/>
          <w:lang w:eastAsia="en-AU"/>
        </w:rPr>
      </w:pPr>
    </w:p>
    <w:p w14:paraId="75564EC9" w14:textId="5DAC6B9B" w:rsidR="003B5A99" w:rsidRPr="00AC6B6F" w:rsidRDefault="00A970C8" w:rsidP="00AC6B6F">
      <w:pPr>
        <w:spacing w:after="0"/>
        <w:ind w:right="-188"/>
        <w:rPr>
          <w:rFonts w:cs="Times New Roman"/>
          <w:lang w:eastAsia="en-AU"/>
        </w:rPr>
      </w:pPr>
      <w:r>
        <w:rPr>
          <w:rFonts w:cs="Times New Roman"/>
          <w:lang w:eastAsia="en-AU"/>
        </w:rPr>
        <w:t>The Bill</w:t>
      </w:r>
      <w:r w:rsidR="00F82E2C">
        <w:rPr>
          <w:rFonts w:cs="Times New Roman"/>
          <w:lang w:eastAsia="en-AU"/>
        </w:rPr>
        <w:t xml:space="preserve"> will provide</w:t>
      </w:r>
      <w:r>
        <w:rPr>
          <w:rFonts w:cs="Times New Roman"/>
          <w:lang w:eastAsia="en-AU"/>
        </w:rPr>
        <w:t xml:space="preserve"> for</w:t>
      </w:r>
      <w:r w:rsidR="003B5A99" w:rsidRPr="00AC6B6F">
        <w:rPr>
          <w:rFonts w:cs="Times New Roman"/>
          <w:lang w:eastAsia="en-AU"/>
        </w:rPr>
        <w:t xml:space="preserve"> two broad approaches under </w:t>
      </w:r>
      <w:r>
        <w:rPr>
          <w:rFonts w:cs="Times New Roman"/>
          <w:lang w:eastAsia="en-AU"/>
        </w:rPr>
        <w:t>a LIS</w:t>
      </w:r>
      <w:r w:rsidR="003B5A99" w:rsidRPr="00AC6B6F">
        <w:rPr>
          <w:rFonts w:cs="Times New Roman"/>
          <w:lang w:eastAsia="en-AU"/>
        </w:rPr>
        <w:t xml:space="preserve"> for issuing licences and providing </w:t>
      </w:r>
      <w:r w:rsidR="00E73271">
        <w:rPr>
          <w:rFonts w:cs="Times New Roman"/>
          <w:lang w:eastAsia="en-AU"/>
        </w:rPr>
        <w:t xml:space="preserve">licensed </w:t>
      </w:r>
      <w:r w:rsidR="003B5A99" w:rsidRPr="00AC6B6F">
        <w:rPr>
          <w:rFonts w:cs="Times New Roman"/>
          <w:lang w:eastAsia="en-AU"/>
        </w:rPr>
        <w:t xml:space="preserve">access to </w:t>
      </w:r>
      <w:r w:rsidR="00E73271">
        <w:rPr>
          <w:rFonts w:cs="Times New Roman"/>
          <w:lang w:eastAsia="en-AU"/>
        </w:rPr>
        <w:t xml:space="preserve">the </w:t>
      </w:r>
      <w:r w:rsidR="003B5A99" w:rsidRPr="00AC6B6F">
        <w:rPr>
          <w:rFonts w:cs="Times New Roman"/>
          <w:lang w:eastAsia="en-AU"/>
        </w:rPr>
        <w:t>spectrum</w:t>
      </w:r>
      <w:r w:rsidR="00E73271">
        <w:rPr>
          <w:rFonts w:cs="Times New Roman"/>
          <w:lang w:eastAsia="en-AU"/>
        </w:rPr>
        <w:t xml:space="preserve"> (although the spectrum may be licensed using a combination of these methods)</w:t>
      </w:r>
      <w:r w:rsidR="003B5A99" w:rsidRPr="00AC6B6F">
        <w:rPr>
          <w:rFonts w:cs="Times New Roman"/>
          <w:lang w:eastAsia="en-AU"/>
        </w:rPr>
        <w:t>:</w:t>
      </w:r>
    </w:p>
    <w:p w14:paraId="0B197B5F" w14:textId="2CCC0657" w:rsidR="003B5A99" w:rsidRPr="00AC6B6F" w:rsidRDefault="008635F2" w:rsidP="00915F17">
      <w:pPr>
        <w:pStyle w:val="ListParagraph"/>
        <w:numPr>
          <w:ilvl w:val="0"/>
          <w:numId w:val="25"/>
        </w:numPr>
        <w:spacing w:after="0"/>
        <w:ind w:right="-188"/>
        <w:rPr>
          <w:rFonts w:cs="Times New Roman"/>
          <w:lang w:eastAsia="en-AU"/>
        </w:rPr>
      </w:pPr>
      <w:r>
        <w:rPr>
          <w:rFonts w:cs="Times New Roman"/>
          <w:lang w:eastAsia="en-AU"/>
        </w:rPr>
        <w:t>p</w:t>
      </w:r>
      <w:r w:rsidR="003B5A99" w:rsidRPr="00AC6B6F">
        <w:rPr>
          <w:rFonts w:cs="Times New Roman"/>
          <w:lang w:eastAsia="en-AU"/>
        </w:rPr>
        <w:t>rice based, where spectrum is allocated through the use of an auction, tender, pre</w:t>
      </w:r>
      <w:r w:rsidR="003B5A99" w:rsidRPr="00AC6B6F">
        <w:rPr>
          <w:rFonts w:cs="Times New Roman"/>
          <w:lang w:eastAsia="en-AU"/>
        </w:rPr>
        <w:noBreakHyphen/>
        <w:t>determined or negotiated price</w:t>
      </w:r>
      <w:r w:rsidR="00E73271">
        <w:rPr>
          <w:rFonts w:cs="Times New Roman"/>
          <w:lang w:eastAsia="en-AU"/>
        </w:rPr>
        <w:t>;</w:t>
      </w:r>
      <w:r w:rsidR="003B5A99" w:rsidRPr="00AC6B6F">
        <w:rPr>
          <w:rFonts w:cs="Times New Roman"/>
          <w:lang w:eastAsia="en-AU"/>
        </w:rPr>
        <w:t xml:space="preserve"> or</w:t>
      </w:r>
    </w:p>
    <w:p w14:paraId="6B9E92D9" w14:textId="7A8726C9" w:rsidR="003B5A99" w:rsidRPr="00AC6B6F" w:rsidRDefault="008635F2" w:rsidP="00915F17">
      <w:pPr>
        <w:pStyle w:val="ListParagraph"/>
        <w:numPr>
          <w:ilvl w:val="0"/>
          <w:numId w:val="25"/>
        </w:numPr>
        <w:spacing w:after="0"/>
        <w:ind w:right="-188"/>
        <w:rPr>
          <w:rFonts w:cs="Times New Roman"/>
          <w:lang w:eastAsia="en-AU"/>
        </w:rPr>
      </w:pPr>
      <w:r>
        <w:rPr>
          <w:rFonts w:cs="Times New Roman"/>
          <w:lang w:eastAsia="en-AU"/>
        </w:rPr>
        <w:t>a</w:t>
      </w:r>
      <w:r w:rsidR="003B5A99" w:rsidRPr="00AC6B6F">
        <w:rPr>
          <w:rFonts w:cs="Times New Roman"/>
          <w:lang w:eastAsia="en-AU"/>
        </w:rPr>
        <w:t>dministrative, where spectrum is issued through a</w:t>
      </w:r>
      <w:r w:rsidR="00E73271">
        <w:rPr>
          <w:rFonts w:cs="Times New Roman"/>
          <w:lang w:eastAsia="en-AU"/>
        </w:rPr>
        <w:t>n</w:t>
      </w:r>
      <w:r w:rsidR="003B5A99" w:rsidRPr="00AC6B6F">
        <w:rPr>
          <w:rFonts w:cs="Times New Roman"/>
          <w:lang w:eastAsia="en-AU"/>
        </w:rPr>
        <w:t xml:space="preserve"> </w:t>
      </w:r>
      <w:r w:rsidR="00E73271">
        <w:rPr>
          <w:rFonts w:cs="Times New Roman"/>
          <w:lang w:eastAsia="en-AU"/>
        </w:rPr>
        <w:t>administrative</w:t>
      </w:r>
      <w:r w:rsidR="00E73271" w:rsidRPr="00AC6B6F">
        <w:rPr>
          <w:rFonts w:cs="Times New Roman"/>
          <w:lang w:eastAsia="en-AU"/>
        </w:rPr>
        <w:t xml:space="preserve"> decision</w:t>
      </w:r>
      <w:r w:rsidR="00E73271">
        <w:rPr>
          <w:rFonts w:cs="Times New Roman"/>
          <w:lang w:eastAsia="en-AU"/>
        </w:rPr>
        <w:t>-</w:t>
      </w:r>
      <w:r w:rsidR="003B5A99" w:rsidRPr="00AC6B6F">
        <w:rPr>
          <w:rFonts w:cs="Times New Roman"/>
          <w:lang w:eastAsia="en-AU"/>
        </w:rPr>
        <w:t>making process.</w:t>
      </w:r>
    </w:p>
    <w:p w14:paraId="3D747689" w14:textId="77777777" w:rsidR="003B5A99" w:rsidRPr="00AC6B6F" w:rsidRDefault="003B5A99" w:rsidP="00AC6B6F">
      <w:pPr>
        <w:spacing w:after="0"/>
        <w:ind w:right="-188"/>
        <w:rPr>
          <w:rFonts w:cs="Times New Roman"/>
          <w:lang w:eastAsia="en-AU"/>
        </w:rPr>
      </w:pPr>
    </w:p>
    <w:p w14:paraId="37F4283B" w14:textId="10B1100A" w:rsidR="003B5A99" w:rsidRPr="00AC6B6F" w:rsidRDefault="003B5A99" w:rsidP="00AC6B6F">
      <w:pPr>
        <w:spacing w:after="0"/>
        <w:ind w:right="-188"/>
        <w:rPr>
          <w:rFonts w:cs="Times New Roman"/>
          <w:lang w:eastAsia="en-AU"/>
        </w:rPr>
      </w:pPr>
      <w:r w:rsidRPr="00AC6B6F">
        <w:rPr>
          <w:rFonts w:cs="Times New Roman"/>
          <w:lang w:eastAsia="en-AU"/>
        </w:rPr>
        <w:t xml:space="preserve">The approach chosen </w:t>
      </w:r>
      <w:r w:rsidR="007A7057">
        <w:rPr>
          <w:rFonts w:cs="Times New Roman"/>
          <w:lang w:eastAsia="en-AU"/>
        </w:rPr>
        <w:t xml:space="preserve">will </w:t>
      </w:r>
      <w:r w:rsidRPr="00AC6B6F">
        <w:rPr>
          <w:rFonts w:cs="Times New Roman"/>
          <w:lang w:eastAsia="en-AU"/>
        </w:rPr>
        <w:t xml:space="preserve">depend on the specific objectives relevant to a particular band at a particular time. These may reflect economic (such as market demand), </w:t>
      </w:r>
      <w:r w:rsidR="00367001">
        <w:rPr>
          <w:rFonts w:cs="Times New Roman"/>
          <w:lang w:eastAsia="en-AU"/>
        </w:rPr>
        <w:t>technological</w:t>
      </w:r>
      <w:r w:rsidRPr="00AC6B6F">
        <w:rPr>
          <w:rFonts w:cs="Times New Roman"/>
          <w:lang w:eastAsia="en-AU"/>
        </w:rPr>
        <w:t xml:space="preserve"> or public policy considerations, such as emergency service needs. </w:t>
      </w:r>
    </w:p>
    <w:p w14:paraId="78369A61" w14:textId="77777777" w:rsidR="003B5A99" w:rsidRPr="00AC6B6F" w:rsidRDefault="003B5A99" w:rsidP="00AC6B6F">
      <w:pPr>
        <w:spacing w:after="0"/>
        <w:ind w:right="-188"/>
        <w:rPr>
          <w:rFonts w:cs="Times New Roman"/>
          <w:lang w:eastAsia="en-AU"/>
        </w:rPr>
      </w:pPr>
    </w:p>
    <w:p w14:paraId="2ACBB47C" w14:textId="77777777" w:rsidR="00D360D0" w:rsidRDefault="003B5A99" w:rsidP="00AC6B6F">
      <w:pPr>
        <w:spacing w:after="0"/>
        <w:ind w:right="-188"/>
        <w:rPr>
          <w:rFonts w:cs="Times New Roman"/>
          <w:lang w:eastAsia="en-AU"/>
        </w:rPr>
      </w:pPr>
      <w:r w:rsidRPr="00AC6B6F">
        <w:rPr>
          <w:rFonts w:cs="Times New Roman"/>
          <w:lang w:eastAsia="en-AU"/>
        </w:rPr>
        <w:t xml:space="preserve">This </w:t>
      </w:r>
      <w:r w:rsidR="00F82E2C">
        <w:rPr>
          <w:rFonts w:cs="Times New Roman"/>
          <w:lang w:eastAsia="en-AU"/>
        </w:rPr>
        <w:t>will give</w:t>
      </w:r>
      <w:r w:rsidRPr="00AC6B6F">
        <w:rPr>
          <w:rFonts w:cs="Times New Roman"/>
          <w:lang w:eastAsia="en-AU"/>
        </w:rPr>
        <w:t xml:space="preserve"> the ACMA the discretion to determine allocation mechanisms and processes without the need for Ministerial int</w:t>
      </w:r>
      <w:r w:rsidR="00F82E2C">
        <w:rPr>
          <w:rFonts w:cs="Times New Roman"/>
          <w:lang w:eastAsia="en-AU"/>
        </w:rPr>
        <w:t>ervention. Licence issue schemes will</w:t>
      </w:r>
      <w:r w:rsidRPr="00AC6B6F">
        <w:rPr>
          <w:rFonts w:cs="Times New Roman"/>
          <w:lang w:eastAsia="en-AU"/>
        </w:rPr>
        <w:t xml:space="preserve"> also provide the ACMA with greater </w:t>
      </w:r>
      <w:r w:rsidR="001E2362">
        <w:rPr>
          <w:rFonts w:cs="Times New Roman"/>
          <w:lang w:eastAsia="en-AU"/>
        </w:rPr>
        <w:lastRenderedPageBreak/>
        <w:t xml:space="preserve">freedom of choice </w:t>
      </w:r>
      <w:r w:rsidRPr="00AC6B6F">
        <w:rPr>
          <w:rFonts w:cs="Times New Roman"/>
          <w:lang w:eastAsia="en-AU"/>
        </w:rPr>
        <w:t xml:space="preserve">in designing processes for efficiently issuing licences and reduces the existing legislative burden surrounding the allocation of spectrum. </w:t>
      </w:r>
    </w:p>
    <w:p w14:paraId="669A647A" w14:textId="77777777" w:rsidR="00D360D0" w:rsidRDefault="00D360D0">
      <w:pPr>
        <w:spacing w:after="160" w:line="259" w:lineRule="auto"/>
        <w:rPr>
          <w:rFonts w:cs="Times New Roman"/>
          <w:lang w:eastAsia="en-AU"/>
        </w:rPr>
      </w:pPr>
      <w:r>
        <w:rPr>
          <w:rFonts w:cs="Times New Roman"/>
          <w:lang w:eastAsia="en-AU"/>
        </w:rPr>
        <w:br w:type="page"/>
      </w:r>
    </w:p>
    <w:p w14:paraId="2F319467" w14:textId="63D7BDD4" w:rsidR="003B5A99" w:rsidRPr="00AC6B6F" w:rsidRDefault="003B5A99" w:rsidP="00AC6B6F">
      <w:pPr>
        <w:spacing w:after="0"/>
        <w:ind w:right="-188"/>
        <w:rPr>
          <w:rFonts w:cs="Times New Roman"/>
          <w:lang w:eastAsia="en-AU"/>
        </w:rPr>
      </w:pPr>
    </w:p>
    <w:p w14:paraId="381194EE" w14:textId="72416E73" w:rsidR="003B5A99" w:rsidRPr="00AC6B6F" w:rsidRDefault="00B51E50" w:rsidP="00AC6B6F">
      <w:pPr>
        <w:spacing w:after="0"/>
        <w:ind w:right="-188"/>
        <w:rPr>
          <w:rFonts w:cs="Times New Roman"/>
          <w:lang w:eastAsia="en-AU"/>
        </w:rPr>
      </w:pPr>
      <w:r w:rsidRPr="00AC6B6F">
        <w:rPr>
          <w:noProof/>
          <w:lang w:eastAsia="en-AU"/>
        </w:rPr>
        <mc:AlternateContent>
          <mc:Choice Requires="wps">
            <w:drawing>
              <wp:inline distT="0" distB="0" distL="0" distR="0" wp14:anchorId="02A501BC" wp14:editId="568161CD">
                <wp:extent cx="2456815" cy="572135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79122" w14:textId="77777777" w:rsidR="003B5A99" w:rsidRPr="00080134" w:rsidRDefault="003B5A99" w:rsidP="00AB3C8A">
                            <w:pPr>
                              <w:pStyle w:val="Heading4"/>
                              <w:rPr>
                                <w:lang w:eastAsia="en-AU"/>
                              </w:rPr>
                            </w:pPr>
                            <w:r w:rsidRPr="00080134">
                              <w:rPr>
                                <w:lang w:eastAsia="en-AU"/>
                              </w:rPr>
                              <w:t>Pathway to a licence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A501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93.45pt;height:4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" filled="f" stroked="f">
                <v:textbox>
                  <w:txbxContent>
                    <w:p w14:paraId="2D279122" w14:textId="77777777" w:rsidR="003B5A99" w:rsidRPr="00080134" w:rsidRDefault="003B5A99" w:rsidP="00AB3C8A">
                      <w:pPr>
                        <w:pStyle w:val="Heading4"/>
                        <w:rPr>
                          <w:lang w:eastAsia="en-AU"/>
                        </w:rPr>
                      </w:pPr>
                      <w:r w:rsidRPr="00080134">
                        <w:rPr>
                          <w:lang w:eastAsia="en-AU"/>
                        </w:rPr>
                        <w:t>Pathway to a licence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8B4010" w14:textId="1BB0E3A4" w:rsidR="003B5A99" w:rsidRPr="00AC6B6F" w:rsidRDefault="00F82E2C" w:rsidP="00AC6B6F">
      <w:pPr>
        <w:spacing w:after="0"/>
        <w:ind w:right="-188"/>
      </w:pPr>
      <w:r w:rsidRPr="00AC6B6F">
        <w:rPr>
          <w:rFonts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23CA1" wp14:editId="32F32CE1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1535479" cy="638908"/>
                <wp:effectExtent l="0" t="0" r="26670" b="279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79" cy="638908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0F30A6" w14:textId="77777777" w:rsidR="003B5A99" w:rsidRDefault="003B5A99" w:rsidP="003B5A99">
                            <w:pPr>
                              <w:jc w:val="center"/>
                            </w:pPr>
                            <w:r>
                              <w:t>Administrative allocation (over the counter)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23CA1" id="Rounded Rectangle 5" o:spid="_x0000_s1027" style="position:absolute;margin-left:69.7pt;margin-top:2.3pt;width:120.9pt;height:50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" fillcolor="#5b9bd5" strokecolor="#41719c" strokeweight="1pt">
                <v:stroke joinstyle="miter"/>
                <v:textbox>
                  <w:txbxContent>
                    <w:p w14:paraId="340F30A6" w14:textId="77777777" w:rsidR="003B5A99" w:rsidRDefault="003B5A99" w:rsidP="003B5A99">
                      <w:pPr>
                        <w:jc w:val="center"/>
                      </w:pPr>
                      <w:r>
                        <w:t>Administrative allocation (over the counter)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849797" w14:textId="12F23E01" w:rsidR="00CC0C40" w:rsidRPr="00AC6B6F" w:rsidRDefault="00F82E2C" w:rsidP="00AC6B6F">
      <w:pPr>
        <w:pStyle w:val="Heading1"/>
        <w:spacing w:before="0" w:after="0"/>
        <w:ind w:right="-188"/>
        <w:rPr>
          <w:rFonts w:asciiTheme="minorHAnsi" w:hAnsiTheme="minorHAnsi"/>
          <w:sz w:val="22"/>
          <w:szCs w:val="22"/>
        </w:rPr>
      </w:pPr>
      <w:r w:rsidRPr="00AC6B6F">
        <w:rPr>
          <w:rFonts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4E930F" wp14:editId="4AF026B0">
                <wp:simplePos x="0" y="0"/>
                <wp:positionH relativeFrom="column">
                  <wp:posOffset>390525</wp:posOffset>
                </wp:positionH>
                <wp:positionV relativeFrom="paragraph">
                  <wp:posOffset>2642235</wp:posOffset>
                </wp:positionV>
                <wp:extent cx="1733550" cy="9525"/>
                <wp:effectExtent l="0" t="0" r="0" b="28575"/>
                <wp:wrapNone/>
                <wp:docPr id="7" name="Straight Connector 7" descr="The user can obtain a licence through a Ministerial direction to offer to issue a licence" title="Pathway of a licen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33C3C" id="Straight Connector 7" o:spid="_x0000_s1026" alt="Title: Pathway of a licence - Description: The user can obtain a licence through a Ministerial direction to offer to issue a licence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208.05pt" to="167.25pt,2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" strokecolor="windowText" strokeweight=".5pt">
                <v:stroke dashstyle="dash" joinstyle="miter"/>
              </v:line>
            </w:pict>
          </mc:Fallback>
        </mc:AlternateContent>
      </w:r>
      <w:r w:rsidRPr="00AC6B6F">
        <w:rPr>
          <w:rFonts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551DF" wp14:editId="43450DAB">
                <wp:simplePos x="0" y="0"/>
                <wp:positionH relativeFrom="margin">
                  <wp:posOffset>2132965</wp:posOffset>
                </wp:positionH>
                <wp:positionV relativeFrom="paragraph">
                  <wp:posOffset>2388235</wp:posOffset>
                </wp:positionV>
                <wp:extent cx="1565031" cy="515816"/>
                <wp:effectExtent l="0" t="0" r="16510" b="1778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031" cy="51581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A00D36" w14:textId="77777777" w:rsidR="003B5A99" w:rsidRDefault="003B5A99" w:rsidP="003B5A99">
                            <w:pPr>
                              <w:jc w:val="center"/>
                            </w:pPr>
                            <w:r>
                              <w:t>Ministerial direction to issue a licence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551DF" id="Rounded Rectangle 4" o:spid="_x0000_s1028" style="position:absolute;margin-left:167.95pt;margin-top:188.05pt;width:123.25pt;height:40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" fillcolor="#fbe4d5 [661]" strokecolor="#41719c" strokeweight="1pt">
                <v:stroke joinstyle="miter"/>
                <v:textbox>
                  <w:txbxContent>
                    <w:p w14:paraId="0EA00D36" w14:textId="77777777" w:rsidR="003B5A99" w:rsidRDefault="003B5A99" w:rsidP="003B5A99">
                      <w:pPr>
                        <w:jc w:val="center"/>
                      </w:pPr>
                      <w:r>
                        <w:t>Ministerial direction to issue a licence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C6B6F">
        <w:rPr>
          <w:rFonts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BB095" wp14:editId="03B19CC6">
                <wp:simplePos x="0" y="0"/>
                <wp:positionH relativeFrom="column">
                  <wp:posOffset>314325</wp:posOffset>
                </wp:positionH>
                <wp:positionV relativeFrom="paragraph">
                  <wp:posOffset>1089660</wp:posOffset>
                </wp:positionV>
                <wp:extent cx="47625" cy="1533525"/>
                <wp:effectExtent l="0" t="0" r="28575" b="28575"/>
                <wp:wrapNone/>
                <wp:docPr id="13" name="Straight Connector 13" descr="The user can obtain a licence through a Ministerial direction to offer to issue a licence" title="Pathway of a licen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533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6762C" id="Straight Connector 13" o:spid="_x0000_s1026" alt="Title: Pathway of a licence - Description: The user can obtain a licence through a Ministerial direction to offer to issue a licence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85.8pt" to="28.5pt,2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" strokecolor="windowText" strokeweight=".5pt">
                <v:stroke dashstyle="dash" joinstyle="miter"/>
              </v:line>
            </w:pict>
          </mc:Fallback>
        </mc:AlternateContent>
      </w:r>
      <w:r w:rsidRPr="00AC6B6F">
        <w:rPr>
          <w:rFonts w:asciiTheme="minorHAnsi" w:hAnsiTheme="minorHAnsi" w:cs="Times New Roman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91CCD" wp14:editId="50D69AF7">
                <wp:simplePos x="0" y="0"/>
                <wp:positionH relativeFrom="column">
                  <wp:posOffset>1181099</wp:posOffset>
                </wp:positionH>
                <wp:positionV relativeFrom="paragraph">
                  <wp:posOffset>1032510</wp:posOffset>
                </wp:positionV>
                <wp:extent cx="885825" cy="561975"/>
                <wp:effectExtent l="0" t="0" r="28575" b="28575"/>
                <wp:wrapNone/>
                <wp:docPr id="15" name="Straight Connector 15" descr="The user can obtain a licence through a Licence Issue Scheme" title="Pathway to a licen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561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8A899" id="Straight Connector 15" o:spid="_x0000_s1026" alt="Title: Pathway to a licence - Description: The user can obtain a licence through a Licence Issue Scheme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81.3pt" to="162.75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Pr="00AC6B6F">
        <w:rPr>
          <w:rFonts w:asciiTheme="minorHAnsi" w:hAnsiTheme="minorHAnsi" w:cs="Times New Roman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F1E34" wp14:editId="7A0911F7">
                <wp:simplePos x="0" y="0"/>
                <wp:positionH relativeFrom="margin">
                  <wp:align>center</wp:align>
                </wp:positionH>
                <wp:positionV relativeFrom="paragraph">
                  <wp:posOffset>1563370</wp:posOffset>
                </wp:positionV>
                <wp:extent cx="1547447" cy="492370"/>
                <wp:effectExtent l="0" t="0" r="15240" b="222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47" cy="49237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CA18AF" w14:textId="77777777" w:rsidR="003B5A99" w:rsidRDefault="003B5A99" w:rsidP="003B5A99">
                            <w:pPr>
                              <w:jc w:val="center"/>
                            </w:pPr>
                            <w:r>
                              <w:t>Written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F1E34" id="Rounded Rectangle 3" o:spid="_x0000_s1029" style="position:absolute;margin-left:0;margin-top:123.1pt;width:121.85pt;height:38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" fillcolor="#fbe4d5 [661]" strokecolor="#41719c" strokeweight="1pt">
                <v:stroke joinstyle="miter"/>
                <v:textbox>
                  <w:txbxContent>
                    <w:p w14:paraId="45CA18AF" w14:textId="77777777" w:rsidR="003B5A99" w:rsidRDefault="003B5A99" w:rsidP="003B5A99">
                      <w:pPr>
                        <w:jc w:val="center"/>
                      </w:pPr>
                      <w:r>
                        <w:t>Written application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C6B6F">
        <w:rPr>
          <w:rFonts w:asciiTheme="minorHAnsi" w:hAnsiTheme="minorHAnsi" w:cs="Times New Roman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13DB7" wp14:editId="6632EBF8">
                <wp:simplePos x="0" y="0"/>
                <wp:positionH relativeFrom="margin">
                  <wp:posOffset>3597275</wp:posOffset>
                </wp:positionH>
                <wp:positionV relativeFrom="paragraph">
                  <wp:posOffset>448310</wp:posOffset>
                </wp:positionV>
                <wp:extent cx="559582" cy="211015"/>
                <wp:effectExtent l="0" t="0" r="31115" b="36830"/>
                <wp:wrapNone/>
                <wp:docPr id="16" name="Straight Connector 16" descr="Licence Issue Schemes can be administrative in nature" title="Pathway to a licence (Licence Issue Scheme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582" cy="2110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DA261" id="Straight Connector 16" o:spid="_x0000_s1026" alt="Title: Pathway to a licence (Licence Issue Scheme) - Description: Licence Issue Schemes can be administrative in nature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3.25pt,35.3pt" to="327.3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AC6B6F">
        <w:rPr>
          <w:rFonts w:asciiTheme="minorHAnsi" w:hAnsiTheme="minorHAnsi" w:cs="Times New Roman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6E23D" wp14:editId="36341303">
                <wp:simplePos x="0" y="0"/>
                <wp:positionH relativeFrom="column">
                  <wp:posOffset>1152525</wp:posOffset>
                </wp:positionH>
                <wp:positionV relativeFrom="paragraph">
                  <wp:posOffset>821690</wp:posOffset>
                </wp:positionV>
                <wp:extent cx="904875" cy="19685"/>
                <wp:effectExtent l="0" t="0" r="28575" b="37465"/>
                <wp:wrapNone/>
                <wp:docPr id="14" name="Straight Connector 14" descr="The user can obtain a licence upon written application" title="Pathway to a licen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196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D8A45" id="Straight Connector 14" o:spid="_x0000_s1026" alt="Title: Pathway to a licence - Description: The user can obtain a licence upon written application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64.7pt" to="162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 w:rsidRPr="00AC6B6F">
        <w:rPr>
          <w:rFonts w:asciiTheme="minorHAnsi" w:hAnsiTheme="minorHAnsi" w:cs="Times New Roman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70912E" wp14:editId="4CA0FFDB">
                <wp:simplePos x="0" y="0"/>
                <wp:positionH relativeFrom="column">
                  <wp:posOffset>3640455</wp:posOffset>
                </wp:positionH>
                <wp:positionV relativeFrom="paragraph">
                  <wp:posOffset>1073150</wp:posOffset>
                </wp:positionV>
                <wp:extent cx="512618" cy="201641"/>
                <wp:effectExtent l="0" t="0" r="20955" b="27305"/>
                <wp:wrapNone/>
                <wp:docPr id="17" name="Straight Connector 17" descr="Licence Issue Schemes can be based on prised-based allocation methods (such as auctions or by tender)" title="Pathway to a licence (Licence Issue Scheme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618" cy="20164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10121" id="Straight Connector 17" o:spid="_x0000_s1026" alt="Title: Pathway to a licence (Licence Issue Scheme) - Description: Licence Issue Schemes can be based on prised-based allocation methods (such as auctions or by tender)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65pt,84.5pt" to="327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" strokecolor="windowText" strokeweight=".5pt">
                <v:stroke joinstyle="miter"/>
              </v:line>
            </w:pict>
          </mc:Fallback>
        </mc:AlternateContent>
      </w:r>
      <w:r w:rsidRPr="00AC6B6F">
        <w:rPr>
          <w:rFonts w:asciiTheme="minorHAnsi" w:hAnsiTheme="minorHAnsi" w:cs="Times New Roman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B2490" wp14:editId="5D6AF7D2">
                <wp:simplePos x="0" y="0"/>
                <wp:positionH relativeFrom="margin">
                  <wp:align>center</wp:align>
                </wp:positionH>
                <wp:positionV relativeFrom="paragraph">
                  <wp:posOffset>683260</wp:posOffset>
                </wp:positionV>
                <wp:extent cx="1635125" cy="351155"/>
                <wp:effectExtent l="0" t="0" r="22225" b="107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125" cy="35115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24F4B1" w14:textId="77777777" w:rsidR="003B5A99" w:rsidRDefault="003B5A99" w:rsidP="003B5A99">
                            <w:pPr>
                              <w:jc w:val="center"/>
                            </w:pPr>
                            <w:r>
                              <w:t>Licence Issue Scheme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B2490" id="Rounded Rectangle 2" o:spid="_x0000_s1030" style="position:absolute;margin-left:0;margin-top:53.8pt;width:128.75pt;height:27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" fillcolor="#5b9bd5" strokecolor="#41719c" strokeweight="1pt">
                <v:stroke joinstyle="miter"/>
                <v:textbox>
                  <w:txbxContent>
                    <w:p w14:paraId="7024F4B1" w14:textId="77777777" w:rsidR="003B5A99" w:rsidRDefault="003B5A99" w:rsidP="003B5A99">
                      <w:pPr>
                        <w:jc w:val="center"/>
                      </w:pPr>
                      <w:r>
                        <w:t>Licence Issue Scheme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C6B6F">
        <w:rPr>
          <w:rFonts w:asciiTheme="minorHAnsi" w:hAnsiTheme="minorHAnsi" w:cs="Times New Roman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72622E" wp14:editId="63A4AE6E">
                <wp:simplePos x="0" y="0"/>
                <wp:positionH relativeFrom="margin">
                  <wp:align>right</wp:align>
                </wp:positionH>
                <wp:positionV relativeFrom="paragraph">
                  <wp:posOffset>1136015</wp:posOffset>
                </wp:positionV>
                <wp:extent cx="1559169" cy="521677"/>
                <wp:effectExtent l="0" t="0" r="22225" b="1206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169" cy="521677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CC1359" w14:textId="77777777" w:rsidR="003B5A99" w:rsidRDefault="003B5A99" w:rsidP="003B5A99">
                            <w:pPr>
                              <w:jc w:val="center"/>
                            </w:pPr>
                            <w:r>
                              <w:t>Price-based allocation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2622E" id="Rounded Rectangle 6" o:spid="_x0000_s1031" style="position:absolute;margin-left:71.55pt;margin-top:89.45pt;width:122.75pt;height:41.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" fillcolor="#5b9bd5" strokecolor="#41719c" strokeweight="1pt">
                <v:stroke joinstyle="miter"/>
                <v:textbox>
                  <w:txbxContent>
                    <w:p w14:paraId="54CC1359" w14:textId="77777777" w:rsidR="003B5A99" w:rsidRDefault="003B5A99" w:rsidP="003B5A99">
                      <w:pPr>
                        <w:jc w:val="center"/>
                      </w:pPr>
                      <w:r>
                        <w:t>Price-based allocation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C6B6F">
        <w:rPr>
          <w:rFonts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A4028" wp14:editId="74B524EA">
                <wp:simplePos x="0" y="0"/>
                <wp:positionH relativeFrom="column">
                  <wp:posOffset>-372745</wp:posOffset>
                </wp:positionH>
                <wp:positionV relativeFrom="paragraph">
                  <wp:posOffset>619760</wp:posOffset>
                </wp:positionV>
                <wp:extent cx="1524000" cy="416169"/>
                <wp:effectExtent l="0" t="0" r="19050" b="2222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16169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F787E3" w14:textId="77777777" w:rsidR="003B5A99" w:rsidRDefault="003B5A99" w:rsidP="003B5A99">
                            <w:pPr>
                              <w:jc w:val="center"/>
                            </w:pPr>
                            <w:r>
                              <w:t>You want a licence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A4028" id="Rounded Rectangle 18" o:spid="_x0000_s1032" style="position:absolute;margin-left:-29.35pt;margin-top:48.8pt;width:120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" fillcolor="#5b9bd5" strokecolor="#41719c" strokeweight="1pt">
                <v:stroke joinstyle="miter"/>
                <v:textbox>
                  <w:txbxContent>
                    <w:p w14:paraId="61F787E3" w14:textId="77777777" w:rsidR="003B5A99" w:rsidRDefault="003B5A99" w:rsidP="003B5A99">
                      <w:pPr>
                        <w:jc w:val="center"/>
                      </w:pPr>
                      <w:r>
                        <w:t>You want a licence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C0C40" w:rsidRPr="00AC6B6F" w:rsidSect="0091570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4979C" w14:textId="77777777" w:rsidR="00117B46" w:rsidRDefault="00117B46" w:rsidP="003F0A2D">
      <w:pPr>
        <w:spacing w:after="0"/>
      </w:pPr>
      <w:r>
        <w:separator/>
      </w:r>
    </w:p>
  </w:endnote>
  <w:endnote w:type="continuationSeparator" w:id="0">
    <w:p w14:paraId="5684979D" w14:textId="77777777" w:rsidR="00117B46" w:rsidRDefault="00117B46" w:rsidP="003F0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4979E" w14:textId="77777777" w:rsidR="00FD38F4" w:rsidRDefault="00EF5AC3" w:rsidP="00297528">
    <w:pPr>
      <w:pStyle w:val="Footer"/>
      <w:ind w:left="-1418"/>
    </w:pPr>
    <w:r>
      <w:rPr>
        <w:noProof/>
        <w:lang w:eastAsia="en-AU"/>
      </w:rPr>
      <w:drawing>
        <wp:inline distT="0" distB="0" distL="0" distR="0" wp14:anchorId="568497A4" wp14:editId="568497A5">
          <wp:extent cx="7598462" cy="766386"/>
          <wp:effectExtent l="0" t="0" r="2540" b="0"/>
          <wp:docPr id="9" name="Picture 9" descr="Australian Government, Department of Communications and the Arts.&#10;http://www.communications.gov.au&#10;http://www.arts.gov.au&#10;http://www.classification.gov.au&#10;&#10;GPO Box 2154, Canberra ACT 2601 Australia.&#10;Telephone 02 6271 1000" title="Contact the Department of Communications and the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-footer-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5029" cy="779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4979A" w14:textId="77777777" w:rsidR="00117B46" w:rsidRDefault="00117B46" w:rsidP="003F0A2D">
      <w:pPr>
        <w:spacing w:after="0"/>
      </w:pPr>
      <w:r>
        <w:separator/>
      </w:r>
    </w:p>
  </w:footnote>
  <w:footnote w:type="continuationSeparator" w:id="0">
    <w:p w14:paraId="5684979B" w14:textId="77777777" w:rsidR="00117B46" w:rsidRDefault="00117B46" w:rsidP="003F0A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E9C6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E22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C0C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A2D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DA4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84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26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A42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F25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88E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2F2D20"/>
    <w:multiLevelType w:val="hybridMultilevel"/>
    <w:tmpl w:val="676888FE"/>
    <w:lvl w:ilvl="0" w:tplc="8D8CBB84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26CBD"/>
    <w:multiLevelType w:val="hybridMultilevel"/>
    <w:tmpl w:val="5F6875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F12E9"/>
    <w:multiLevelType w:val="hybridMultilevel"/>
    <w:tmpl w:val="6B143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E076A"/>
    <w:multiLevelType w:val="hybridMultilevel"/>
    <w:tmpl w:val="4D68E358"/>
    <w:lvl w:ilvl="0" w:tplc="2D5EE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EC9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244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D6D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702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8B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02B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E89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01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ED22E9E"/>
    <w:multiLevelType w:val="hybridMultilevel"/>
    <w:tmpl w:val="2A161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A468F"/>
    <w:multiLevelType w:val="hybridMultilevel"/>
    <w:tmpl w:val="43B299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F4896"/>
    <w:multiLevelType w:val="hybridMultilevel"/>
    <w:tmpl w:val="DE446150"/>
    <w:lvl w:ilvl="0" w:tplc="FCEA5AF4">
      <w:start w:val="1"/>
      <w:numFmt w:val="bullet"/>
      <w:pStyle w:val="Tickedboxbulletpoint"/>
      <w:lvlText w:val="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5391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054F7"/>
    <w:multiLevelType w:val="multilevel"/>
    <w:tmpl w:val="09F8E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4B6F42"/>
    <w:multiLevelType w:val="hybridMultilevel"/>
    <w:tmpl w:val="1820E97E"/>
    <w:lvl w:ilvl="0" w:tplc="03EE0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D24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C09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325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9EB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80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8A0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FA6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BC2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0A97791"/>
    <w:multiLevelType w:val="hybridMultilevel"/>
    <w:tmpl w:val="9D3A2218"/>
    <w:lvl w:ilvl="0" w:tplc="0CB272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A3CD3"/>
    <w:multiLevelType w:val="hybridMultilevel"/>
    <w:tmpl w:val="7ABE6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A3F9A"/>
    <w:multiLevelType w:val="hybridMultilevel"/>
    <w:tmpl w:val="AB987C36"/>
    <w:lvl w:ilvl="0" w:tplc="E3827C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504F0"/>
    <w:multiLevelType w:val="hybridMultilevel"/>
    <w:tmpl w:val="0BEE247A"/>
    <w:lvl w:ilvl="0" w:tplc="83CE1250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85A14"/>
    <w:multiLevelType w:val="hybridMultilevel"/>
    <w:tmpl w:val="E2600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6"/>
  </w:num>
  <w:num w:numId="17">
    <w:abstractNumId w:val="22"/>
  </w:num>
  <w:num w:numId="18">
    <w:abstractNumId w:val="21"/>
  </w:num>
  <w:num w:numId="19">
    <w:abstractNumId w:val="14"/>
  </w:num>
  <w:num w:numId="20">
    <w:abstractNumId w:val="23"/>
  </w:num>
  <w:num w:numId="21">
    <w:abstractNumId w:val="18"/>
  </w:num>
  <w:num w:numId="22">
    <w:abstractNumId w:val="20"/>
  </w:num>
  <w:num w:numId="23">
    <w:abstractNumId w:val="13"/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6"/>
    <w:rsid w:val="00010C8C"/>
    <w:rsid w:val="000249BC"/>
    <w:rsid w:val="00051BCE"/>
    <w:rsid w:val="00080134"/>
    <w:rsid w:val="0008464E"/>
    <w:rsid w:val="00090EDB"/>
    <w:rsid w:val="00096D26"/>
    <w:rsid w:val="000E1A93"/>
    <w:rsid w:val="00117B46"/>
    <w:rsid w:val="0012570D"/>
    <w:rsid w:val="001656B7"/>
    <w:rsid w:val="001C0DCE"/>
    <w:rsid w:val="001D16A9"/>
    <w:rsid w:val="001E2362"/>
    <w:rsid w:val="001F3924"/>
    <w:rsid w:val="002506AF"/>
    <w:rsid w:val="00264DDC"/>
    <w:rsid w:val="00285881"/>
    <w:rsid w:val="00297528"/>
    <w:rsid w:val="00344B0C"/>
    <w:rsid w:val="003509FE"/>
    <w:rsid w:val="0035345B"/>
    <w:rsid w:val="00367001"/>
    <w:rsid w:val="003A5230"/>
    <w:rsid w:val="003B5A99"/>
    <w:rsid w:val="003E4619"/>
    <w:rsid w:val="003F0A2D"/>
    <w:rsid w:val="0040012A"/>
    <w:rsid w:val="004048E1"/>
    <w:rsid w:val="0040622C"/>
    <w:rsid w:val="0043221A"/>
    <w:rsid w:val="00442D65"/>
    <w:rsid w:val="0047530F"/>
    <w:rsid w:val="004877B3"/>
    <w:rsid w:val="004F046B"/>
    <w:rsid w:val="00507E41"/>
    <w:rsid w:val="00535ADA"/>
    <w:rsid w:val="00567FAF"/>
    <w:rsid w:val="005D7FB7"/>
    <w:rsid w:val="005F08D5"/>
    <w:rsid w:val="00640D68"/>
    <w:rsid w:val="0064771D"/>
    <w:rsid w:val="00660BB9"/>
    <w:rsid w:val="006A19A2"/>
    <w:rsid w:val="006A4193"/>
    <w:rsid w:val="006C2409"/>
    <w:rsid w:val="006D014F"/>
    <w:rsid w:val="006D6E9F"/>
    <w:rsid w:val="006E5C0F"/>
    <w:rsid w:val="006F5CF8"/>
    <w:rsid w:val="00704775"/>
    <w:rsid w:val="0072507E"/>
    <w:rsid w:val="0078017C"/>
    <w:rsid w:val="007A7057"/>
    <w:rsid w:val="007D02EC"/>
    <w:rsid w:val="00813016"/>
    <w:rsid w:val="00832492"/>
    <w:rsid w:val="0084603E"/>
    <w:rsid w:val="00852E5C"/>
    <w:rsid w:val="00853419"/>
    <w:rsid w:val="008635F2"/>
    <w:rsid w:val="00876729"/>
    <w:rsid w:val="008A312B"/>
    <w:rsid w:val="008C6C53"/>
    <w:rsid w:val="008E403C"/>
    <w:rsid w:val="0091570D"/>
    <w:rsid w:val="00915F17"/>
    <w:rsid w:val="00933ABA"/>
    <w:rsid w:val="009535A5"/>
    <w:rsid w:val="009A56D0"/>
    <w:rsid w:val="009A72AA"/>
    <w:rsid w:val="00A55C78"/>
    <w:rsid w:val="00A625B3"/>
    <w:rsid w:val="00A669A1"/>
    <w:rsid w:val="00A70B60"/>
    <w:rsid w:val="00A7176A"/>
    <w:rsid w:val="00A970C8"/>
    <w:rsid w:val="00AB3C8A"/>
    <w:rsid w:val="00AC6B6F"/>
    <w:rsid w:val="00AD66A7"/>
    <w:rsid w:val="00AF277C"/>
    <w:rsid w:val="00B370BC"/>
    <w:rsid w:val="00B51E50"/>
    <w:rsid w:val="00B616CE"/>
    <w:rsid w:val="00B82933"/>
    <w:rsid w:val="00BA2E1F"/>
    <w:rsid w:val="00BB3534"/>
    <w:rsid w:val="00BC42B6"/>
    <w:rsid w:val="00C1435A"/>
    <w:rsid w:val="00C5496A"/>
    <w:rsid w:val="00C61D2E"/>
    <w:rsid w:val="00CA7868"/>
    <w:rsid w:val="00CC0C40"/>
    <w:rsid w:val="00CD6AF9"/>
    <w:rsid w:val="00CF2B2A"/>
    <w:rsid w:val="00CF72A9"/>
    <w:rsid w:val="00D24D05"/>
    <w:rsid w:val="00D360D0"/>
    <w:rsid w:val="00DB095A"/>
    <w:rsid w:val="00DD349B"/>
    <w:rsid w:val="00DD4718"/>
    <w:rsid w:val="00DE2125"/>
    <w:rsid w:val="00E240F8"/>
    <w:rsid w:val="00E42453"/>
    <w:rsid w:val="00E52B24"/>
    <w:rsid w:val="00E70438"/>
    <w:rsid w:val="00E73271"/>
    <w:rsid w:val="00E80C07"/>
    <w:rsid w:val="00EB5D20"/>
    <w:rsid w:val="00EF5AC3"/>
    <w:rsid w:val="00F41896"/>
    <w:rsid w:val="00F46E7C"/>
    <w:rsid w:val="00F82E2C"/>
    <w:rsid w:val="00F977DF"/>
    <w:rsid w:val="00FA414F"/>
    <w:rsid w:val="00FB4064"/>
    <w:rsid w:val="00FD38F4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6849787"/>
  <w15:chartTrackingRefBased/>
  <w15:docId w15:val="{8687B39B-8376-46A0-B890-AD8B55E7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419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464E"/>
    <w:pPr>
      <w:keepNext/>
      <w:spacing w:before="400"/>
      <w:outlineLvl w:val="0"/>
    </w:pPr>
    <w:rPr>
      <w:rFonts w:asciiTheme="majorHAnsi" w:eastAsiaTheme="majorEastAsia" w:hAnsiTheme="majorHAnsi" w:cstheme="majorBidi"/>
      <w:b/>
      <w:color w:val="0F293A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BCE"/>
    <w:pPr>
      <w:keepNext/>
      <w:spacing w:before="120"/>
      <w:outlineLvl w:val="1"/>
    </w:pPr>
    <w:rPr>
      <w:rFonts w:asciiTheme="majorHAnsi" w:eastAsiaTheme="majorEastAsia" w:hAnsiTheme="majorHAnsi" w:cstheme="majorBidi"/>
      <w:b/>
      <w:color w:val="07478C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D26"/>
    <w:pPr>
      <w:keepNext/>
      <w:spacing w:before="120" w:after="120"/>
      <w:outlineLvl w:val="2"/>
    </w:pPr>
    <w:rPr>
      <w:rFonts w:asciiTheme="majorHAnsi" w:eastAsiaTheme="majorEastAsia" w:hAnsiTheme="majorHAnsi" w:cstheme="majorBidi"/>
      <w:b/>
      <w:color w:val="07478C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6D26"/>
    <w:pPr>
      <w:keepNext/>
      <w:spacing w:before="120" w:after="60"/>
      <w:outlineLvl w:val="3"/>
    </w:pPr>
    <w:rPr>
      <w:rFonts w:asciiTheme="majorHAnsi" w:eastAsiaTheme="majorEastAsia" w:hAnsiTheme="majorHAnsi" w:cstheme="majorBidi"/>
      <w:b/>
      <w:iCs/>
      <w:color w:val="07478C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56D0"/>
    <w:pPr>
      <w:keepNext/>
      <w:spacing w:after="60"/>
      <w:outlineLvl w:val="4"/>
    </w:pPr>
    <w:rPr>
      <w:rFonts w:asciiTheme="majorHAnsi" w:eastAsiaTheme="majorEastAsia" w:hAnsiTheme="majorHAnsi" w:cstheme="majorBidi"/>
      <w:color w:val="07478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64E"/>
    <w:rPr>
      <w:rFonts w:asciiTheme="majorHAnsi" w:eastAsiaTheme="majorEastAsia" w:hAnsiTheme="majorHAnsi" w:cstheme="majorBidi"/>
      <w:b/>
      <w:color w:val="0F293A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1BCE"/>
    <w:rPr>
      <w:rFonts w:asciiTheme="majorHAnsi" w:eastAsiaTheme="majorEastAsia" w:hAnsiTheme="majorHAnsi" w:cstheme="majorBidi"/>
      <w:b/>
      <w:color w:val="07478C"/>
      <w:sz w:val="3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71D"/>
    <w:pPr>
      <w:numPr>
        <w:ilvl w:val="1"/>
      </w:numPr>
      <w:spacing w:before="240"/>
    </w:pPr>
    <w:rPr>
      <w:rFonts w:asciiTheme="majorHAnsi" w:eastAsiaTheme="minorEastAsia" w:hAnsiTheme="majorHAnsi"/>
      <w:b/>
      <w:color w:val="07478C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4771D"/>
    <w:rPr>
      <w:rFonts w:asciiTheme="majorHAnsi" w:eastAsiaTheme="minorEastAsia" w:hAnsiTheme="majorHAnsi"/>
      <w:b/>
      <w:color w:val="07478C"/>
      <w:spacing w:val="15"/>
      <w:sz w:val="36"/>
    </w:rPr>
  </w:style>
  <w:style w:type="character" w:styleId="Hyperlink">
    <w:name w:val="Hyperlink"/>
    <w:basedOn w:val="DefaultParagraphFont"/>
    <w:uiPriority w:val="99"/>
    <w:unhideWhenUsed/>
    <w:rsid w:val="0064771D"/>
    <w:rPr>
      <w:color w:val="095EBB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96D26"/>
    <w:rPr>
      <w:rFonts w:asciiTheme="majorHAnsi" w:eastAsiaTheme="majorEastAsia" w:hAnsiTheme="majorHAnsi" w:cstheme="majorBidi"/>
      <w:b/>
      <w:color w:val="07478C"/>
      <w:sz w:val="28"/>
      <w:szCs w:val="24"/>
    </w:rPr>
  </w:style>
  <w:style w:type="paragraph" w:customStyle="1" w:styleId="Bulletlevel1">
    <w:name w:val="Bullet level 1"/>
    <w:basedOn w:val="Normal"/>
    <w:qFormat/>
    <w:rsid w:val="00EF5AC3"/>
    <w:pPr>
      <w:numPr>
        <w:numId w:val="1"/>
      </w:numPr>
      <w:ind w:left="567" w:hanging="56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0A2D"/>
  </w:style>
  <w:style w:type="paragraph" w:styleId="Footer">
    <w:name w:val="footer"/>
    <w:basedOn w:val="Normal"/>
    <w:link w:val="Foot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0A2D"/>
  </w:style>
  <w:style w:type="character" w:customStyle="1" w:styleId="Heading4Char">
    <w:name w:val="Heading 4 Char"/>
    <w:basedOn w:val="DefaultParagraphFont"/>
    <w:link w:val="Heading4"/>
    <w:uiPriority w:val="9"/>
    <w:rsid w:val="00096D26"/>
    <w:rPr>
      <w:rFonts w:asciiTheme="majorHAnsi" w:eastAsiaTheme="majorEastAsia" w:hAnsiTheme="majorHAnsi" w:cstheme="majorBidi"/>
      <w:b/>
      <w:iCs/>
      <w:color w:val="07478C"/>
      <w:sz w:val="24"/>
    </w:rPr>
  </w:style>
  <w:style w:type="table" w:styleId="TableGrid">
    <w:name w:val="Table Grid"/>
    <w:basedOn w:val="TableNormal"/>
    <w:uiPriority w:val="39"/>
    <w:rsid w:val="0002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13016"/>
    <w:pPr>
      <w:keepNext/>
      <w:spacing w:before="40" w:after="0"/>
    </w:pPr>
    <w:rPr>
      <w:rFonts w:asciiTheme="majorHAnsi" w:hAnsiTheme="majorHAnsi"/>
      <w:b/>
      <w:color w:val="07478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9B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9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9BC"/>
    <w:rPr>
      <w:vertAlign w:val="superscript"/>
    </w:rPr>
  </w:style>
  <w:style w:type="paragraph" w:styleId="ListParagraph">
    <w:name w:val="List Paragraph"/>
    <w:aliases w:val="List Paragraph1,Recommendation,bullet point list,List Paragraph11"/>
    <w:basedOn w:val="Normal"/>
    <w:link w:val="ListParagraphChar"/>
    <w:uiPriority w:val="34"/>
    <w:qFormat/>
    <w:rsid w:val="0064771D"/>
    <w:pPr>
      <w:ind w:left="1134" w:hanging="56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A414F"/>
    <w:pPr>
      <w:spacing w:before="120" w:after="0"/>
    </w:pPr>
    <w:rPr>
      <w:b/>
      <w:color w:val="07478C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A414F"/>
    <w:pPr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FA414F"/>
    <w:pPr>
      <w:spacing w:after="0"/>
      <w:ind w:left="1134"/>
    </w:pPr>
  </w:style>
  <w:style w:type="paragraph" w:customStyle="1" w:styleId="Tableheading">
    <w:name w:val="Table heading"/>
    <w:basedOn w:val="Normal"/>
    <w:next w:val="Normal"/>
    <w:rsid w:val="00B370BC"/>
    <w:pPr>
      <w:spacing w:after="0"/>
    </w:pPr>
    <w:rPr>
      <w:rFonts w:eastAsia="Times New Roman" w:cs="Times New Roman"/>
      <w:b/>
      <w:bCs/>
      <w:szCs w:val="20"/>
    </w:rPr>
  </w:style>
  <w:style w:type="paragraph" w:customStyle="1" w:styleId="Tableheadingcentred">
    <w:name w:val="Table heading centred"/>
    <w:basedOn w:val="Normal"/>
    <w:next w:val="Normal"/>
    <w:rsid w:val="00B370BC"/>
    <w:pPr>
      <w:spacing w:after="0"/>
      <w:jc w:val="center"/>
    </w:pPr>
    <w:rPr>
      <w:rFonts w:eastAsia="Times New Roman" w:cs="Times New Roman"/>
      <w:b/>
      <w:bCs/>
      <w:szCs w:val="20"/>
    </w:rPr>
  </w:style>
  <w:style w:type="paragraph" w:customStyle="1" w:styleId="Tabletextcentred">
    <w:name w:val="Table text centred"/>
    <w:basedOn w:val="Normal"/>
    <w:next w:val="NoSpacing"/>
    <w:rsid w:val="00B370BC"/>
    <w:pPr>
      <w:spacing w:after="0"/>
      <w:jc w:val="center"/>
    </w:pPr>
    <w:rPr>
      <w:rFonts w:eastAsia="Times New Roman" w:cs="Times New Roman"/>
      <w:szCs w:val="20"/>
    </w:rPr>
  </w:style>
  <w:style w:type="paragraph" w:styleId="NoSpacing">
    <w:name w:val="No Spacing"/>
    <w:uiPriority w:val="1"/>
    <w:qFormat/>
    <w:rsid w:val="00B370B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9A56D0"/>
    <w:rPr>
      <w:rFonts w:asciiTheme="majorHAnsi" w:eastAsiaTheme="majorEastAsia" w:hAnsiTheme="majorHAnsi" w:cstheme="majorBidi"/>
      <w:color w:val="07478C"/>
    </w:rPr>
  </w:style>
  <w:style w:type="character" w:styleId="IntenseEmphasis">
    <w:name w:val="Intense Emphasis"/>
    <w:basedOn w:val="DefaultParagraphFont"/>
    <w:uiPriority w:val="21"/>
    <w:qFormat/>
    <w:rsid w:val="0064771D"/>
    <w:rPr>
      <w:rFonts w:asciiTheme="minorHAnsi" w:hAnsiTheme="minorHAnsi"/>
      <w:i/>
      <w:iCs/>
      <w:color w:val="07478C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71D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</w:pPr>
    <w:rPr>
      <w:i/>
      <w:iCs/>
      <w:color w:val="0747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71D"/>
    <w:rPr>
      <w:i/>
      <w:iCs/>
      <w:color w:val="07478C"/>
    </w:rPr>
  </w:style>
  <w:style w:type="character" w:styleId="IntenseReference">
    <w:name w:val="Intense Reference"/>
    <w:basedOn w:val="DefaultParagraphFont"/>
    <w:uiPriority w:val="32"/>
    <w:qFormat/>
    <w:rsid w:val="0064771D"/>
    <w:rPr>
      <w:rFonts w:asciiTheme="minorHAnsi" w:hAnsiTheme="minorHAnsi"/>
      <w:b/>
      <w:bCs/>
      <w:smallCaps/>
      <w:color w:val="07478C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64771D"/>
    <w:rPr>
      <w:rFonts w:asciiTheme="minorHAnsi" w:hAnsiTheme="minorHAnsi"/>
      <w:b/>
      <w:bCs/>
      <w:i/>
      <w:iCs/>
      <w:spacing w:val="5"/>
      <w:sz w:val="22"/>
    </w:rPr>
  </w:style>
  <w:style w:type="character" w:styleId="SubtleReference">
    <w:name w:val="Subtle Reference"/>
    <w:basedOn w:val="DefaultParagraphFont"/>
    <w:uiPriority w:val="31"/>
    <w:qFormat/>
    <w:rsid w:val="0064771D"/>
    <w:rPr>
      <w:rFonts w:asciiTheme="minorHAnsi" w:hAnsiTheme="minorHAnsi"/>
      <w:smallCaps/>
      <w:color w:val="5A5A5A" w:themeColor="text1" w:themeTint="A5"/>
      <w:sz w:val="22"/>
    </w:rPr>
  </w:style>
  <w:style w:type="paragraph" w:customStyle="1" w:styleId="Heading2-notshowingincontentsindocument">
    <w:name w:val="Heading 2 - not showing in contents in document"/>
    <w:basedOn w:val="Normal"/>
    <w:next w:val="Normal"/>
    <w:rsid w:val="00A7176A"/>
    <w:pPr>
      <w:outlineLvl w:val="1"/>
    </w:pPr>
    <w:rPr>
      <w:rFonts w:asciiTheme="majorHAnsi" w:hAnsiTheme="majorHAnsi"/>
      <w:b/>
      <w:color w:val="07478C"/>
      <w:sz w:val="36"/>
      <w:szCs w:val="36"/>
    </w:rPr>
  </w:style>
  <w:style w:type="paragraph" w:customStyle="1" w:styleId="Normal-monthyearforcoverpage">
    <w:name w:val="Normal - month/year for cover page"/>
    <w:basedOn w:val="Normal"/>
    <w:next w:val="Normal"/>
    <w:rsid w:val="00A7176A"/>
    <w:rPr>
      <w:color w:val="07478C"/>
      <w:sz w:val="24"/>
      <w:szCs w:val="24"/>
    </w:rPr>
  </w:style>
  <w:style w:type="paragraph" w:customStyle="1" w:styleId="Heading3-notshowingincontentsindocument">
    <w:name w:val="Heading 3 - not showing in contents in document"/>
    <w:basedOn w:val="Normal"/>
    <w:next w:val="Normal"/>
    <w:rsid w:val="00A7176A"/>
    <w:pPr>
      <w:outlineLvl w:val="2"/>
    </w:pPr>
    <w:rPr>
      <w:color w:val="07478C"/>
      <w:sz w:val="26"/>
      <w:szCs w:val="26"/>
    </w:rPr>
  </w:style>
  <w:style w:type="paragraph" w:customStyle="1" w:styleId="subtitleofdocument">
    <w:name w:val="subtitle of document"/>
    <w:basedOn w:val="Normal"/>
    <w:next w:val="Normal"/>
    <w:rsid w:val="00A7176A"/>
    <w:pPr>
      <w:spacing w:before="1000" w:after="1000"/>
      <w:outlineLvl w:val="1"/>
    </w:pPr>
    <w:rPr>
      <w:rFonts w:asciiTheme="majorHAnsi" w:eastAsia="Times New Roman" w:hAnsiTheme="majorHAnsi" w:cs="Times New Roman"/>
      <w:b/>
      <w:bCs/>
      <w:color w:val="07478C"/>
      <w:sz w:val="36"/>
      <w:szCs w:val="20"/>
    </w:rPr>
  </w:style>
  <w:style w:type="paragraph" w:customStyle="1" w:styleId="Tickedboxbulletpoint">
    <w:name w:val="Ticked box bullet point"/>
    <w:basedOn w:val="Bulletlevel1"/>
    <w:qFormat/>
    <w:rsid w:val="0047530F"/>
    <w:pPr>
      <w:numPr>
        <w:numId w:val="16"/>
      </w:numPr>
      <w:spacing w:before="240" w:after="0"/>
      <w:ind w:left="567" w:hanging="567"/>
    </w:pPr>
  </w:style>
  <w:style w:type="paragraph" w:customStyle="1" w:styleId="Checkboxemptybulletpoint">
    <w:name w:val="Check box empty bullet point"/>
    <w:basedOn w:val="Bulletlevel1"/>
    <w:qFormat/>
    <w:rsid w:val="00EF5AC3"/>
    <w:pPr>
      <w:numPr>
        <w:numId w:val="17"/>
      </w:numPr>
      <w:spacing w:after="0"/>
      <w:ind w:left="567" w:hanging="567"/>
    </w:pPr>
  </w:style>
  <w:style w:type="character" w:styleId="FollowedHyperlink">
    <w:name w:val="FollowedHyperlink"/>
    <w:basedOn w:val="DefaultParagraphFont"/>
    <w:uiPriority w:val="99"/>
    <w:semiHidden/>
    <w:unhideWhenUsed/>
    <w:rsid w:val="0087672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B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60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1 Char,Recommendation Char,bullet point list Char,List Paragraph11 Char"/>
    <w:link w:val="ListParagraph"/>
    <w:uiPriority w:val="34"/>
    <w:locked/>
    <w:rsid w:val="004877B3"/>
  </w:style>
  <w:style w:type="paragraph" w:styleId="BodyText">
    <w:name w:val="Body Text"/>
    <w:basedOn w:val="Normal"/>
    <w:link w:val="BodyTextChar"/>
    <w:rsid w:val="0091570D"/>
    <w:pPr>
      <w:spacing w:before="24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rsid w:val="0091570D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54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9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9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3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DEPT\Department%20-%20document%20-%20accessibl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53DE609AF204C8CD31DD16F36B69C" ma:contentTypeVersion="0" ma:contentTypeDescription="Create a new document." ma:contentTypeScope="" ma:versionID="9e649bb3d69d0f8805bb1abdf3f3b0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4737-3FE1-4DA3-913A-12AEB93C6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94164-FB2B-417E-B020-FE8514B6D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2F6F5E-5E84-4222-BF9F-EB2C70B70C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8BE9F8-F2CC-43DA-B84F-18027EEC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- document - accessible Word template.dotx</Template>
  <TotalTime>40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Chan, Chrisa</dc:creator>
  <cp:keywords/>
  <dc:description/>
  <cp:lastModifiedBy>Oxlade, Jessica</cp:lastModifiedBy>
  <cp:revision>19</cp:revision>
  <cp:lastPrinted>2017-03-27T00:10:00Z</cp:lastPrinted>
  <dcterms:created xsi:type="dcterms:W3CDTF">2017-03-23T23:22:00Z</dcterms:created>
  <dcterms:modified xsi:type="dcterms:W3CDTF">2017-05-01T23:58:00Z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0x01010031A53DE609AF204C8CD31DD16F36B69C</vt:lpwstr>
  </property>
  <property fmtid="{D5CDD505-2E9C-101B-9397-08002B2CF9AE}" pid="3" name="TrimRevisionNumber">
    <vt:i4>17</vt:i4>
  </property>
</Properties>
</file>