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F02" w:rsidRDefault="002117E6" w:rsidP="002117E6">
      <w:pPr>
        <w:ind w:left="-1418" w:right="-1440"/>
      </w:pPr>
      <w:r>
        <w:rPr>
          <w:noProof/>
          <w:lang w:eastAsia="en-AU"/>
        </w:rPr>
        <w:drawing>
          <wp:inline distT="0" distB="0" distL="0" distR="0" wp14:anchorId="03610064" wp14:editId="3B58A0D2">
            <wp:extent cx="7563366" cy="1354015"/>
            <wp:effectExtent l="0" t="0" r="0" b="0"/>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0">
                      <a:extLst>
                        <a:ext uri="{28A0092B-C50C-407E-A947-70E740481C1C}">
                          <a14:useLocalDpi xmlns:a14="http://schemas.microsoft.com/office/drawing/2010/main" val="0"/>
                        </a:ext>
                      </a:extLst>
                    </a:blip>
                    <a:stretch>
                      <a:fillRect/>
                    </a:stretch>
                  </pic:blipFill>
                  <pic:spPr>
                    <a:xfrm>
                      <a:off x="0" y="0"/>
                      <a:ext cx="7563366" cy="13540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rsidR="002117E6" w:rsidRDefault="002117E6" w:rsidP="002117E6">
      <w:pPr>
        <w:sectPr w:rsidR="002117E6" w:rsidSect="002117E6">
          <w:footerReference w:type="default" r:id="rId11"/>
          <w:pgSz w:w="11906" w:h="16838"/>
          <w:pgMar w:top="22" w:right="1440" w:bottom="1440" w:left="1440" w:header="708" w:footer="0" w:gutter="0"/>
          <w:cols w:space="708"/>
          <w:docGrid w:linePitch="360"/>
        </w:sectPr>
      </w:pPr>
    </w:p>
    <w:p w:rsidR="006D1780" w:rsidRPr="00E16B8F" w:rsidRDefault="006D1780" w:rsidP="006D1780">
      <w:pPr>
        <w:pStyle w:val="Heading1"/>
      </w:pPr>
      <w:r w:rsidRPr="00E16B8F">
        <w:t xml:space="preserve">Australian </w:t>
      </w:r>
      <w:r>
        <w:t xml:space="preserve">and Children’s Screen </w:t>
      </w:r>
      <w:r w:rsidRPr="00E16B8F">
        <w:t>Content Review</w:t>
      </w:r>
    </w:p>
    <w:p w:rsidR="006D1780" w:rsidRPr="005C0D36" w:rsidRDefault="006D1780" w:rsidP="006D1780">
      <w:r w:rsidRPr="005C0D36">
        <w:t>The Turnbull Government is committed to Australian stories and perspectives being available to domestic audiences. Screen content that is produced under Australian creative control reflects and shapes our national identity, character and cultural diversity and sparks important discussion and debate.</w:t>
      </w:r>
    </w:p>
    <w:p w:rsidR="006D1780" w:rsidRPr="005C0D36" w:rsidRDefault="006D1780" w:rsidP="006D1780">
      <w:r w:rsidRPr="005C0D36">
        <w:t>The Government is reviewing the support measures in place for producing and delivering Australian and children’s screen content, to determine if these remain fit for purpose in the new, multi-platform environment that has emerged since these measures were established.</w:t>
      </w:r>
    </w:p>
    <w:p w:rsidR="006D1780" w:rsidRPr="005C0D36" w:rsidRDefault="006D1780" w:rsidP="006D1780">
      <w:pPr>
        <w:pStyle w:val="Heading2"/>
      </w:pPr>
      <w:r w:rsidRPr="005C0D36">
        <w:t>What are the existing support measures?</w:t>
      </w:r>
    </w:p>
    <w:p w:rsidR="006D1780" w:rsidRPr="005C0D36" w:rsidRDefault="006D1780" w:rsidP="006D1780">
      <w:r w:rsidRPr="005C0D36">
        <w:t>There are a range of different policy and regulatory measures currently in place to support the Australian content industry.  These include screen production funding and support mechanisms, quota obligations and minimum expenditure requirements for television broadcasters. Together these measures form a broader support framework that contributes to the ongoing production and availability of Aus</w:t>
      </w:r>
      <w:r>
        <w:t>tralian and children’s content.</w:t>
      </w:r>
    </w:p>
    <w:p w:rsidR="006D1780" w:rsidRPr="005C0D36" w:rsidRDefault="006D1780" w:rsidP="006D1780">
      <w:pPr>
        <w:pStyle w:val="Heading2"/>
      </w:pPr>
      <w:r w:rsidRPr="005C0D36">
        <w:t>Why is the Government undertaking this review?</w:t>
      </w:r>
    </w:p>
    <w:p w:rsidR="006D1780" w:rsidRPr="005C0D36" w:rsidRDefault="006D1780" w:rsidP="006D1780">
      <w:r w:rsidRPr="005C0D36">
        <w:t>A key objective of this review is to identify sustainable policies that support the ongoing availability of Australian and children’s content to domestic and international audiences irrespective of the platform.</w:t>
      </w:r>
    </w:p>
    <w:p w:rsidR="006D1780" w:rsidRPr="005C0D36" w:rsidRDefault="006D1780" w:rsidP="006D1780">
      <w:r w:rsidRPr="005C0D36">
        <w:t>In a globally connected, on-demand world it is vital that Australian stories are told and are heard by Australians, in particular our children, and across the world. Some of the current production and distribution incentives were developed nearly a decade ago and do not fully reflect changing consumption patterns, methods of delivery or business models.</w:t>
      </w:r>
    </w:p>
    <w:p w:rsidR="006D1780" w:rsidRPr="005C0D36" w:rsidRDefault="006D1780" w:rsidP="006D1780">
      <w:r w:rsidRPr="005C0D36">
        <w:t xml:space="preserve">By aligning production and distribution incentives with audience demand we will ensure that local content production and distribution industries continue to thrive whilst contributing both to our cultural identity and economic outcomes. </w:t>
      </w:r>
    </w:p>
    <w:p w:rsidR="006D1780" w:rsidRPr="005C0D36" w:rsidRDefault="006D1780" w:rsidP="006D1780">
      <w:pPr>
        <w:pStyle w:val="Heading2"/>
      </w:pPr>
      <w:r w:rsidRPr="005C0D36">
        <w:t>How is the review being conducted?</w:t>
      </w:r>
    </w:p>
    <w:p w:rsidR="006D1780" w:rsidRPr="005C0D36" w:rsidRDefault="006D1780" w:rsidP="006D1780">
      <w:r w:rsidRPr="005C0D36">
        <w:t>The review is being conducted by the Department of Communications and the Arts, Screen Australia and the Australian Communications and Media Authority, and is investigating the current level and perceptions of Australian and children’s screen content; assessing the current and likely future market for Australian content production and distribution; and in this context examining the effectivenes</w:t>
      </w:r>
      <w:r>
        <w:t>s of existing support measures.</w:t>
      </w:r>
    </w:p>
    <w:p w:rsidR="006D1780" w:rsidRPr="005C0D36" w:rsidRDefault="006D1780" w:rsidP="006D1780">
      <w:r w:rsidRPr="005C0D36">
        <w:lastRenderedPageBreak/>
        <w:t>The review has given organisations and members of the public opportunities to make submissions. Following consultation and analysis, advice outlining relevant issues and options for addressing them will be prepared for the Government’s consideration.</w:t>
      </w:r>
    </w:p>
    <w:p w:rsidR="006D1780" w:rsidRPr="005C0D36" w:rsidRDefault="006D1780" w:rsidP="006D1780">
      <w:pPr>
        <w:pStyle w:val="Heading2"/>
      </w:pPr>
      <w:r w:rsidRPr="005C0D36">
        <w:t>Further information</w:t>
      </w:r>
      <w:bookmarkStart w:id="0" w:name="_GoBack"/>
      <w:bookmarkEnd w:id="0"/>
    </w:p>
    <w:p w:rsidR="006D1780" w:rsidRPr="005C0D36" w:rsidRDefault="006D1780" w:rsidP="006D1780">
      <w:r w:rsidRPr="005C0D36">
        <w:t xml:space="preserve">Visit </w:t>
      </w:r>
      <w:hyperlink r:id="rId12" w:history="1">
        <w:r w:rsidRPr="005C0D36">
          <w:rPr>
            <w:rStyle w:val="Hyperlink"/>
          </w:rPr>
          <w:t>www.communications.gov.au/contentreview</w:t>
        </w:r>
      </w:hyperlink>
      <w:r w:rsidRPr="005C0D36">
        <w:t xml:space="preserve"> for more information about the Australian and Children’s Screen Content Review.</w:t>
      </w:r>
    </w:p>
    <w:p w:rsidR="006D1780" w:rsidRPr="005C0D36" w:rsidRDefault="006D1780" w:rsidP="006D1780">
      <w:r w:rsidRPr="005C0D36">
        <w:t xml:space="preserve">Visit </w:t>
      </w:r>
      <w:hyperlink r:id="rId13" w:history="1">
        <w:r w:rsidRPr="005C0D36">
          <w:rPr>
            <w:rStyle w:val="Hyperlink"/>
          </w:rPr>
          <w:t>www.communications.gov.au/bcrp</w:t>
        </w:r>
      </w:hyperlink>
      <w:r w:rsidRPr="005C0D36">
        <w:t xml:space="preserve"> for more information on the Broadcasting and Content Reform Package.</w:t>
      </w:r>
    </w:p>
    <w:p w:rsidR="002117E6" w:rsidRDefault="002117E6" w:rsidP="002117E6"/>
    <w:sectPr w:rsidR="002117E6" w:rsidSect="0061446D">
      <w:headerReference w:type="default" r:id="rId14"/>
      <w:footerReference w:type="default" r:id="rId15"/>
      <w:type w:val="continuous"/>
      <w:pgSz w:w="11906" w:h="16838"/>
      <w:pgMar w:top="1843" w:right="1440" w:bottom="1440" w:left="1440"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813" w:rsidRDefault="00000813" w:rsidP="002117E6">
      <w:pPr>
        <w:spacing w:after="0"/>
      </w:pPr>
      <w:r>
        <w:separator/>
      </w:r>
    </w:p>
  </w:endnote>
  <w:endnote w:type="continuationSeparator" w:id="0">
    <w:p w:rsidR="00000813" w:rsidRDefault="00000813"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6" w:rsidRDefault="002117E6" w:rsidP="002117E6">
    <w:pPr>
      <w:pStyle w:val="Footer"/>
      <w:tabs>
        <w:tab w:val="clear" w:pos="9026"/>
      </w:tabs>
      <w:ind w:left="-1418" w:right="-1440"/>
    </w:pPr>
    <w:r>
      <w:rPr>
        <w:noProof/>
        <w:lang w:eastAsia="en-AU"/>
      </w:rPr>
      <w:drawing>
        <wp:inline distT="0" distB="0" distL="0" distR="0" wp14:anchorId="21564512" wp14:editId="05A47658">
          <wp:extent cx="7562850" cy="762794"/>
          <wp:effectExtent l="0" t="0" r="0"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1209" cy="796921"/>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6" w:rsidRPr="0037566A" w:rsidRDefault="006D1780" w:rsidP="002117E6">
    <w:pPr>
      <w:pStyle w:val="Footer"/>
      <w:tabs>
        <w:tab w:val="clear" w:pos="9026"/>
        <w:tab w:val="right" w:pos="9333"/>
      </w:tabs>
      <w:rPr>
        <w:sz w:val="18"/>
        <w:szCs w:val="18"/>
      </w:rPr>
    </w:pPr>
    <w:r w:rsidRPr="006D1780">
      <w:rPr>
        <w:sz w:val="18"/>
        <w:szCs w:val="18"/>
      </w:rPr>
      <w:t>Australian and Children’s</w:t>
    </w:r>
    <w:r w:rsidR="002117E6">
      <w:rPr>
        <w:sz w:val="18"/>
        <w:szCs w:val="18"/>
      </w:rPr>
      <w:tab/>
    </w:r>
    <w:hyperlink r:id="rId1" w:history="1">
      <w:r w:rsidR="002117E6" w:rsidRPr="0037566A">
        <w:rPr>
          <w:rStyle w:val="Hyperlink"/>
          <w:sz w:val="18"/>
          <w:szCs w:val="18"/>
        </w:rPr>
        <w:t>www.communications.gov.au</w:t>
      </w:r>
    </w:hyperlink>
  </w:p>
  <w:p w:rsidR="002117E6" w:rsidRPr="002117E6" w:rsidRDefault="006D1780" w:rsidP="002117E6">
    <w:pPr>
      <w:pStyle w:val="Footer"/>
      <w:tabs>
        <w:tab w:val="clear" w:pos="9026"/>
        <w:tab w:val="right" w:pos="9333"/>
      </w:tabs>
      <w:rPr>
        <w:rStyle w:val="Hyperlink"/>
        <w:color w:val="auto"/>
        <w:sz w:val="18"/>
        <w:szCs w:val="18"/>
      </w:rPr>
    </w:pPr>
    <w:r w:rsidRPr="006D1780">
      <w:rPr>
        <w:sz w:val="18"/>
        <w:szCs w:val="18"/>
      </w:rPr>
      <w:t>Screen Content Review</w:t>
    </w:r>
    <w:r w:rsidR="002117E6" w:rsidRPr="0037566A">
      <w:rPr>
        <w:sz w:val="18"/>
        <w:szCs w:val="18"/>
      </w:rPr>
      <w:tab/>
    </w:r>
    <w:hyperlink r:id="rId2" w:history="1">
      <w:r w:rsidR="002117E6" w:rsidRPr="0037566A">
        <w:rPr>
          <w:rStyle w:val="Hyperlink"/>
          <w:sz w:val="18"/>
          <w:szCs w:val="18"/>
        </w:rPr>
        <w:t>www.arts.gov.au</w:t>
      </w:r>
    </w:hyperlink>
    <w:r w:rsidR="002117E6" w:rsidRPr="0037566A">
      <w:rPr>
        <w:sz w:val="18"/>
        <w:szCs w:val="18"/>
      </w:rPr>
      <w:tab/>
    </w:r>
    <w:sdt>
      <w:sdtPr>
        <w:rPr>
          <w:sz w:val="18"/>
          <w:szCs w:val="18"/>
        </w:rPr>
        <w:id w:val="-984167973"/>
        <w:docPartObj>
          <w:docPartGallery w:val="Page Numbers (Top of Page)"/>
          <w:docPartUnique/>
        </w:docPartObj>
      </w:sdtPr>
      <w:sdtEndPr/>
      <w:sdtContent>
        <w:r w:rsidR="002117E6" w:rsidRPr="0037566A">
          <w:rPr>
            <w:sz w:val="18"/>
            <w:szCs w:val="18"/>
          </w:rPr>
          <w:t xml:space="preserve">Page </w:t>
        </w:r>
        <w:r w:rsidR="002117E6" w:rsidRPr="0037566A">
          <w:rPr>
            <w:bCs/>
            <w:sz w:val="18"/>
            <w:szCs w:val="18"/>
          </w:rPr>
          <w:fldChar w:fldCharType="begin"/>
        </w:r>
        <w:r w:rsidR="002117E6" w:rsidRPr="0037566A">
          <w:rPr>
            <w:bCs/>
            <w:sz w:val="18"/>
            <w:szCs w:val="18"/>
          </w:rPr>
          <w:instrText xml:space="preserve"> PAGE </w:instrText>
        </w:r>
        <w:r w:rsidR="002117E6" w:rsidRPr="0037566A">
          <w:rPr>
            <w:bCs/>
            <w:sz w:val="18"/>
            <w:szCs w:val="18"/>
          </w:rPr>
          <w:fldChar w:fldCharType="separate"/>
        </w:r>
        <w:r w:rsidR="002E6C4A">
          <w:rPr>
            <w:bCs/>
            <w:noProof/>
            <w:sz w:val="18"/>
            <w:szCs w:val="18"/>
          </w:rPr>
          <w:t>2</w:t>
        </w:r>
        <w:r w:rsidR="002117E6" w:rsidRPr="0037566A">
          <w:rPr>
            <w:bCs/>
            <w:sz w:val="18"/>
            <w:szCs w:val="18"/>
          </w:rPr>
          <w:fldChar w:fldCharType="end"/>
        </w:r>
        <w:r w:rsidR="002117E6" w:rsidRPr="0037566A">
          <w:rPr>
            <w:sz w:val="18"/>
            <w:szCs w:val="18"/>
          </w:rPr>
          <w:t xml:space="preserve"> of </w:t>
        </w:r>
        <w:r w:rsidR="002117E6" w:rsidRPr="0037566A">
          <w:rPr>
            <w:bCs/>
            <w:sz w:val="18"/>
            <w:szCs w:val="18"/>
          </w:rPr>
          <w:fldChar w:fldCharType="begin"/>
        </w:r>
        <w:r w:rsidR="002117E6" w:rsidRPr="0037566A">
          <w:rPr>
            <w:bCs/>
            <w:sz w:val="18"/>
            <w:szCs w:val="18"/>
          </w:rPr>
          <w:instrText xml:space="preserve"> NUMPAGES  </w:instrText>
        </w:r>
        <w:r w:rsidR="002117E6" w:rsidRPr="0037566A">
          <w:rPr>
            <w:bCs/>
            <w:sz w:val="18"/>
            <w:szCs w:val="18"/>
          </w:rPr>
          <w:fldChar w:fldCharType="separate"/>
        </w:r>
        <w:r w:rsidR="002E6C4A">
          <w:rPr>
            <w:bCs/>
            <w:noProof/>
            <w:sz w:val="18"/>
            <w:szCs w:val="18"/>
          </w:rPr>
          <w:t>2</w:t>
        </w:r>
        <w:r w:rsidR="002117E6" w:rsidRPr="0037566A">
          <w:rPr>
            <w:bCs/>
            <w:sz w:val="18"/>
            <w:szCs w:val="18"/>
          </w:rPr>
          <w:fldChar w:fldCharType="end"/>
        </w:r>
      </w:sdtContent>
    </w:sdt>
  </w:p>
  <w:p w:rsidR="002117E6" w:rsidRPr="002117E6" w:rsidRDefault="002117E6" w:rsidP="002117E6">
    <w:pPr>
      <w:pStyle w:val="Footer"/>
      <w:tabs>
        <w:tab w:val="clear" w:pos="9026"/>
        <w:tab w:val="right" w:pos="9333"/>
      </w:tabs>
      <w:rPr>
        <w:rStyle w:val="Hyperlink"/>
        <w:color w:val="auto"/>
        <w:sz w:val="18"/>
        <w:szCs w:val="18"/>
      </w:rPr>
    </w:pP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813" w:rsidRDefault="00000813" w:rsidP="002117E6">
      <w:pPr>
        <w:spacing w:after="0"/>
      </w:pPr>
      <w:r>
        <w:separator/>
      </w:r>
    </w:p>
  </w:footnote>
  <w:footnote w:type="continuationSeparator" w:id="0">
    <w:p w:rsidR="00000813" w:rsidRDefault="00000813"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6" w:rsidRDefault="002117E6" w:rsidP="002117E6">
    <w:pPr>
      <w:pStyle w:val="Header"/>
      <w:tabs>
        <w:tab w:val="clear" w:pos="9026"/>
      </w:tabs>
      <w:ind w:left="-1418" w:right="-1440"/>
    </w:pPr>
    <w:r>
      <w:rPr>
        <w:noProof/>
        <w:lang w:eastAsia="en-AU"/>
      </w:rPr>
      <w:drawing>
        <wp:inline distT="0" distB="0" distL="0" distR="0" wp14:anchorId="44A284A2" wp14:editId="29C709E7">
          <wp:extent cx="8050945" cy="427893"/>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8415178" cy="4472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rsidR="002117E6" w:rsidRPr="009A56D0" w:rsidRDefault="002117E6" w:rsidP="002117E6">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6D1780">
      <w:rPr>
        <w:color w:val="07478C"/>
      </w:rPr>
      <w:t>October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D4"/>
    <w:rsid w:val="00000813"/>
    <w:rsid w:val="00065A20"/>
    <w:rsid w:val="001300EA"/>
    <w:rsid w:val="001472FC"/>
    <w:rsid w:val="001F4313"/>
    <w:rsid w:val="002117E6"/>
    <w:rsid w:val="002E6C4A"/>
    <w:rsid w:val="0061446D"/>
    <w:rsid w:val="006D1780"/>
    <w:rsid w:val="008A4B1F"/>
    <w:rsid w:val="00AB59D4"/>
    <w:rsid w:val="00AE4F02"/>
    <w:rsid w:val="00B55747"/>
    <w:rsid w:val="00D06AFF"/>
    <w:rsid w:val="00DD5D52"/>
    <w:rsid w:val="00EA6D34"/>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0362678-D8A0-4EE5-BF16-3128E943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747"/>
    <w:pPr>
      <w:spacing w:after="240" w:line="240" w:lineRule="auto"/>
    </w:pPr>
  </w:style>
  <w:style w:type="paragraph" w:styleId="Heading1">
    <w:name w:val="heading 1"/>
    <w:basedOn w:val="Normal"/>
    <w:next w:val="Normal"/>
    <w:link w:val="Heading1Char"/>
    <w:uiPriority w:val="9"/>
    <w:qFormat/>
    <w:rsid w:val="002117E6"/>
    <w:pPr>
      <w:keepNext/>
      <w:spacing w:before="400"/>
      <w:outlineLvl w:val="0"/>
    </w:pPr>
    <w:rPr>
      <w:rFonts w:asciiTheme="majorHAnsi" w:eastAsiaTheme="majorEastAsia" w:hAnsiTheme="majorHAnsi" w:cstheme="majorBidi"/>
      <w:b/>
      <w:color w:val="0F293A"/>
      <w:sz w:val="48"/>
      <w:szCs w:val="32"/>
      <w:lang w:eastAsia="en-US"/>
    </w:rPr>
  </w:style>
  <w:style w:type="paragraph" w:styleId="Heading2">
    <w:name w:val="heading 2"/>
    <w:basedOn w:val="Normal"/>
    <w:next w:val="Normal"/>
    <w:link w:val="Heading2Char"/>
    <w:uiPriority w:val="9"/>
    <w:unhideWhenUsed/>
    <w:qFormat/>
    <w:rsid w:val="002117E6"/>
    <w:pPr>
      <w:keepNext/>
      <w:outlineLvl w:val="1"/>
    </w:pPr>
    <w:rPr>
      <w:rFonts w:asciiTheme="majorHAnsi" w:eastAsiaTheme="majorEastAsia" w:hAnsiTheme="majorHAnsi" w:cstheme="majorBidi"/>
      <w:b/>
      <w:color w:val="07478C"/>
      <w:sz w:val="36"/>
      <w:szCs w:val="26"/>
      <w:lang w:eastAsia="en-US"/>
    </w:rPr>
  </w:style>
  <w:style w:type="paragraph" w:styleId="Heading3">
    <w:name w:val="heading 3"/>
    <w:basedOn w:val="Normal"/>
    <w:next w:val="Normal"/>
    <w:link w:val="Heading3Char"/>
    <w:uiPriority w:val="9"/>
    <w:unhideWhenUsed/>
    <w:qFormat/>
    <w:rsid w:val="002117E6"/>
    <w:pPr>
      <w:keepNext/>
      <w:spacing w:after="120"/>
      <w:outlineLvl w:val="2"/>
    </w:pPr>
    <w:rPr>
      <w:rFonts w:asciiTheme="majorHAnsi" w:eastAsiaTheme="majorEastAsia" w:hAnsiTheme="majorHAnsi" w:cstheme="majorBidi"/>
      <w:b/>
      <w:color w:val="07478C"/>
      <w:sz w:val="30"/>
      <w:szCs w:val="24"/>
      <w:lang w:eastAsia="en-US"/>
    </w:rPr>
  </w:style>
  <w:style w:type="paragraph" w:styleId="Heading4">
    <w:name w:val="heading 4"/>
    <w:basedOn w:val="Normal"/>
    <w:next w:val="Normal"/>
    <w:link w:val="Heading4Char"/>
    <w:uiPriority w:val="9"/>
    <w:unhideWhenUsed/>
    <w:qFormat/>
    <w:rsid w:val="00B55747"/>
    <w:pPr>
      <w:keepNext/>
      <w:keepLines/>
      <w:spacing w:after="120"/>
      <w:outlineLvl w:val="3"/>
    </w:pPr>
    <w:rPr>
      <w:rFonts w:asciiTheme="majorHAnsi" w:eastAsiaTheme="majorEastAsia" w:hAnsiTheme="majorHAnsi" w:cstheme="majorBidi"/>
      <w:b/>
      <w:bCs/>
      <w:color w:val="07478C"/>
      <w:sz w:val="24"/>
      <w:szCs w:val="24"/>
    </w:rPr>
  </w:style>
  <w:style w:type="paragraph" w:styleId="Heading5">
    <w:name w:val="heading 5"/>
    <w:basedOn w:val="Normal"/>
    <w:next w:val="Normal"/>
    <w:link w:val="Heading5Char"/>
    <w:uiPriority w:val="9"/>
    <w:unhideWhenUsed/>
    <w:qFormat/>
    <w:rsid w:val="00B55747"/>
    <w:pPr>
      <w:keepNext/>
      <w:keepLines/>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B55747"/>
    <w:pPr>
      <w:keepNext/>
      <w:keepLines/>
      <w:spacing w:after="6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B5574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B5574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5574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7E6"/>
    <w:rPr>
      <w:rFonts w:asciiTheme="majorHAnsi" w:eastAsiaTheme="majorEastAsia" w:hAnsiTheme="majorHAnsi" w:cstheme="majorBidi"/>
      <w:b/>
      <w:color w:val="0F293A"/>
      <w:sz w:val="48"/>
      <w:szCs w:val="32"/>
      <w:lang w:eastAsia="en-US"/>
    </w:rPr>
  </w:style>
  <w:style w:type="character" w:customStyle="1" w:styleId="Heading2Char">
    <w:name w:val="Heading 2 Char"/>
    <w:basedOn w:val="DefaultParagraphFont"/>
    <w:link w:val="Heading2"/>
    <w:uiPriority w:val="9"/>
    <w:rsid w:val="002117E6"/>
    <w:rPr>
      <w:rFonts w:asciiTheme="majorHAnsi" w:eastAsiaTheme="majorEastAsia" w:hAnsiTheme="majorHAnsi" w:cstheme="majorBidi"/>
      <w:b/>
      <w:color w:val="07478C"/>
      <w:sz w:val="36"/>
      <w:szCs w:val="26"/>
      <w:lang w:eastAsia="en-US"/>
    </w:rPr>
  </w:style>
  <w:style w:type="character" w:customStyle="1" w:styleId="Heading3Char">
    <w:name w:val="Heading 3 Char"/>
    <w:basedOn w:val="DefaultParagraphFont"/>
    <w:link w:val="Heading3"/>
    <w:uiPriority w:val="9"/>
    <w:rsid w:val="002117E6"/>
    <w:rPr>
      <w:rFonts w:asciiTheme="majorHAnsi" w:eastAsiaTheme="majorEastAsia" w:hAnsiTheme="majorHAnsi" w:cstheme="majorBidi"/>
      <w:b/>
      <w:color w:val="07478C"/>
      <w:sz w:val="30"/>
      <w:szCs w:val="24"/>
      <w:lang w:eastAsia="en-US"/>
    </w:rPr>
  </w:style>
  <w:style w:type="character" w:styleId="Hyperlink">
    <w:name w:val="Hyperlink"/>
    <w:basedOn w:val="DefaultParagraphFont"/>
    <w:uiPriority w:val="99"/>
    <w:unhideWhenUsed/>
    <w:rsid w:val="002117E6"/>
    <w:rPr>
      <w:color w:val="095EB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2117E6"/>
    <w:pPr>
      <w:ind w:left="567"/>
    </w:pPr>
    <w:rPr>
      <w:rFonts w:eastAsiaTheme="minorHAnsi"/>
      <w:i/>
      <w:iCs/>
      <w:lang w:eastAsia="en-US"/>
    </w:rPr>
  </w:style>
  <w:style w:type="character" w:customStyle="1" w:styleId="QuoteChar">
    <w:name w:val="Quote Char"/>
    <w:basedOn w:val="DefaultParagraphFont"/>
    <w:link w:val="Quote"/>
    <w:uiPriority w:val="29"/>
    <w:rsid w:val="002117E6"/>
    <w:rPr>
      <w:rFonts w:eastAsiaTheme="minorHAnsi"/>
      <w:i/>
      <w:iCs/>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B55747"/>
    <w:rPr>
      <w:rFonts w:asciiTheme="majorHAnsi" w:eastAsiaTheme="majorEastAsia" w:hAnsiTheme="majorHAnsi" w:cstheme="majorBidi"/>
      <w:b/>
      <w:bCs/>
      <w:color w:val="07478C"/>
      <w:sz w:val="24"/>
      <w:szCs w:val="24"/>
    </w:rPr>
  </w:style>
  <w:style w:type="character" w:customStyle="1" w:styleId="Heading5Char">
    <w:name w:val="Heading 5 Char"/>
    <w:basedOn w:val="DefaultParagraphFont"/>
    <w:link w:val="Heading5"/>
    <w:uiPriority w:val="9"/>
    <w:rsid w:val="00B55747"/>
    <w:rPr>
      <w:rFonts w:asciiTheme="majorHAnsi" w:eastAsiaTheme="majorEastAsia" w:hAnsiTheme="majorHAnsi" w:cstheme="majorBidi"/>
      <w:color w:val="07478C"/>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B55747"/>
    <w:pPr>
      <w:keepNext/>
      <w:spacing w:after="0"/>
    </w:pPr>
    <w:rPr>
      <w:rFonts w:asciiTheme="majorHAnsi" w:eastAsiaTheme="minorHAnsi" w:hAnsiTheme="majorHAnsi"/>
      <w:b/>
      <w:color w:val="07478C"/>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heading">
    <w:name w:val="Table heading"/>
    <w:basedOn w:val="Normal"/>
    <w:next w:val="Normal"/>
    <w:rsid w:val="002117E6"/>
    <w:pPr>
      <w:spacing w:after="0"/>
    </w:pPr>
    <w:rPr>
      <w:rFonts w:eastAsia="Times New Roman" w:cs="Times New Roman"/>
      <w:b/>
      <w:bCs/>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B5574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5574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B5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5574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mmunications.gov.au/bcrp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mmunications.gov.au/contentre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rimRootDocACLCanViewDocument xmlns="4597da67-68a3-4e9d-8803-ba3e1787ab6c" xsi:nil="true"/>
    <trimRootDocNotes xmlns="4597da67-68a3-4e9d-8803-ba3e1787ab6c" xsi:nil="true"/>
    <trimRootDocACLCanUpdateMetadata xmlns="4597da67-68a3-4e9d-8803-ba3e1787ab6c" xsi:nil="true"/>
    <trimRootDocParentURI xmlns="4597da67-68a3-4e9d-8803-ba3e1787ab6c" xsi:nil="true"/>
    <trimRootDocACLCanModifyAccess xmlns="4597da67-68a3-4e9d-8803-ba3e1787ab6c" xsi:nil="true"/>
    <dd9c7627a75f4720a6ccce58a35e4d75 xmlns="4597da67-68a3-4e9d-8803-ba3e1787ab6c">
      <Terms xmlns="http://schemas.microsoft.com/office/infopath/2007/PartnerControls"/>
    </dd9c7627a75f4720a6ccce58a35e4d75>
    <trimRootDocACLCanContributeDocuments xmlns="4597da67-68a3-4e9d-8803-ba3e1787ab6c" xsi:nil="true"/>
    <ie56bdfdc4a44ef997c05b4ed8c67594 xmlns="4597da67-68a3-4e9d-8803-ba3e1787ab6c">
      <Terms xmlns="http://schemas.microsoft.com/office/infopath/2007/PartnerControls"/>
    </ie56bdfdc4a44ef997c05b4ed8c67594>
    <TaxCatchAll xmlns="4597da67-68a3-4e9d-8803-ba3e1787ab6c"/>
    <trimRootDocSecurityLevel xmlns="4597da67-68a3-4e9d-8803-ba3e1787ab6c" xsi:nil="true"/>
    <trimRootDocACLCanUpdateDocument xmlns="4597da67-68a3-4e9d-8803-ba3e1787ab6c" xsi:nil="true"/>
    <me786d0e3c9949dc83d6a9826d3f7afb xmlns="4597da67-68a3-4e9d-8803-ba3e1787ab6c">
      <Terms xmlns="http://schemas.microsoft.com/office/infopath/2007/PartnerControls"/>
    </me786d0e3c9949dc83d6a9826d3f7afb>
    <trimRootDocACLCanViewMetadata xmlns="4597da67-68a3-4e9d-8803-ba3e1787ab6c" xsi:nil="true"/>
    <e74c999a0f514bafbaad1ae53c56eac2 xmlns="4597da67-68a3-4e9d-8803-ba3e1787ab6c">
      <Terms xmlns="http://schemas.microsoft.com/office/infopath/2007/PartnerControls"/>
    </e74c999a0f514bafbaad1ae53c56eac2>
    <l30152c64bc5409cb0d6af5fc7998329 xmlns="4597da67-68a3-4e9d-8803-ba3e1787ab6c">
      <Terms xmlns="http://schemas.microsoft.com/office/infopath/2007/PartnerControls"/>
    </l30152c64bc5409cb0d6af5fc7998329>
    <a26f7cb41fae41ebb6c8e377b7c30d71 xmlns="4597da67-68a3-4e9d-8803-ba3e1787ab6c">
      <Terms xmlns="http://schemas.microsoft.com/office/infopath/2007/PartnerControls"/>
    </a26f7cb41fae41ebb6c8e377b7c30d71>
    <hab31d4ae2264d5c8e77fd86c07e7635 xmlns="4597da67-68a3-4e9d-8803-ba3e1787ab6c">
      <Terms xmlns="http://schemas.microsoft.com/office/infopath/2007/PartnerControls"/>
    </hab31d4ae2264d5c8e77fd86c07e7635>
    <e65fcc6ef396426b9c231bd6b3bc54de xmlns="4597da67-68a3-4e9d-8803-ba3e1787ab6c">
      <Terms xmlns="http://schemas.microsoft.com/office/infopath/2007/PartnerControls"/>
    </e65fcc6ef396426b9c231bd6b3bc54de>
    <l7f7762656034748af4098221ba10b64 xmlns="4597da67-68a3-4e9d-8803-ba3e1787ab6c">
      <Terms xmlns="http://schemas.microsoft.com/office/infopath/2007/PartnerControls"/>
    </l7f7762656034748af4098221ba10b64>
    <trimRootDocSecurityCaveats xmlns="4597da67-68a3-4e9d-8803-ba3e1787ab6c"/>
    <c1aa94c1bcce43cc9138ccb9c7bf6e69 xmlns="4597da67-68a3-4e9d-8803-ba3e1787ab6c">
      <Terms xmlns="http://schemas.microsoft.com/office/infopath/2007/PartnerControls"/>
    </c1aa94c1bcce43cc9138ccb9c7bf6e69>
    <trimRootDocURI xmlns="4597da67-68a3-4e9d-8803-ba3e1787ab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imRootDocument" ma:contentTypeID="0x010100407620DDFF47524F86BCF55EDD39464300B68E41B001D0C048BB12D65F91C00270" ma:contentTypeVersion="5" ma:contentTypeDescription="This content type is the root content type of all trim record types with behaviour as Document" ma:contentTypeScope="" ma:versionID="b83c434dcf26d9e690956efa304dc9d0">
  <xsd:schema xmlns:xsd="http://www.w3.org/2001/XMLSchema" xmlns:xs="http://www.w3.org/2001/XMLSchema" xmlns:p="http://schemas.microsoft.com/office/2006/metadata/properties" xmlns:ns2="4597da67-68a3-4e9d-8803-ba3e1787ab6c" targetNamespace="http://schemas.microsoft.com/office/2006/metadata/properties" ma:root="true" ma:fieldsID="50beea152e3b2edc01fc48af3ed10d0e"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57A99-A77A-4D75-9ED2-25CF01BF4FE1}">
  <ds:schemaRefs>
    <ds:schemaRef ds:uri="http://schemas.openxmlformats.org/package/2006/metadata/core-properties"/>
    <ds:schemaRef ds:uri="http://purl.org/dc/elements/1.1/"/>
    <ds:schemaRef ds:uri="http://schemas.microsoft.com/office/2006/metadata/properties"/>
    <ds:schemaRef ds:uri="4597da67-68a3-4e9d-8803-ba3e1787ab6c"/>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7BFA13E-3178-49A5-B684-6A5793696ADC}">
  <ds:schemaRefs>
    <ds:schemaRef ds:uri="http://schemas.microsoft.com/sharepoint/v3/contenttype/forms"/>
  </ds:schemaRefs>
</ds:datastoreItem>
</file>

<file path=customXml/itemProps3.xml><?xml version="1.0" encoding="utf-8"?>
<ds:datastoreItem xmlns:ds="http://schemas.openxmlformats.org/officeDocument/2006/customXml" ds:itemID="{17A4A64C-3C72-42F6-9500-48F7818FC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2589</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Australian and Children’s Screen Content Review</vt:lpstr>
    </vt:vector>
  </TitlesOfParts>
  <Company>Department of Communications</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and Children’s Screen Content Review</dc:title>
  <dc:subject/>
  <dc:creator>Department of Communications and the Arts</dc:creator>
  <cp:keywords/>
  <dc:description/>
  <cp:lastModifiedBy>Department of Communications and the Arts</cp:lastModifiedBy>
  <cp:revision>2</cp:revision>
  <dcterms:created xsi:type="dcterms:W3CDTF">2017-12-13T00:44:00Z</dcterms:created>
  <dcterms:modified xsi:type="dcterms:W3CDTF">2017-12-13T00:44:00Z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RootDocClassification">
    <vt:lpwstr/>
  </property>
  <property fmtid="{D5CDD505-2E9C-101B-9397-08002B2CF9AE}" pid="3" name="trimRootDocAssigneeLocation">
    <vt:lpwstr/>
  </property>
  <property fmtid="{D5CDD505-2E9C-101B-9397-08002B2CF9AE}" pid="4" name="trimRootDocACLCanUpdateMetadata_List">
    <vt:lpwstr/>
  </property>
  <property fmtid="{D5CDD505-2E9C-101B-9397-08002B2CF9AE}" pid="5" name="trimRootDocOtherContactLocation">
    <vt:lpwstr/>
  </property>
  <property fmtid="{D5CDD505-2E9C-101B-9397-08002B2CF9AE}" pid="6" name="ContentTypeId">
    <vt:lpwstr>0x010100407620DDFF47524F86BCF55EDD39464300B68E41B001D0C048BB12D65F91C00270</vt:lpwstr>
  </property>
  <property fmtid="{D5CDD505-2E9C-101B-9397-08002B2CF9AE}" pid="7" name="trimRootDocACLCanModifyAccess_List">
    <vt:lpwstr/>
  </property>
  <property fmtid="{D5CDD505-2E9C-101B-9397-08002B2CF9AE}" pid="8" name="TrimRevisionNumber">
    <vt:i4>3</vt:i4>
  </property>
  <property fmtid="{D5CDD505-2E9C-101B-9397-08002B2CF9AE}" pid="9" name="trimRootDocACLCanUpdateDocument_List">
    <vt:lpwstr/>
  </property>
  <property fmtid="{D5CDD505-2E9C-101B-9397-08002B2CF9AE}" pid="10" name="trimRootDocACLCanViewMetadata_List">
    <vt:lpwstr/>
  </property>
  <property fmtid="{D5CDD505-2E9C-101B-9397-08002B2CF9AE}" pid="11" name="trimRootDocACLCanViewDocument_List">
    <vt:lpwstr/>
  </property>
  <property fmtid="{D5CDD505-2E9C-101B-9397-08002B2CF9AE}" pid="12" name="trimRootDocOwnerLocation">
    <vt:lpwstr/>
  </property>
  <property fmtid="{D5CDD505-2E9C-101B-9397-08002B2CF9AE}" pid="13" name="trimRootDocACLCanContributeDocuments_List">
    <vt:lpwstr/>
  </property>
</Properties>
</file>