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57" w:rsidRPr="001A0399" w:rsidRDefault="00B47657" w:rsidP="00D87C11">
      <w:pPr>
        <w:rPr>
          <w:rFonts w:asciiTheme="minorHAnsi" w:hAnsiTheme="minorHAnsi" w:cs="Arial"/>
          <w:b/>
        </w:rPr>
      </w:pPr>
      <w:bookmarkStart w:id="0" w:name="_GoBack"/>
      <w:bookmarkEnd w:id="0"/>
    </w:p>
    <w:p w:rsidR="00B47657" w:rsidRPr="001A0399" w:rsidRDefault="00B47657" w:rsidP="00D87C11">
      <w:pPr>
        <w:rPr>
          <w:rFonts w:asciiTheme="minorHAnsi" w:hAnsiTheme="min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B47657" w:rsidRPr="001A0399" w:rsidTr="00B47657">
        <w:trPr>
          <w:trHeight w:val="5170"/>
        </w:trPr>
        <w:tc>
          <w:tcPr>
            <w:tcW w:w="836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6"/>
            </w:tblGrid>
            <w:tr w:rsidR="00B47657" w:rsidRPr="001A0399" w:rsidTr="00B47657">
              <w:trPr>
                <w:trHeight w:val="4535"/>
              </w:trPr>
              <w:tc>
                <w:tcPr>
                  <w:tcW w:w="8362" w:type="dxa"/>
                </w:tcPr>
                <w:p w:rsidR="00B47657" w:rsidRPr="001A0399" w:rsidRDefault="00134E50" w:rsidP="00B47657">
                  <w:pPr>
                    <w:pStyle w:val="Heading1"/>
                    <w:numPr>
                      <w:ilvl w:val="0"/>
                      <w:numId w:val="0"/>
                    </w:numPr>
                    <w:ind w:left="432" w:hanging="432"/>
                    <w:outlineLvl w:val="0"/>
                    <w:rPr>
                      <w:rFonts w:asciiTheme="minorHAnsi" w:hAnsiTheme="minorHAnsi" w:cs="Arial"/>
                      <w:sz w:val="22"/>
                      <w:szCs w:val="22"/>
                    </w:rPr>
                  </w:pPr>
                  <w:r>
                    <w:rPr>
                      <w:rFonts w:asciiTheme="minorHAnsi" w:hAnsiTheme="minorHAnsi" w:cs="Arial"/>
                      <w:noProof/>
                      <w:sz w:val="22"/>
                      <w:szCs w:val="22"/>
                      <w:lang w:eastAsia="en-AU"/>
                    </w:rPr>
                    <mc:AlternateContent>
                      <mc:Choice Requires="wps">
                        <w:drawing>
                          <wp:anchor distT="0" distB="0" distL="114300" distR="114300" simplePos="0" relativeHeight="251658752" behindDoc="1" locked="0" layoutInCell="0" allowOverlap="1" wp14:anchorId="0D2B2FAB">
                            <wp:simplePos x="0" y="0"/>
                            <wp:positionH relativeFrom="page">
                              <wp:align>left</wp:align>
                            </wp:positionH>
                            <wp:positionV relativeFrom="page">
                              <wp:align>top</wp:align>
                            </wp:positionV>
                            <wp:extent cx="6148705" cy="10692130"/>
                            <wp:effectExtent l="0" t="0" r="4445"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10692130"/>
                                    </a:xfrm>
                                    <a:prstGeom prst="rect">
                                      <a:avLst/>
                                    </a:prstGeom>
                                    <a:gradFill rotWithShape="1">
                                      <a:gsLst>
                                        <a:gs pos="0">
                                          <a:srgbClr val="2F527D">
                                            <a:gamma/>
                                            <a:shade val="46275"/>
                                            <a:invGamma/>
                                          </a:srgbClr>
                                        </a:gs>
                                        <a:gs pos="50000">
                                          <a:srgbClr val="2F527D"/>
                                        </a:gs>
                                        <a:gs pos="100000">
                                          <a:srgbClr val="2F527D">
                                            <a:gamma/>
                                            <a:shade val="46275"/>
                                            <a:invGamma/>
                                          </a:srgbClr>
                                        </a:gs>
                                      </a:gsLst>
                                      <a:lin ang="5400000" scaled="1"/>
                                    </a:gra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C00A" id="Rectangle 2" o:spid="_x0000_s1026" style="position:absolute;margin-left:0;margin-top:0;width:484.15pt;height:841.9pt;z-index:-2516577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" o:allowincell="f" fillcolor="#16263a" stroked="f" strokecolor="black [3213]" strokeweight=".25pt">
                            <v:fill color2="#2f527d" rotate="t" focus="50%" type="gradient"/>
                            <w10:wrap anchorx="page" anchory="page"/>
                          </v:rect>
                        </w:pict>
                      </mc:Fallback>
                    </mc:AlternateContent>
                  </w:r>
                </w:p>
              </w:tc>
            </w:tr>
            <w:tr w:rsidR="00B47657" w:rsidRPr="001A0399" w:rsidTr="00B47657">
              <w:tc>
                <w:tcPr>
                  <w:tcW w:w="8362" w:type="dxa"/>
                  <w:tcMar>
                    <w:left w:w="284" w:type="dxa"/>
                    <w:right w:w="284" w:type="dxa"/>
                  </w:tcMar>
                </w:tcPr>
                <w:p w:rsidR="00B03600" w:rsidRPr="002823A0" w:rsidRDefault="00B03600" w:rsidP="00B03600">
                  <w:pPr>
                    <w:pStyle w:val="Default"/>
                    <w:rPr>
                      <w:b/>
                      <w:bCs/>
                      <w:color w:val="FFFFFF" w:themeColor="background1"/>
                      <w:sz w:val="32"/>
                      <w:szCs w:val="32"/>
                    </w:rPr>
                  </w:pPr>
                  <w:r w:rsidRPr="002823A0">
                    <w:rPr>
                      <w:b/>
                      <w:bCs/>
                      <w:color w:val="FFFFFF" w:themeColor="background1"/>
                      <w:sz w:val="32"/>
                      <w:szCs w:val="32"/>
                    </w:rPr>
                    <w:t>Australian Broadcasting Corporation</w:t>
                  </w:r>
                </w:p>
                <w:p w:rsidR="00B03600" w:rsidRPr="001A0399" w:rsidRDefault="00B03600" w:rsidP="00B03600">
                  <w:pPr>
                    <w:pStyle w:val="Default"/>
                    <w:rPr>
                      <w:rFonts w:asciiTheme="minorHAnsi" w:hAnsiTheme="minorHAnsi"/>
                      <w:color w:val="FFFFFF" w:themeColor="background1"/>
                      <w:sz w:val="22"/>
                      <w:szCs w:val="22"/>
                    </w:rPr>
                  </w:pPr>
                </w:p>
                <w:p w:rsidR="00B03600" w:rsidRPr="002823A0" w:rsidRDefault="00D13E78" w:rsidP="00B03600">
                  <w:pPr>
                    <w:pStyle w:val="Default"/>
                    <w:rPr>
                      <w:color w:val="FFFFFF" w:themeColor="background1"/>
                      <w:sz w:val="28"/>
                      <w:szCs w:val="28"/>
                    </w:rPr>
                  </w:pPr>
                  <w:r w:rsidRPr="002823A0">
                    <w:rPr>
                      <w:color w:val="FFFFFF" w:themeColor="background1"/>
                      <w:sz w:val="28"/>
                      <w:szCs w:val="28"/>
                    </w:rPr>
                    <w:t>Final</w:t>
                  </w:r>
                  <w:r w:rsidR="00B03600" w:rsidRPr="002823A0">
                    <w:rPr>
                      <w:color w:val="FFFFFF" w:themeColor="background1"/>
                      <w:sz w:val="28"/>
                      <w:szCs w:val="28"/>
                    </w:rPr>
                    <w:t xml:space="preserve"> Report to </w:t>
                  </w:r>
                </w:p>
                <w:p w:rsidR="00B03600" w:rsidRPr="001A0399" w:rsidRDefault="00B03600" w:rsidP="00B03600">
                  <w:pPr>
                    <w:pStyle w:val="Default"/>
                    <w:rPr>
                      <w:rFonts w:asciiTheme="minorHAnsi" w:hAnsiTheme="minorHAnsi"/>
                      <w:color w:val="FFFFFF" w:themeColor="background1"/>
                      <w:sz w:val="22"/>
                      <w:szCs w:val="22"/>
                    </w:rPr>
                  </w:pPr>
                </w:p>
                <w:p w:rsidR="00B03600" w:rsidRPr="002823A0" w:rsidRDefault="00B03600" w:rsidP="00B03600">
                  <w:pPr>
                    <w:pStyle w:val="Default"/>
                    <w:rPr>
                      <w:b/>
                      <w:bCs/>
                      <w:color w:val="FFFFFF" w:themeColor="background1"/>
                      <w:sz w:val="28"/>
                      <w:szCs w:val="28"/>
                    </w:rPr>
                  </w:pPr>
                  <w:r w:rsidRPr="002823A0">
                    <w:rPr>
                      <w:b/>
                      <w:bCs/>
                      <w:color w:val="FFFFFF" w:themeColor="background1"/>
                      <w:sz w:val="28"/>
                      <w:szCs w:val="28"/>
                    </w:rPr>
                    <w:t>The Department of Communications</w:t>
                  </w:r>
                  <w:r w:rsidR="002823A0" w:rsidRPr="002823A0">
                    <w:rPr>
                      <w:b/>
                      <w:bCs/>
                      <w:color w:val="FFFFFF" w:themeColor="background1"/>
                      <w:sz w:val="28"/>
                      <w:szCs w:val="28"/>
                    </w:rPr>
                    <w:t xml:space="preserve"> and the Arts</w:t>
                  </w:r>
                </w:p>
                <w:p w:rsidR="00B03600" w:rsidRPr="001A0399" w:rsidRDefault="00B03600" w:rsidP="00B03600">
                  <w:pPr>
                    <w:pStyle w:val="Default"/>
                    <w:rPr>
                      <w:rFonts w:asciiTheme="minorHAnsi" w:hAnsiTheme="minorHAnsi"/>
                      <w:color w:val="FFFFFF" w:themeColor="background1"/>
                      <w:sz w:val="22"/>
                      <w:szCs w:val="22"/>
                    </w:rPr>
                  </w:pPr>
                </w:p>
                <w:p w:rsidR="00B47657" w:rsidRPr="002823A0" w:rsidRDefault="00B03600" w:rsidP="00B03600">
                  <w:pPr>
                    <w:pStyle w:val="CoverPageHeading"/>
                    <w:spacing w:after="280" w:line="360" w:lineRule="exact"/>
                    <w:rPr>
                      <w:sz w:val="32"/>
                    </w:rPr>
                  </w:pPr>
                  <w:r w:rsidRPr="002823A0">
                    <w:rPr>
                      <w:color w:val="FFFFFF" w:themeColor="background1"/>
                      <w:sz w:val="32"/>
                    </w:rPr>
                    <w:t>ABC iview Audio Description Trial</w:t>
                  </w:r>
                </w:p>
              </w:tc>
            </w:tr>
            <w:tr w:rsidR="00B47657" w:rsidRPr="001A0399" w:rsidTr="00B47657">
              <w:tc>
                <w:tcPr>
                  <w:tcW w:w="8362" w:type="dxa"/>
                  <w:tcMar>
                    <w:left w:w="284" w:type="dxa"/>
                    <w:right w:w="284" w:type="dxa"/>
                  </w:tcMar>
                </w:tcPr>
                <w:p w:rsidR="00B47657" w:rsidRPr="002823A0" w:rsidRDefault="00E440D8" w:rsidP="00B47657">
                  <w:pPr>
                    <w:pStyle w:val="CoverPageDate"/>
                    <w:rPr>
                      <w:color w:val="FFFFFF" w:themeColor="background1"/>
                      <w:sz w:val="28"/>
                      <w:szCs w:val="28"/>
                    </w:rPr>
                  </w:pPr>
                  <w:r>
                    <w:rPr>
                      <w:color w:val="FFFFFF" w:themeColor="background1"/>
                      <w:sz w:val="28"/>
                      <w:szCs w:val="28"/>
                    </w:rPr>
                    <w:t>October</w:t>
                  </w:r>
                  <w:r w:rsidR="00D13E78" w:rsidRPr="002823A0">
                    <w:rPr>
                      <w:color w:val="FFFFFF" w:themeColor="background1"/>
                      <w:sz w:val="28"/>
                      <w:szCs w:val="28"/>
                    </w:rPr>
                    <w:t xml:space="preserve"> 2016</w:t>
                  </w:r>
                </w:p>
              </w:tc>
            </w:tr>
          </w:tbl>
          <w:p w:rsidR="00B47657" w:rsidRPr="001A0399" w:rsidRDefault="00B47657" w:rsidP="00B47657">
            <w:pPr>
              <w:pStyle w:val="Heading1"/>
              <w:numPr>
                <w:ilvl w:val="0"/>
                <w:numId w:val="0"/>
              </w:numPr>
              <w:spacing w:line="276" w:lineRule="auto"/>
              <w:outlineLvl w:val="0"/>
              <w:rPr>
                <w:rFonts w:asciiTheme="minorHAnsi" w:hAnsiTheme="minorHAnsi" w:cs="Arial"/>
                <w:sz w:val="22"/>
                <w:szCs w:val="22"/>
              </w:rPr>
            </w:pPr>
          </w:p>
        </w:tc>
      </w:tr>
      <w:tr w:rsidR="00B47657" w:rsidRPr="001A0399" w:rsidTr="00B47657">
        <w:tc>
          <w:tcPr>
            <w:tcW w:w="8362" w:type="dxa"/>
            <w:tcMar>
              <w:left w:w="284" w:type="dxa"/>
              <w:right w:w="284" w:type="dxa"/>
            </w:tcMar>
          </w:tcPr>
          <w:p w:rsidR="00B47657" w:rsidRPr="001A0399" w:rsidRDefault="00B47657" w:rsidP="00B47657">
            <w:pPr>
              <w:pStyle w:val="CoverPageHeading"/>
              <w:rPr>
                <w:rFonts w:asciiTheme="minorHAnsi" w:hAnsiTheme="minorHAnsi"/>
                <w:sz w:val="22"/>
                <w:szCs w:val="22"/>
              </w:rPr>
            </w:pPr>
          </w:p>
        </w:tc>
      </w:tr>
      <w:tr w:rsidR="00B47657" w:rsidRPr="001A0399" w:rsidTr="00B47657">
        <w:tc>
          <w:tcPr>
            <w:tcW w:w="8362" w:type="dxa"/>
            <w:tcMar>
              <w:left w:w="284" w:type="dxa"/>
              <w:right w:w="284" w:type="dxa"/>
            </w:tcMar>
          </w:tcPr>
          <w:p w:rsidR="00B47657" w:rsidRPr="001A0399" w:rsidRDefault="00B47657" w:rsidP="00B47657">
            <w:pPr>
              <w:pStyle w:val="CoverPageDate"/>
              <w:rPr>
                <w:rFonts w:asciiTheme="minorHAnsi" w:hAnsiTheme="minorHAnsi"/>
                <w:sz w:val="22"/>
                <w:szCs w:val="22"/>
              </w:rPr>
            </w:pPr>
          </w:p>
        </w:tc>
      </w:tr>
    </w:tbl>
    <w:p w:rsidR="00B47657" w:rsidRPr="001A0399" w:rsidRDefault="00812215" w:rsidP="00113122">
      <w:pPr>
        <w:pStyle w:val="Heading1"/>
        <w:numPr>
          <w:ilvl w:val="0"/>
          <w:numId w:val="0"/>
        </w:numPr>
        <w:rPr>
          <w:rFonts w:asciiTheme="minorHAnsi" w:hAnsiTheme="minorHAnsi" w:cs="Arial"/>
          <w:sz w:val="22"/>
          <w:szCs w:val="22"/>
        </w:rPr>
        <w:sectPr w:rsidR="00B47657" w:rsidRPr="001A0399" w:rsidSect="009A328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321" w:right="2223" w:bottom="1985" w:left="1321" w:header="720" w:footer="1383" w:gutter="0"/>
          <w:cols w:space="708"/>
          <w:noEndnote/>
          <w:titlePg/>
          <w:docGrid w:linePitch="299"/>
        </w:sectPr>
      </w:pPr>
      <w:r w:rsidRPr="001A0399">
        <w:rPr>
          <w:rFonts w:asciiTheme="minorHAnsi" w:hAnsiTheme="minorHAnsi" w:cs="Arial"/>
          <w:noProof/>
          <w:sz w:val="22"/>
          <w:szCs w:val="22"/>
          <w:lang w:eastAsia="en-AU"/>
        </w:rPr>
        <w:drawing>
          <wp:anchor distT="0" distB="0" distL="114300" distR="114300" simplePos="0" relativeHeight="251656704" behindDoc="0" locked="0" layoutInCell="0" allowOverlap="1">
            <wp:simplePos x="0" y="0"/>
            <wp:positionH relativeFrom="margin">
              <wp:posOffset>5333365</wp:posOffset>
            </wp:positionH>
            <wp:positionV relativeFrom="margin">
              <wp:align>bottom</wp:align>
            </wp:positionV>
            <wp:extent cx="1066800" cy="1123950"/>
            <wp:effectExtent l="0" t="0" r="0" b="0"/>
            <wp:wrapNone/>
            <wp:docPr id="12" name="Picture 4" descr="Logo: ABC" title="Logo: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Primary_BW.eps"/>
                    <pic:cNvPicPr/>
                  </pic:nvPicPr>
                  <pic:blipFill>
                    <a:blip r:embed="rId14" cstate="print"/>
                    <a:stretch>
                      <a:fillRect/>
                    </a:stretch>
                  </pic:blipFill>
                  <pic:spPr>
                    <a:xfrm>
                      <a:off x="0" y="0"/>
                      <a:ext cx="1067542" cy="1122218"/>
                    </a:xfrm>
                    <a:prstGeom prst="rect">
                      <a:avLst/>
                    </a:prstGeom>
                  </pic:spPr>
                </pic:pic>
              </a:graphicData>
            </a:graphic>
          </wp:anchor>
        </w:drawing>
      </w:r>
    </w:p>
    <w:p w:rsidR="00E440D8" w:rsidRPr="003B2068" w:rsidRDefault="00721DA7" w:rsidP="00721DA7">
      <w:pPr>
        <w:spacing w:before="3000" w:after="640"/>
        <w:ind w:right="170"/>
        <w:rPr>
          <w:rFonts w:eastAsia="Arial" w:cs="Arial"/>
          <w:sz w:val="28"/>
          <w:szCs w:val="28"/>
        </w:rPr>
      </w:pPr>
      <w:r w:rsidRPr="001A0399">
        <w:rPr>
          <w:rFonts w:asciiTheme="minorHAnsi" w:hAnsiTheme="minorHAnsi" w:cs="Arial"/>
          <w:noProof/>
          <w:lang w:eastAsia="en-AU"/>
        </w:rPr>
        <w:lastRenderedPageBreak/>
        <w:drawing>
          <wp:anchor distT="0" distB="0" distL="114300" distR="114300" simplePos="0" relativeHeight="251657728" behindDoc="0" locked="0" layoutInCell="0" allowOverlap="1" wp14:anchorId="75D494A0" wp14:editId="7756AE97">
            <wp:simplePos x="0" y="0"/>
            <wp:positionH relativeFrom="margin">
              <wp:posOffset>5086350</wp:posOffset>
            </wp:positionH>
            <wp:positionV relativeFrom="margin">
              <wp:posOffset>-12700</wp:posOffset>
            </wp:positionV>
            <wp:extent cx="1066800" cy="1123950"/>
            <wp:effectExtent l="0" t="0" r="0" b="0"/>
            <wp:wrapNone/>
            <wp:docPr id="1" name="Picture 4" descr="Logo: ABC" title="Logo: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Primary_BW.eps"/>
                    <pic:cNvPicPr/>
                  </pic:nvPicPr>
                  <pic:blipFill>
                    <a:blip r:embed="rId14" cstate="print"/>
                    <a:stretch>
                      <a:fillRect/>
                    </a:stretch>
                  </pic:blipFill>
                  <pic:spPr>
                    <a:xfrm>
                      <a:off x="0" y="0"/>
                      <a:ext cx="1066800" cy="1123950"/>
                    </a:xfrm>
                    <a:prstGeom prst="rect">
                      <a:avLst/>
                    </a:prstGeom>
                  </pic:spPr>
                </pic:pic>
              </a:graphicData>
            </a:graphic>
          </wp:anchor>
        </w:drawing>
      </w:r>
      <w:r w:rsidR="00E440D8" w:rsidRPr="003B2068">
        <w:rPr>
          <w:rFonts w:eastAsia="Arial" w:cs="Arial"/>
          <w:b/>
          <w:bCs/>
          <w:spacing w:val="-1"/>
          <w:sz w:val="28"/>
          <w:szCs w:val="28"/>
        </w:rPr>
        <w:t>Final</w:t>
      </w:r>
      <w:r w:rsidR="00E440D8" w:rsidRPr="003B2068">
        <w:rPr>
          <w:rFonts w:eastAsia="Arial" w:cs="Arial"/>
          <w:b/>
          <w:bCs/>
          <w:spacing w:val="-6"/>
          <w:sz w:val="28"/>
          <w:szCs w:val="28"/>
        </w:rPr>
        <w:t xml:space="preserve"> </w:t>
      </w:r>
      <w:r w:rsidR="00E440D8" w:rsidRPr="003B2068">
        <w:rPr>
          <w:rFonts w:eastAsia="Arial" w:cs="Arial"/>
          <w:b/>
          <w:bCs/>
          <w:spacing w:val="-1"/>
          <w:sz w:val="28"/>
          <w:szCs w:val="28"/>
        </w:rPr>
        <w:t>Repor</w:t>
      </w:r>
      <w:r w:rsidR="00E440D8" w:rsidRPr="003B2068">
        <w:rPr>
          <w:rFonts w:eastAsia="Arial" w:cs="Arial"/>
          <w:b/>
          <w:bCs/>
          <w:sz w:val="28"/>
          <w:szCs w:val="28"/>
        </w:rPr>
        <w:t>t</w:t>
      </w:r>
      <w:r w:rsidR="00E440D8" w:rsidRPr="003B2068">
        <w:rPr>
          <w:rFonts w:eastAsia="Arial" w:cs="Arial"/>
          <w:b/>
          <w:bCs/>
          <w:spacing w:val="-6"/>
          <w:sz w:val="28"/>
          <w:szCs w:val="28"/>
        </w:rPr>
        <w:t xml:space="preserve"> </w:t>
      </w:r>
      <w:r w:rsidR="00E440D8" w:rsidRPr="003B2068">
        <w:rPr>
          <w:rFonts w:eastAsia="Arial" w:cs="Arial"/>
          <w:b/>
          <w:bCs/>
          <w:spacing w:val="-1"/>
          <w:sz w:val="28"/>
          <w:szCs w:val="28"/>
        </w:rPr>
        <w:t>t</w:t>
      </w:r>
      <w:r w:rsidR="00E440D8" w:rsidRPr="003B2068">
        <w:rPr>
          <w:rFonts w:eastAsia="Arial" w:cs="Arial"/>
          <w:b/>
          <w:bCs/>
          <w:sz w:val="28"/>
          <w:szCs w:val="28"/>
        </w:rPr>
        <w:t>o</w:t>
      </w:r>
      <w:r w:rsidR="00E440D8" w:rsidRPr="003B2068">
        <w:rPr>
          <w:rFonts w:eastAsia="Arial" w:cs="Arial"/>
          <w:b/>
          <w:bCs/>
          <w:spacing w:val="-9"/>
          <w:sz w:val="28"/>
          <w:szCs w:val="28"/>
        </w:rPr>
        <w:t xml:space="preserve"> </w:t>
      </w:r>
      <w:r w:rsidR="00E440D8" w:rsidRPr="003B2068">
        <w:rPr>
          <w:rFonts w:eastAsia="Arial" w:cs="Arial"/>
          <w:b/>
          <w:bCs/>
          <w:spacing w:val="-1"/>
          <w:sz w:val="28"/>
          <w:szCs w:val="28"/>
        </w:rPr>
        <w:t>t</w:t>
      </w:r>
      <w:r w:rsidR="00E440D8" w:rsidRPr="003B2068">
        <w:rPr>
          <w:rFonts w:eastAsia="Arial" w:cs="Arial"/>
          <w:b/>
          <w:bCs/>
          <w:spacing w:val="2"/>
          <w:sz w:val="28"/>
          <w:szCs w:val="28"/>
        </w:rPr>
        <w:t>h</w:t>
      </w:r>
      <w:r w:rsidR="00E440D8" w:rsidRPr="003B2068">
        <w:rPr>
          <w:rFonts w:eastAsia="Arial" w:cs="Arial"/>
          <w:b/>
          <w:bCs/>
          <w:sz w:val="28"/>
          <w:szCs w:val="28"/>
        </w:rPr>
        <w:t>e</w:t>
      </w:r>
      <w:r w:rsidR="00E440D8" w:rsidRPr="003B2068">
        <w:rPr>
          <w:rFonts w:eastAsia="Arial" w:cs="Arial"/>
          <w:b/>
          <w:bCs/>
          <w:spacing w:val="-8"/>
          <w:sz w:val="28"/>
          <w:szCs w:val="28"/>
        </w:rPr>
        <w:t xml:space="preserve"> </w:t>
      </w:r>
      <w:r w:rsidR="00E440D8" w:rsidRPr="003B2068">
        <w:rPr>
          <w:rFonts w:eastAsia="Arial" w:cs="Arial"/>
          <w:b/>
          <w:bCs/>
          <w:spacing w:val="-1"/>
          <w:sz w:val="28"/>
          <w:szCs w:val="28"/>
        </w:rPr>
        <w:t>Depa</w:t>
      </w:r>
      <w:r w:rsidR="00E440D8" w:rsidRPr="003B2068">
        <w:rPr>
          <w:rFonts w:eastAsia="Arial" w:cs="Arial"/>
          <w:b/>
          <w:bCs/>
          <w:spacing w:val="2"/>
          <w:sz w:val="28"/>
          <w:szCs w:val="28"/>
        </w:rPr>
        <w:t>r</w:t>
      </w:r>
      <w:r w:rsidR="00E440D8" w:rsidRPr="003B2068">
        <w:rPr>
          <w:rFonts w:eastAsia="Arial" w:cs="Arial"/>
          <w:b/>
          <w:bCs/>
          <w:spacing w:val="-1"/>
          <w:sz w:val="28"/>
          <w:szCs w:val="28"/>
        </w:rPr>
        <w:t>tmen</w:t>
      </w:r>
      <w:r w:rsidR="00E440D8" w:rsidRPr="003B2068">
        <w:rPr>
          <w:rFonts w:eastAsia="Arial" w:cs="Arial"/>
          <w:b/>
          <w:bCs/>
          <w:sz w:val="28"/>
          <w:szCs w:val="28"/>
        </w:rPr>
        <w:t>t</w:t>
      </w:r>
      <w:r w:rsidR="00E440D8" w:rsidRPr="003B2068">
        <w:rPr>
          <w:rFonts w:eastAsia="Arial" w:cs="Arial"/>
          <w:b/>
          <w:bCs/>
          <w:spacing w:val="-6"/>
          <w:sz w:val="28"/>
          <w:szCs w:val="28"/>
        </w:rPr>
        <w:t xml:space="preserve"> </w:t>
      </w:r>
      <w:r w:rsidR="00E440D8" w:rsidRPr="003B2068">
        <w:rPr>
          <w:rFonts w:eastAsia="Arial" w:cs="Arial"/>
          <w:b/>
          <w:bCs/>
          <w:spacing w:val="-1"/>
          <w:sz w:val="28"/>
          <w:szCs w:val="28"/>
        </w:rPr>
        <w:t>o</w:t>
      </w:r>
      <w:r w:rsidR="00E440D8" w:rsidRPr="003B2068">
        <w:rPr>
          <w:rFonts w:eastAsia="Arial" w:cs="Arial"/>
          <w:b/>
          <w:bCs/>
          <w:sz w:val="28"/>
          <w:szCs w:val="28"/>
        </w:rPr>
        <w:t>f</w:t>
      </w:r>
      <w:r w:rsidR="00E440D8" w:rsidRPr="003B2068">
        <w:rPr>
          <w:rFonts w:eastAsia="Arial" w:cs="Arial"/>
          <w:b/>
          <w:bCs/>
          <w:spacing w:val="-8"/>
          <w:sz w:val="28"/>
          <w:szCs w:val="28"/>
        </w:rPr>
        <w:t xml:space="preserve"> </w:t>
      </w:r>
      <w:r w:rsidR="00E440D8" w:rsidRPr="003B2068">
        <w:rPr>
          <w:rFonts w:eastAsia="Arial" w:cs="Arial"/>
          <w:b/>
          <w:bCs/>
          <w:spacing w:val="-1"/>
          <w:sz w:val="28"/>
          <w:szCs w:val="28"/>
        </w:rPr>
        <w:t>C</w:t>
      </w:r>
      <w:r w:rsidR="00E440D8" w:rsidRPr="003B2068">
        <w:rPr>
          <w:rFonts w:eastAsia="Arial" w:cs="Arial"/>
          <w:b/>
          <w:bCs/>
          <w:spacing w:val="2"/>
          <w:sz w:val="28"/>
          <w:szCs w:val="28"/>
        </w:rPr>
        <w:t>o</w:t>
      </w:r>
      <w:r w:rsidR="00E440D8" w:rsidRPr="003B2068">
        <w:rPr>
          <w:rFonts w:eastAsia="Arial" w:cs="Arial"/>
          <w:b/>
          <w:bCs/>
          <w:spacing w:val="-1"/>
          <w:sz w:val="28"/>
          <w:szCs w:val="28"/>
        </w:rPr>
        <w:t>mmuni</w:t>
      </w:r>
      <w:r w:rsidR="00E440D8" w:rsidRPr="003B2068">
        <w:rPr>
          <w:rFonts w:eastAsia="Arial" w:cs="Arial"/>
          <w:b/>
          <w:bCs/>
          <w:spacing w:val="2"/>
          <w:sz w:val="28"/>
          <w:szCs w:val="28"/>
        </w:rPr>
        <w:t>c</w:t>
      </w:r>
      <w:r w:rsidR="00E440D8" w:rsidRPr="003B2068">
        <w:rPr>
          <w:rFonts w:eastAsia="Arial" w:cs="Arial"/>
          <w:b/>
          <w:bCs/>
          <w:spacing w:val="-1"/>
          <w:sz w:val="28"/>
          <w:szCs w:val="28"/>
        </w:rPr>
        <w:t>ation</w:t>
      </w:r>
      <w:r w:rsidR="00E440D8" w:rsidRPr="003B2068">
        <w:rPr>
          <w:rFonts w:eastAsia="Arial" w:cs="Arial"/>
          <w:b/>
          <w:bCs/>
          <w:sz w:val="28"/>
          <w:szCs w:val="28"/>
        </w:rPr>
        <w:t>s</w:t>
      </w:r>
      <w:r w:rsidR="00E440D8" w:rsidRPr="003B2068">
        <w:rPr>
          <w:rFonts w:eastAsia="Arial" w:cs="Arial"/>
          <w:b/>
          <w:bCs/>
          <w:spacing w:val="-6"/>
          <w:sz w:val="28"/>
          <w:szCs w:val="28"/>
        </w:rPr>
        <w:t xml:space="preserve"> </w:t>
      </w:r>
      <w:r>
        <w:rPr>
          <w:rFonts w:eastAsia="Arial" w:cs="Arial"/>
          <w:b/>
          <w:bCs/>
          <w:spacing w:val="-6"/>
          <w:sz w:val="28"/>
          <w:szCs w:val="28"/>
        </w:rPr>
        <w:t xml:space="preserve">and the Arts </w:t>
      </w:r>
      <w:r w:rsidR="00E440D8" w:rsidRPr="003B2068">
        <w:rPr>
          <w:rFonts w:eastAsia="Arial" w:cs="Arial"/>
          <w:b/>
          <w:bCs/>
          <w:spacing w:val="-1"/>
          <w:sz w:val="28"/>
          <w:szCs w:val="28"/>
        </w:rPr>
        <w:t>o</w:t>
      </w:r>
      <w:r w:rsidR="00E440D8" w:rsidRPr="003B2068">
        <w:rPr>
          <w:rFonts w:eastAsia="Arial" w:cs="Arial"/>
          <w:b/>
          <w:bCs/>
          <w:sz w:val="28"/>
          <w:szCs w:val="28"/>
        </w:rPr>
        <w:t>n</w:t>
      </w:r>
      <w:r w:rsidR="00E440D8" w:rsidRPr="003B2068">
        <w:rPr>
          <w:rFonts w:eastAsia="Arial" w:cs="Arial"/>
          <w:b/>
          <w:bCs/>
          <w:spacing w:val="-9"/>
          <w:sz w:val="28"/>
          <w:szCs w:val="28"/>
        </w:rPr>
        <w:t xml:space="preserve"> </w:t>
      </w:r>
      <w:r w:rsidR="00E440D8" w:rsidRPr="003B2068">
        <w:rPr>
          <w:rFonts w:eastAsia="Arial" w:cs="Arial"/>
          <w:b/>
          <w:bCs/>
          <w:spacing w:val="2"/>
          <w:sz w:val="28"/>
          <w:szCs w:val="28"/>
        </w:rPr>
        <w:t>t</w:t>
      </w:r>
      <w:r w:rsidR="00E440D8" w:rsidRPr="003B2068">
        <w:rPr>
          <w:rFonts w:eastAsia="Arial" w:cs="Arial"/>
          <w:b/>
          <w:bCs/>
          <w:spacing w:val="-1"/>
          <w:sz w:val="28"/>
          <w:szCs w:val="28"/>
        </w:rPr>
        <w:t>h</w:t>
      </w:r>
      <w:r w:rsidR="00E440D8" w:rsidRPr="003B2068">
        <w:rPr>
          <w:rFonts w:eastAsia="Arial" w:cs="Arial"/>
          <w:b/>
          <w:bCs/>
          <w:sz w:val="28"/>
          <w:szCs w:val="28"/>
        </w:rPr>
        <w:t>e</w:t>
      </w:r>
      <w:r w:rsidR="00E440D8" w:rsidRPr="003B2068">
        <w:rPr>
          <w:rFonts w:eastAsia="Arial" w:cs="Arial"/>
          <w:b/>
          <w:bCs/>
          <w:spacing w:val="-8"/>
          <w:sz w:val="28"/>
          <w:szCs w:val="28"/>
        </w:rPr>
        <w:t xml:space="preserve"> </w:t>
      </w:r>
      <w:r w:rsidR="00E440D8" w:rsidRPr="003B2068">
        <w:rPr>
          <w:rFonts w:eastAsia="Arial" w:cs="Arial"/>
          <w:b/>
          <w:bCs/>
          <w:spacing w:val="-1"/>
          <w:sz w:val="28"/>
          <w:szCs w:val="28"/>
        </w:rPr>
        <w:t>Tria</w:t>
      </w:r>
      <w:r w:rsidR="00E440D8" w:rsidRPr="003B2068">
        <w:rPr>
          <w:rFonts w:eastAsia="Arial" w:cs="Arial"/>
          <w:b/>
          <w:bCs/>
          <w:sz w:val="28"/>
          <w:szCs w:val="28"/>
        </w:rPr>
        <w:t>l</w:t>
      </w:r>
      <w:r w:rsidR="00E440D8" w:rsidRPr="003B2068">
        <w:rPr>
          <w:rFonts w:eastAsia="Arial" w:cs="Arial"/>
          <w:b/>
          <w:bCs/>
          <w:spacing w:val="-6"/>
          <w:sz w:val="28"/>
          <w:szCs w:val="28"/>
        </w:rPr>
        <w:t xml:space="preserve"> </w:t>
      </w:r>
      <w:r w:rsidR="00E440D8" w:rsidRPr="003B2068">
        <w:rPr>
          <w:rFonts w:eastAsia="Arial" w:cs="Arial"/>
          <w:b/>
          <w:bCs/>
          <w:spacing w:val="-1"/>
          <w:sz w:val="28"/>
          <w:szCs w:val="28"/>
        </w:rPr>
        <w:t>of</w:t>
      </w:r>
      <w:r w:rsidR="00E440D8" w:rsidRPr="003B2068">
        <w:rPr>
          <w:rFonts w:eastAsia="Arial" w:cs="Arial"/>
          <w:b/>
          <w:bCs/>
          <w:spacing w:val="-1"/>
          <w:w w:val="99"/>
          <w:sz w:val="28"/>
          <w:szCs w:val="28"/>
        </w:rPr>
        <w:t xml:space="preserve"> </w:t>
      </w:r>
      <w:r w:rsidR="00E440D8" w:rsidRPr="003B2068">
        <w:rPr>
          <w:rFonts w:eastAsia="Arial" w:cs="Arial"/>
          <w:b/>
          <w:bCs/>
          <w:spacing w:val="-6"/>
          <w:sz w:val="28"/>
          <w:szCs w:val="28"/>
        </w:rPr>
        <w:t>A</w:t>
      </w:r>
      <w:r w:rsidR="00E440D8" w:rsidRPr="003B2068">
        <w:rPr>
          <w:rFonts w:eastAsia="Arial" w:cs="Arial"/>
          <w:b/>
          <w:bCs/>
          <w:spacing w:val="2"/>
          <w:sz w:val="28"/>
          <w:szCs w:val="28"/>
        </w:rPr>
        <w:t>ud</w:t>
      </w:r>
      <w:r w:rsidR="00E440D8" w:rsidRPr="003B2068">
        <w:rPr>
          <w:rFonts w:eastAsia="Arial" w:cs="Arial"/>
          <w:b/>
          <w:bCs/>
          <w:sz w:val="28"/>
          <w:szCs w:val="28"/>
        </w:rPr>
        <w:t>io</w:t>
      </w:r>
      <w:r w:rsidR="00E440D8" w:rsidRPr="003B2068">
        <w:rPr>
          <w:rFonts w:eastAsia="Arial" w:cs="Arial"/>
          <w:b/>
          <w:bCs/>
          <w:spacing w:val="-9"/>
          <w:sz w:val="28"/>
          <w:szCs w:val="28"/>
        </w:rPr>
        <w:t xml:space="preserve"> </w:t>
      </w:r>
      <w:r w:rsidR="00E440D8" w:rsidRPr="003B2068">
        <w:rPr>
          <w:rFonts w:eastAsia="Arial" w:cs="Arial"/>
          <w:b/>
          <w:bCs/>
          <w:sz w:val="28"/>
          <w:szCs w:val="28"/>
        </w:rPr>
        <w:t>D</w:t>
      </w:r>
      <w:r w:rsidR="00E440D8" w:rsidRPr="003B2068">
        <w:rPr>
          <w:rFonts w:eastAsia="Arial" w:cs="Arial"/>
          <w:b/>
          <w:bCs/>
          <w:spacing w:val="2"/>
          <w:sz w:val="28"/>
          <w:szCs w:val="28"/>
        </w:rPr>
        <w:t>e</w:t>
      </w:r>
      <w:r w:rsidR="00E440D8" w:rsidRPr="003B2068">
        <w:rPr>
          <w:rFonts w:eastAsia="Arial" w:cs="Arial"/>
          <w:b/>
          <w:bCs/>
          <w:sz w:val="28"/>
          <w:szCs w:val="28"/>
        </w:rPr>
        <w:t>scri</w:t>
      </w:r>
      <w:r w:rsidR="00E440D8" w:rsidRPr="003B2068">
        <w:rPr>
          <w:rFonts w:eastAsia="Arial" w:cs="Arial"/>
          <w:b/>
          <w:bCs/>
          <w:spacing w:val="1"/>
          <w:sz w:val="28"/>
          <w:szCs w:val="28"/>
        </w:rPr>
        <w:t>p</w:t>
      </w:r>
      <w:r w:rsidR="00E440D8" w:rsidRPr="003B2068">
        <w:rPr>
          <w:rFonts w:eastAsia="Arial" w:cs="Arial"/>
          <w:b/>
          <w:bCs/>
          <w:sz w:val="28"/>
          <w:szCs w:val="28"/>
        </w:rPr>
        <w:t>tion</w:t>
      </w:r>
      <w:r w:rsidR="00E440D8" w:rsidRPr="003B2068">
        <w:rPr>
          <w:rFonts w:eastAsia="Arial" w:cs="Arial"/>
          <w:b/>
          <w:bCs/>
          <w:spacing w:val="-8"/>
          <w:sz w:val="28"/>
          <w:szCs w:val="28"/>
        </w:rPr>
        <w:t xml:space="preserve"> </w:t>
      </w:r>
      <w:r w:rsidR="00E440D8" w:rsidRPr="003B2068">
        <w:rPr>
          <w:rFonts w:eastAsia="Arial" w:cs="Arial"/>
          <w:b/>
          <w:bCs/>
          <w:sz w:val="28"/>
          <w:szCs w:val="28"/>
        </w:rPr>
        <w:t>on</w:t>
      </w:r>
      <w:r w:rsidR="00E440D8" w:rsidRPr="003B2068">
        <w:rPr>
          <w:rFonts w:eastAsia="Arial" w:cs="Arial"/>
          <w:b/>
          <w:bCs/>
          <w:spacing w:val="-5"/>
          <w:sz w:val="28"/>
          <w:szCs w:val="28"/>
        </w:rPr>
        <w:t xml:space="preserve"> </w:t>
      </w:r>
      <w:r w:rsidR="00E440D8" w:rsidRPr="003B2068">
        <w:rPr>
          <w:rFonts w:eastAsia="Arial" w:cs="Arial"/>
          <w:b/>
          <w:bCs/>
          <w:spacing w:val="-6"/>
          <w:sz w:val="28"/>
          <w:szCs w:val="28"/>
        </w:rPr>
        <w:t>A</w:t>
      </w:r>
      <w:r w:rsidR="00E440D8" w:rsidRPr="003B2068">
        <w:rPr>
          <w:rFonts w:eastAsia="Arial" w:cs="Arial"/>
          <w:b/>
          <w:bCs/>
          <w:sz w:val="28"/>
          <w:szCs w:val="28"/>
        </w:rPr>
        <w:t>BC</w:t>
      </w:r>
      <w:r w:rsidR="00E440D8" w:rsidRPr="003B2068">
        <w:rPr>
          <w:rFonts w:eastAsia="Arial" w:cs="Arial"/>
          <w:b/>
          <w:bCs/>
          <w:spacing w:val="-9"/>
          <w:sz w:val="28"/>
          <w:szCs w:val="28"/>
        </w:rPr>
        <w:t xml:space="preserve"> </w:t>
      </w:r>
      <w:r w:rsidR="00E440D8" w:rsidRPr="003B2068">
        <w:rPr>
          <w:rFonts w:eastAsia="Arial" w:cs="Arial"/>
          <w:b/>
          <w:bCs/>
          <w:spacing w:val="4"/>
          <w:sz w:val="28"/>
          <w:szCs w:val="28"/>
        </w:rPr>
        <w:t>i</w:t>
      </w:r>
      <w:r w:rsidR="00E440D8" w:rsidRPr="003B2068">
        <w:rPr>
          <w:rFonts w:eastAsia="Arial" w:cs="Arial"/>
          <w:b/>
          <w:bCs/>
          <w:spacing w:val="-3"/>
          <w:sz w:val="28"/>
          <w:szCs w:val="28"/>
        </w:rPr>
        <w:t>v</w:t>
      </w:r>
      <w:r w:rsidR="00E440D8" w:rsidRPr="003B2068">
        <w:rPr>
          <w:rFonts w:eastAsia="Arial" w:cs="Arial"/>
          <w:b/>
          <w:bCs/>
          <w:sz w:val="28"/>
          <w:szCs w:val="28"/>
        </w:rPr>
        <w:t>iew</w:t>
      </w:r>
    </w:p>
    <w:p w:rsidR="00E440D8" w:rsidRPr="003B2068" w:rsidRDefault="00E440D8" w:rsidP="00E440D8">
      <w:pPr>
        <w:pStyle w:val="BodyText"/>
        <w:tabs>
          <w:tab w:val="left" w:pos="8789"/>
        </w:tabs>
        <w:ind w:left="0"/>
        <w:rPr>
          <w:rFonts w:cs="Arial"/>
          <w:u w:val="single"/>
        </w:rPr>
      </w:pPr>
      <w:r w:rsidRPr="003B2068">
        <w:rPr>
          <w:rFonts w:cs="Arial"/>
          <w:u w:val="single"/>
        </w:rPr>
        <w:t>October 2016</w:t>
      </w:r>
      <w:r w:rsidRPr="003B2068">
        <w:rPr>
          <w:rFonts w:cs="Arial"/>
          <w:u w:val="single"/>
        </w:rPr>
        <w:tab/>
      </w:r>
    </w:p>
    <w:p w:rsidR="00E440D8" w:rsidRPr="00E440D8" w:rsidRDefault="00E440D8" w:rsidP="00E440D8">
      <w:pPr>
        <w:spacing w:after="0"/>
        <w:rPr>
          <w:rFonts w:cs="Arial"/>
        </w:rPr>
      </w:pPr>
      <w:bookmarkStart w:id="1" w:name="Executive_Summary_"/>
      <w:bookmarkEnd w:id="1"/>
    </w:p>
    <w:p w:rsidR="003E7A00" w:rsidRPr="003B2068" w:rsidRDefault="003E7A00" w:rsidP="003E7A00">
      <w:pPr>
        <w:pStyle w:val="Heading1BC"/>
      </w:pPr>
      <w:r w:rsidRPr="003B2068">
        <w:t>Executive Summary</w:t>
      </w:r>
    </w:p>
    <w:p w:rsidR="003E7A00" w:rsidRPr="00E440D8" w:rsidRDefault="003E7A00" w:rsidP="003E7A00">
      <w:pPr>
        <w:spacing w:after="0"/>
        <w:rPr>
          <w:rFonts w:cs="Arial"/>
          <w:b/>
        </w:rPr>
      </w:pPr>
    </w:p>
    <w:p w:rsidR="003E7A00" w:rsidRPr="00E440D8" w:rsidRDefault="003E7A00" w:rsidP="003E7A00">
      <w:pPr>
        <w:rPr>
          <w:rFonts w:cs="Arial"/>
        </w:rPr>
      </w:pPr>
      <w:r w:rsidRPr="00E440D8">
        <w:rPr>
          <w:rFonts w:cs="Arial"/>
        </w:rPr>
        <w:t xml:space="preserve">In April 2015, the ABC commenced a 15 month trial </w:t>
      </w:r>
      <w:r>
        <w:rPr>
          <w:rFonts w:cs="Arial"/>
        </w:rPr>
        <w:t xml:space="preserve">(the trial) </w:t>
      </w:r>
      <w:r w:rsidRPr="00E440D8">
        <w:rPr>
          <w:rFonts w:cs="Arial"/>
        </w:rPr>
        <w:t xml:space="preserve">of audio description (AD) on ABC iview. This </w:t>
      </w:r>
      <w:r>
        <w:rPr>
          <w:rFonts w:cs="Arial"/>
        </w:rPr>
        <w:t>Final Report</w:t>
      </w:r>
      <w:r w:rsidRPr="00E440D8">
        <w:rPr>
          <w:rFonts w:cs="Arial"/>
        </w:rPr>
        <w:t xml:space="preserve"> supplements the </w:t>
      </w:r>
      <w:r>
        <w:rPr>
          <w:rFonts w:cs="Arial"/>
        </w:rPr>
        <w:t>I</w:t>
      </w:r>
      <w:r w:rsidRPr="00E440D8">
        <w:rPr>
          <w:rFonts w:cs="Arial"/>
        </w:rPr>
        <w:t xml:space="preserve">nterim </w:t>
      </w:r>
      <w:r>
        <w:rPr>
          <w:rFonts w:cs="Arial"/>
        </w:rPr>
        <w:t>R</w:t>
      </w:r>
      <w:r w:rsidRPr="00E440D8">
        <w:rPr>
          <w:rFonts w:cs="Arial"/>
        </w:rPr>
        <w:t xml:space="preserve">eport delivered to the Department </w:t>
      </w:r>
      <w:r>
        <w:rPr>
          <w:rFonts w:cs="Arial"/>
        </w:rPr>
        <w:t xml:space="preserve">of Communications and the Arts (the Department) </w:t>
      </w:r>
      <w:r w:rsidRPr="00E440D8">
        <w:rPr>
          <w:rFonts w:cs="Arial"/>
        </w:rPr>
        <w:t>in November 2015</w:t>
      </w:r>
      <w:r>
        <w:rPr>
          <w:rFonts w:cs="Arial"/>
        </w:rPr>
        <w:t xml:space="preserve">. This Final Report should be read in conjunction with the </w:t>
      </w:r>
      <w:hyperlink r:id="rId15" w:history="1">
        <w:r w:rsidRPr="00DF3591">
          <w:rPr>
            <w:rStyle w:val="Hyperlink"/>
            <w:rFonts w:cs="Arial"/>
          </w:rPr>
          <w:t>Interim Report</w:t>
        </w:r>
      </w:hyperlink>
      <w:r>
        <w:rPr>
          <w:rFonts w:cs="Arial"/>
        </w:rPr>
        <w:t xml:space="preserve"> as well as the </w:t>
      </w:r>
      <w:hyperlink r:id="rId16" w:history="1">
        <w:r w:rsidRPr="00DF3591">
          <w:rPr>
            <w:rStyle w:val="Hyperlink"/>
            <w:rFonts w:cs="Arial"/>
          </w:rPr>
          <w:t xml:space="preserve">December 2012 </w:t>
        </w:r>
        <w:r>
          <w:rPr>
            <w:rStyle w:val="Hyperlink"/>
            <w:rFonts w:cs="Arial"/>
          </w:rPr>
          <w:t>R</w:t>
        </w:r>
        <w:r w:rsidRPr="00DF3591">
          <w:rPr>
            <w:rStyle w:val="Hyperlink"/>
            <w:rFonts w:cs="Arial"/>
          </w:rPr>
          <w:t>eport</w:t>
        </w:r>
      </w:hyperlink>
      <w:r>
        <w:rPr>
          <w:rFonts w:cs="Arial"/>
        </w:rPr>
        <w:t xml:space="preserve"> into the ABC1 audio description trial (the first AD trial).</w:t>
      </w:r>
    </w:p>
    <w:p w:rsidR="003E7A00" w:rsidRPr="00E440D8" w:rsidRDefault="003E7A00" w:rsidP="003E7A00">
      <w:pPr>
        <w:rPr>
          <w:rFonts w:cs="Arial"/>
        </w:rPr>
      </w:pPr>
      <w:r>
        <w:rPr>
          <w:rFonts w:cs="Arial"/>
        </w:rPr>
        <w:t>In summary, t</w:t>
      </w:r>
      <w:r w:rsidRPr="00E440D8">
        <w:rPr>
          <w:rFonts w:cs="Arial"/>
        </w:rPr>
        <w:t>he key elements and findings from the trial are:</w:t>
      </w:r>
    </w:p>
    <w:p w:rsidR="003E7A00" w:rsidRDefault="003E7A00" w:rsidP="003E7A00">
      <w:pPr>
        <w:pStyle w:val="ListParagraph"/>
        <w:numPr>
          <w:ilvl w:val="0"/>
          <w:numId w:val="4"/>
        </w:numPr>
        <w:spacing w:after="0" w:line="240" w:lineRule="auto"/>
        <w:contextualSpacing w:val="0"/>
        <w:rPr>
          <w:rFonts w:cs="Arial"/>
        </w:rPr>
      </w:pPr>
      <w:r>
        <w:rPr>
          <w:rFonts w:cs="Arial"/>
        </w:rPr>
        <w:t>The ABC iview service is available on iOS, Android, the Freeview+ app and desktop platforms. Accordingly, the trial was developed to ensure that AD services could also be accessed across these platforms.</w:t>
      </w:r>
    </w:p>
    <w:p w:rsidR="003E7A00" w:rsidRDefault="003E7A00" w:rsidP="003E7A00">
      <w:pPr>
        <w:pStyle w:val="ListParagraph"/>
        <w:spacing w:after="0" w:line="240" w:lineRule="auto"/>
        <w:contextualSpacing w:val="0"/>
        <w:rPr>
          <w:rFonts w:cs="Arial"/>
        </w:rPr>
      </w:pPr>
    </w:p>
    <w:p w:rsidR="003E7A00" w:rsidRDefault="003E7A00" w:rsidP="003E7A00">
      <w:pPr>
        <w:pStyle w:val="ListParagraph"/>
        <w:numPr>
          <w:ilvl w:val="0"/>
          <w:numId w:val="4"/>
        </w:numPr>
        <w:spacing w:after="0" w:line="240" w:lineRule="auto"/>
        <w:contextualSpacing w:val="0"/>
        <w:rPr>
          <w:rFonts w:cs="Arial"/>
        </w:rPr>
      </w:pPr>
      <w:r w:rsidRPr="00E440D8">
        <w:rPr>
          <w:rFonts w:cs="Arial"/>
        </w:rPr>
        <w:t xml:space="preserve">The trial commenced on the iOS platform on 14 April 2015 and programs </w:t>
      </w:r>
      <w:r>
        <w:rPr>
          <w:rFonts w:cs="Arial"/>
        </w:rPr>
        <w:t xml:space="preserve">with </w:t>
      </w:r>
      <w:r w:rsidRPr="00E440D8">
        <w:rPr>
          <w:rFonts w:cs="Arial"/>
        </w:rPr>
        <w:t xml:space="preserve">AD </w:t>
      </w:r>
      <w:r>
        <w:rPr>
          <w:rFonts w:cs="Arial"/>
        </w:rPr>
        <w:t>were rolled out to</w:t>
      </w:r>
      <w:r w:rsidRPr="00E440D8">
        <w:rPr>
          <w:rFonts w:cs="Arial"/>
        </w:rPr>
        <w:t xml:space="preserve"> the Android platform in May 2015 and on the Freeview</w:t>
      </w:r>
      <w:r>
        <w:rPr>
          <w:rFonts w:cs="Arial"/>
        </w:rPr>
        <w:t>+</w:t>
      </w:r>
      <w:r w:rsidRPr="00E440D8">
        <w:rPr>
          <w:rFonts w:cs="Arial"/>
        </w:rPr>
        <w:t xml:space="preserve"> app in December 2015.</w:t>
      </w:r>
      <w:r>
        <w:rPr>
          <w:rFonts w:cs="Arial"/>
        </w:rPr>
        <w:t xml:space="preserve"> </w:t>
      </w:r>
    </w:p>
    <w:p w:rsidR="003E7A00" w:rsidRPr="00762A4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Pr>
          <w:rFonts w:cs="Arial"/>
        </w:rPr>
        <w:t>The implementation of the trial on these platforms was successful, with limited technical impediments.</w:t>
      </w:r>
    </w:p>
    <w:p w:rsidR="003E7A00" w:rsidRPr="00E440D8" w:rsidRDefault="003E7A00" w:rsidP="003E7A00">
      <w:pPr>
        <w:pStyle w:val="ListParagraph"/>
        <w:rPr>
          <w:rFonts w:cs="Arial"/>
        </w:rPr>
      </w:pPr>
    </w:p>
    <w:p w:rsidR="003E7A00" w:rsidRPr="003E66AA" w:rsidRDefault="003E7A00" w:rsidP="003E7A00">
      <w:pPr>
        <w:pStyle w:val="ListParagraph"/>
        <w:numPr>
          <w:ilvl w:val="0"/>
          <w:numId w:val="4"/>
        </w:numPr>
        <w:spacing w:after="0" w:line="240" w:lineRule="auto"/>
        <w:contextualSpacing w:val="0"/>
        <w:rPr>
          <w:rFonts w:cs="Arial"/>
        </w:rPr>
      </w:pPr>
      <w:r>
        <w:rPr>
          <w:rFonts w:cs="Arial"/>
        </w:rPr>
        <w:t xml:space="preserve">The implementation of the trial on desktop PCs, however, was technically more complex as there are </w:t>
      </w:r>
      <w:r w:rsidRPr="00E440D8">
        <w:rPr>
          <w:rFonts w:cs="Arial"/>
        </w:rPr>
        <w:t xml:space="preserve">numerous assistive devices </w:t>
      </w:r>
      <w:r>
        <w:rPr>
          <w:rFonts w:cs="Arial"/>
        </w:rPr>
        <w:t xml:space="preserve">used by vision impaired persons to access desktop web </w:t>
      </w:r>
      <w:r w:rsidRPr="00E440D8">
        <w:rPr>
          <w:rFonts w:cs="Arial"/>
        </w:rPr>
        <w:t>browsers</w:t>
      </w:r>
      <w:r>
        <w:rPr>
          <w:rFonts w:cs="Arial"/>
        </w:rPr>
        <w:t xml:space="preserve">. As a result, the ABC experienced difficulty in developing </w:t>
      </w:r>
      <w:r w:rsidRPr="00E440D8">
        <w:rPr>
          <w:rFonts w:cs="Arial"/>
        </w:rPr>
        <w:t>a universally accessible desktop platform for AD</w:t>
      </w:r>
      <w:r>
        <w:rPr>
          <w:rFonts w:cs="Arial"/>
        </w:rPr>
        <w:t>, which ultimately delayed he</w:t>
      </w:r>
      <w:r w:rsidRPr="003E66AA">
        <w:rPr>
          <w:rFonts w:cs="Arial"/>
        </w:rPr>
        <w:t xml:space="preserve"> launch of the </w:t>
      </w:r>
      <w:r>
        <w:rPr>
          <w:rFonts w:cs="Arial"/>
        </w:rPr>
        <w:t xml:space="preserve">desktop </w:t>
      </w:r>
      <w:r w:rsidRPr="003E66AA">
        <w:rPr>
          <w:rFonts w:cs="Arial"/>
        </w:rPr>
        <w:t>version of the trial</w:t>
      </w:r>
      <w:r>
        <w:rPr>
          <w:rFonts w:cs="Arial"/>
        </w:rPr>
        <w:t xml:space="preserve"> to</w:t>
      </w:r>
      <w:r w:rsidRPr="003E66AA">
        <w:rPr>
          <w:rFonts w:cs="Arial"/>
        </w:rPr>
        <w:t xml:space="preserve"> </w:t>
      </w:r>
      <w:r>
        <w:rPr>
          <w:rFonts w:cs="Arial"/>
        </w:rPr>
        <w:t xml:space="preserve">November </w:t>
      </w:r>
      <w:r w:rsidRPr="003E66AA">
        <w:rPr>
          <w:rFonts w:cs="Arial"/>
        </w:rPr>
        <w:t>2015.</w:t>
      </w:r>
    </w:p>
    <w:p w:rsidR="003E7A00" w:rsidRPr="00E440D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Pr>
          <w:rFonts w:cs="Arial"/>
        </w:rPr>
        <w:t xml:space="preserve">To accommodate the trial in the timeframes required, </w:t>
      </w:r>
      <w:r w:rsidRPr="00E440D8">
        <w:rPr>
          <w:rFonts w:cs="Arial"/>
        </w:rPr>
        <w:t>the ABC</w:t>
      </w:r>
      <w:r>
        <w:rPr>
          <w:rFonts w:cs="Arial"/>
        </w:rPr>
        <w:t xml:space="preserve"> </w:t>
      </w:r>
      <w:r w:rsidRPr="00E440D8">
        <w:rPr>
          <w:rFonts w:cs="Arial"/>
        </w:rPr>
        <w:t>adjust</w:t>
      </w:r>
      <w:r>
        <w:rPr>
          <w:rFonts w:cs="Arial"/>
        </w:rPr>
        <w:t>ed</w:t>
      </w:r>
      <w:r w:rsidRPr="00E440D8">
        <w:rPr>
          <w:rFonts w:cs="Arial"/>
        </w:rPr>
        <w:t xml:space="preserve"> its </w:t>
      </w:r>
      <w:r>
        <w:rPr>
          <w:rFonts w:cs="Arial"/>
        </w:rPr>
        <w:t xml:space="preserve">television </w:t>
      </w:r>
      <w:r w:rsidRPr="00E440D8">
        <w:rPr>
          <w:rFonts w:cs="Arial"/>
        </w:rPr>
        <w:t>scheduling and commissioning process</w:t>
      </w:r>
      <w:r>
        <w:rPr>
          <w:rFonts w:cs="Arial"/>
        </w:rPr>
        <w:t>, which had been established prior to the implementation of the trial</w:t>
      </w:r>
      <w:r w:rsidRPr="00E440D8">
        <w:rPr>
          <w:rFonts w:cs="Arial"/>
        </w:rPr>
        <w:t>.</w:t>
      </w:r>
    </w:p>
    <w:p w:rsidR="003E7A00" w:rsidRPr="00E440D8" w:rsidRDefault="003E7A00" w:rsidP="003E7A00">
      <w:pPr>
        <w:pStyle w:val="ListParagraph"/>
        <w:rPr>
          <w:rFonts w:cs="Arial"/>
        </w:rPr>
      </w:pPr>
    </w:p>
    <w:p w:rsidR="003E7A00" w:rsidRDefault="003E7A00" w:rsidP="003E7A00">
      <w:pPr>
        <w:pStyle w:val="ListParagraph"/>
        <w:numPr>
          <w:ilvl w:val="0"/>
          <w:numId w:val="4"/>
        </w:numPr>
        <w:spacing w:after="0" w:line="240" w:lineRule="auto"/>
        <w:contextualSpacing w:val="0"/>
        <w:rPr>
          <w:rFonts w:cs="Arial"/>
        </w:rPr>
      </w:pPr>
      <w:r>
        <w:rPr>
          <w:rFonts w:cs="Arial"/>
        </w:rPr>
        <w:t>Over the course of the trial, t</w:t>
      </w:r>
      <w:r w:rsidRPr="00E440D8">
        <w:rPr>
          <w:rFonts w:cs="Arial"/>
        </w:rPr>
        <w:t xml:space="preserve">he ABC provided 922 hours of original programs with </w:t>
      </w:r>
      <w:r>
        <w:rPr>
          <w:rFonts w:cs="Arial"/>
        </w:rPr>
        <w:t>audio description, which resulted in an average of 14</w:t>
      </w:r>
      <w:r w:rsidRPr="00E440D8">
        <w:rPr>
          <w:rFonts w:cs="Arial"/>
        </w:rPr>
        <w:t xml:space="preserve"> hours of </w:t>
      </w:r>
      <w:r>
        <w:rPr>
          <w:rFonts w:cs="Arial"/>
        </w:rPr>
        <w:t xml:space="preserve">new </w:t>
      </w:r>
      <w:r w:rsidRPr="00E440D8">
        <w:rPr>
          <w:rFonts w:cs="Arial"/>
        </w:rPr>
        <w:t>AD content published on iview per week.</w:t>
      </w:r>
    </w:p>
    <w:p w:rsidR="003E7A00" w:rsidRPr="00762A4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sidRPr="00E440D8">
        <w:rPr>
          <w:rFonts w:cs="Arial"/>
        </w:rPr>
        <w:t xml:space="preserve">By the end of the trial there were </w:t>
      </w:r>
      <w:r>
        <w:rPr>
          <w:rFonts w:cs="Arial"/>
        </w:rPr>
        <w:t xml:space="preserve">a total of </w:t>
      </w:r>
      <w:r w:rsidRPr="00E440D8">
        <w:rPr>
          <w:rFonts w:cs="Arial"/>
        </w:rPr>
        <w:t>158,277 plays of audio described programs on iview.</w:t>
      </w:r>
    </w:p>
    <w:p w:rsidR="003E7A00" w:rsidRPr="00E440D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sidRPr="00E440D8">
        <w:rPr>
          <w:rFonts w:cs="Arial"/>
        </w:rPr>
        <w:t xml:space="preserve">This represents 0.58% of total program plays on iview where programs with audio description were available. </w:t>
      </w:r>
    </w:p>
    <w:p w:rsidR="003E7A00" w:rsidRPr="00E440D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Pr>
          <w:rFonts w:cs="Arial"/>
        </w:rPr>
        <w:t>T</w:t>
      </w:r>
      <w:r w:rsidRPr="00E440D8">
        <w:rPr>
          <w:rFonts w:cs="Arial"/>
        </w:rPr>
        <w:t>he ABC conducted an audience survey in April 2016 and</w:t>
      </w:r>
      <w:r>
        <w:rPr>
          <w:rFonts w:cs="Arial"/>
        </w:rPr>
        <w:t xml:space="preserve"> received 234 responses. T</w:t>
      </w:r>
      <w:r w:rsidRPr="00E440D8">
        <w:rPr>
          <w:rFonts w:cs="Arial"/>
        </w:rPr>
        <w:t>he results are included in this report.</w:t>
      </w:r>
    </w:p>
    <w:p w:rsidR="003E7A00" w:rsidRPr="00E440D8" w:rsidRDefault="003E7A00" w:rsidP="003E7A00">
      <w:pPr>
        <w:pStyle w:val="ListParagraph"/>
        <w:rPr>
          <w:rFonts w:cs="Arial"/>
        </w:rPr>
      </w:pPr>
    </w:p>
    <w:p w:rsidR="003E7A00" w:rsidRPr="00E440D8" w:rsidRDefault="003E7A00" w:rsidP="003E7A00">
      <w:pPr>
        <w:pStyle w:val="ListParagraph"/>
        <w:numPr>
          <w:ilvl w:val="0"/>
          <w:numId w:val="4"/>
        </w:numPr>
        <w:spacing w:after="0" w:line="240" w:lineRule="auto"/>
        <w:contextualSpacing w:val="0"/>
        <w:rPr>
          <w:rFonts w:cs="Arial"/>
        </w:rPr>
      </w:pPr>
      <w:r w:rsidRPr="00E440D8">
        <w:rPr>
          <w:rFonts w:cs="Arial"/>
        </w:rPr>
        <w:t xml:space="preserve">The ABC did not experience the </w:t>
      </w:r>
      <w:r>
        <w:rPr>
          <w:rFonts w:cs="Arial"/>
        </w:rPr>
        <w:t xml:space="preserve">same level or degree </w:t>
      </w:r>
      <w:r w:rsidRPr="00E440D8">
        <w:rPr>
          <w:rFonts w:cs="Arial"/>
        </w:rPr>
        <w:t xml:space="preserve">of technical difficulties with </w:t>
      </w:r>
      <w:r>
        <w:rPr>
          <w:rFonts w:cs="Arial"/>
        </w:rPr>
        <w:t xml:space="preserve">the iview trial as it did with the first AD broadcast </w:t>
      </w:r>
      <w:r w:rsidRPr="00E440D8">
        <w:rPr>
          <w:rFonts w:cs="Arial"/>
        </w:rPr>
        <w:t>trial.</w:t>
      </w:r>
    </w:p>
    <w:p w:rsidR="003E7A00" w:rsidRPr="00E440D8" w:rsidRDefault="003E7A00" w:rsidP="003E7A00">
      <w:pPr>
        <w:pStyle w:val="ListParagraph"/>
        <w:rPr>
          <w:rFonts w:cs="Arial"/>
        </w:rPr>
      </w:pPr>
    </w:p>
    <w:p w:rsidR="003E7A00" w:rsidRPr="00E440D8" w:rsidRDefault="003E7A00" w:rsidP="003E7A00">
      <w:pPr>
        <w:pStyle w:val="Heading1BC"/>
      </w:pPr>
      <w:bookmarkStart w:id="2" w:name="_Toc436403808"/>
      <w:r w:rsidRPr="00E440D8">
        <w:t>Background</w:t>
      </w:r>
      <w:bookmarkEnd w:id="2"/>
    </w:p>
    <w:p w:rsidR="003E7A00" w:rsidRPr="00E440D8" w:rsidRDefault="003E7A00" w:rsidP="003E7A00">
      <w:pPr>
        <w:rPr>
          <w:rFonts w:cs="Arial"/>
        </w:rPr>
      </w:pPr>
      <w:r w:rsidRPr="00E440D8">
        <w:rPr>
          <w:rFonts w:cs="Arial"/>
        </w:rPr>
        <w:t xml:space="preserve">In late 2014, the then Minister for Communications, the Hon Malcolm Turnbull MP, advised the ABC that the </w:t>
      </w:r>
      <w:r>
        <w:rPr>
          <w:rFonts w:cs="Arial"/>
        </w:rPr>
        <w:t>Federal G</w:t>
      </w:r>
      <w:r w:rsidRPr="00E440D8">
        <w:rPr>
          <w:rFonts w:cs="Arial"/>
        </w:rPr>
        <w:t xml:space="preserve">overnment would fund a proposed trial of AD on the ABC’s internet </w:t>
      </w:r>
      <w:r>
        <w:rPr>
          <w:rFonts w:cs="Arial"/>
        </w:rPr>
        <w:t xml:space="preserve">television </w:t>
      </w:r>
      <w:r w:rsidRPr="00E440D8">
        <w:rPr>
          <w:rFonts w:cs="Arial"/>
        </w:rPr>
        <w:t>service, iview.</w:t>
      </w:r>
    </w:p>
    <w:p w:rsidR="003E7A00" w:rsidRPr="00E440D8" w:rsidRDefault="003E7A00" w:rsidP="003E7A00">
      <w:pPr>
        <w:rPr>
          <w:rFonts w:cs="Arial"/>
        </w:rPr>
      </w:pPr>
      <w:r w:rsidRPr="00E440D8">
        <w:rPr>
          <w:rFonts w:cs="Arial"/>
        </w:rPr>
        <w:t>The scope of th</w:t>
      </w:r>
      <w:r>
        <w:rPr>
          <w:rFonts w:cs="Arial"/>
        </w:rPr>
        <w:t>e</w:t>
      </w:r>
      <w:r w:rsidRPr="00E440D8">
        <w:rPr>
          <w:rFonts w:cs="Arial"/>
        </w:rPr>
        <w:t xml:space="preserve"> trial included:</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an extended trial period of 15 months from April 2015 to July 2016.</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AD to roll out progressively onto digital platforms, with iOS the first to launch, followed by other platforms (Android, Web, Freeview+ app).</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An average of 14 hours of AD content to be made available each week.</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AD content to be acquired by the ABC across a range of suitable genres.</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AD to be available on iview as catch-up content.</w:t>
      </w:r>
    </w:p>
    <w:p w:rsidR="003E7A00" w:rsidRPr="00E440D8" w:rsidRDefault="003E7A00" w:rsidP="003E7A00">
      <w:pPr>
        <w:pStyle w:val="ListParagraph"/>
        <w:numPr>
          <w:ilvl w:val="0"/>
          <w:numId w:val="5"/>
        </w:numPr>
        <w:spacing w:after="0" w:line="240" w:lineRule="auto"/>
        <w:contextualSpacing w:val="0"/>
        <w:rPr>
          <w:rFonts w:cs="Arial"/>
        </w:rPr>
      </w:pPr>
      <w:r w:rsidRPr="00E440D8">
        <w:rPr>
          <w:rFonts w:cs="Arial"/>
        </w:rPr>
        <w:t>AD would not be available for any live programming, live streams or events.</w:t>
      </w:r>
    </w:p>
    <w:p w:rsidR="003E7A00" w:rsidRPr="00E440D8" w:rsidRDefault="003E7A00" w:rsidP="003E7A00">
      <w:pPr>
        <w:rPr>
          <w:rFonts w:cs="Arial"/>
        </w:rPr>
      </w:pPr>
    </w:p>
    <w:p w:rsidR="003E7A00" w:rsidRPr="00E440D8" w:rsidRDefault="003E7A00" w:rsidP="003E7A00">
      <w:pPr>
        <w:rPr>
          <w:rFonts w:cs="Arial"/>
        </w:rPr>
      </w:pPr>
      <w:r>
        <w:rPr>
          <w:rFonts w:cs="Arial"/>
        </w:rPr>
        <w:t>It was proposed that t</w:t>
      </w:r>
      <w:r w:rsidRPr="00E440D8">
        <w:rPr>
          <w:rFonts w:cs="Arial"/>
        </w:rPr>
        <w:t xml:space="preserve">he scope of </w:t>
      </w:r>
      <w:r>
        <w:rPr>
          <w:rFonts w:cs="Arial"/>
        </w:rPr>
        <w:t xml:space="preserve">the </w:t>
      </w:r>
      <w:r w:rsidRPr="00E440D8">
        <w:rPr>
          <w:rFonts w:cs="Arial"/>
        </w:rPr>
        <w:t>trial provided the opportunity for the ABC to better understand AD in a digital environment, how best to integrate the AD process into work practices and systems, the costs associated with this practice and to assess audience demand for AD content delivered through the trial.</w:t>
      </w:r>
    </w:p>
    <w:p w:rsidR="003E7A00" w:rsidRDefault="003E7A00" w:rsidP="003E7A00">
      <w:pPr>
        <w:spacing w:after="0"/>
        <w:rPr>
          <w:rFonts w:cs="Arial"/>
          <w:color w:val="000000" w:themeColor="text1"/>
        </w:rPr>
      </w:pPr>
      <w:r w:rsidRPr="00E440D8">
        <w:rPr>
          <w:rFonts w:cs="Arial"/>
          <w:color w:val="000000" w:themeColor="text1"/>
        </w:rPr>
        <w:t xml:space="preserve">The iview platform was </w:t>
      </w:r>
      <w:r>
        <w:rPr>
          <w:rFonts w:cs="Arial"/>
          <w:color w:val="000000" w:themeColor="text1"/>
        </w:rPr>
        <w:t xml:space="preserve">proposed </w:t>
      </w:r>
      <w:r w:rsidRPr="00E440D8">
        <w:rPr>
          <w:rFonts w:cs="Arial"/>
          <w:color w:val="000000" w:themeColor="text1"/>
        </w:rPr>
        <w:t xml:space="preserve">as the first digital AD platform </w:t>
      </w:r>
      <w:r>
        <w:rPr>
          <w:rFonts w:cs="Arial"/>
          <w:color w:val="000000" w:themeColor="text1"/>
        </w:rPr>
        <w:t xml:space="preserve">on which to conduct an AD </w:t>
      </w:r>
      <w:r w:rsidRPr="00E440D8">
        <w:rPr>
          <w:rFonts w:cs="Arial"/>
          <w:color w:val="000000" w:themeColor="text1"/>
        </w:rPr>
        <w:t xml:space="preserve">trial </w:t>
      </w:r>
      <w:r>
        <w:rPr>
          <w:rFonts w:cs="Arial"/>
          <w:color w:val="000000" w:themeColor="text1"/>
        </w:rPr>
        <w:t>as:</w:t>
      </w:r>
    </w:p>
    <w:p w:rsidR="003E7A00" w:rsidRDefault="003E7A00" w:rsidP="003E7A00">
      <w:pPr>
        <w:pStyle w:val="ListParagraph"/>
        <w:numPr>
          <w:ilvl w:val="0"/>
          <w:numId w:val="5"/>
        </w:numPr>
        <w:spacing w:after="0" w:line="240" w:lineRule="auto"/>
        <w:contextualSpacing w:val="0"/>
        <w:rPr>
          <w:rFonts w:cs="Arial"/>
          <w:color w:val="000000" w:themeColor="text1"/>
        </w:rPr>
      </w:pPr>
      <w:r w:rsidRPr="00E440D8">
        <w:rPr>
          <w:rFonts w:cs="Arial"/>
          <w:color w:val="000000" w:themeColor="text1"/>
        </w:rPr>
        <w:t>ABC iview is a mature Video On Demand (VOD) service, receiving 50 million program plays per month across multiple delivery platforms</w:t>
      </w:r>
      <w:r w:rsidRPr="00E440D8">
        <w:rPr>
          <w:rStyle w:val="FootnoteReference"/>
          <w:rFonts w:cs="Arial"/>
          <w:color w:val="000000" w:themeColor="text1"/>
        </w:rPr>
        <w:footnoteReference w:id="1"/>
      </w:r>
      <w:r w:rsidRPr="00E440D8">
        <w:rPr>
          <w:rFonts w:cs="Arial"/>
          <w:color w:val="000000" w:themeColor="text1"/>
        </w:rPr>
        <w:t>.</w:t>
      </w:r>
    </w:p>
    <w:p w:rsidR="003E7A00" w:rsidRDefault="003E7A00" w:rsidP="003E7A00">
      <w:pPr>
        <w:pStyle w:val="ListParagraph"/>
        <w:numPr>
          <w:ilvl w:val="0"/>
          <w:numId w:val="5"/>
        </w:numPr>
        <w:spacing w:after="0" w:line="240" w:lineRule="auto"/>
        <w:contextualSpacing w:val="0"/>
        <w:rPr>
          <w:rFonts w:cs="Arial"/>
          <w:color w:val="000000" w:themeColor="text1"/>
        </w:rPr>
      </w:pPr>
      <w:r>
        <w:rPr>
          <w:rFonts w:cs="Arial"/>
          <w:color w:val="000000" w:themeColor="text1"/>
        </w:rPr>
        <w:t xml:space="preserve">iview’s level of use </w:t>
      </w:r>
      <w:r w:rsidRPr="00E440D8">
        <w:rPr>
          <w:rFonts w:cs="Arial"/>
          <w:color w:val="000000" w:themeColor="text1"/>
        </w:rPr>
        <w:t xml:space="preserve">provides a stable base on which to compare AD usage and adoption between </w:t>
      </w:r>
      <w:r w:rsidRPr="00F9437F">
        <w:rPr>
          <w:rFonts w:cs="Arial"/>
          <w:color w:val="000000" w:themeColor="text1"/>
        </w:rPr>
        <w:t xml:space="preserve">platforms. </w:t>
      </w:r>
    </w:p>
    <w:p w:rsidR="003E7A00" w:rsidRDefault="003E7A00" w:rsidP="003E7A00">
      <w:pPr>
        <w:spacing w:after="0" w:line="240" w:lineRule="auto"/>
        <w:rPr>
          <w:rFonts w:cs="Arial"/>
          <w:color w:val="000000" w:themeColor="text1"/>
        </w:rPr>
      </w:pPr>
    </w:p>
    <w:p w:rsidR="003E7A00" w:rsidRDefault="003E7A00" w:rsidP="003E7A00">
      <w:pPr>
        <w:spacing w:after="0"/>
        <w:rPr>
          <w:rFonts w:cs="Arial"/>
          <w:color w:val="000000" w:themeColor="text1"/>
        </w:rPr>
      </w:pPr>
    </w:p>
    <w:p w:rsidR="003E7A00" w:rsidRPr="00E440D8" w:rsidRDefault="003E7A00" w:rsidP="003E7A00">
      <w:pPr>
        <w:rPr>
          <w:rFonts w:cs="Arial"/>
        </w:rPr>
      </w:pPr>
      <w:r w:rsidRPr="00E440D8">
        <w:rPr>
          <w:rFonts w:cs="Arial"/>
        </w:rPr>
        <w:lastRenderedPageBreak/>
        <w:t xml:space="preserve">This proposal followed </w:t>
      </w:r>
      <w:r>
        <w:rPr>
          <w:rFonts w:cs="Arial"/>
        </w:rPr>
        <w:t>the first AD trial, which ran for</w:t>
      </w:r>
      <w:r w:rsidRPr="00E440D8">
        <w:rPr>
          <w:rFonts w:cs="Arial"/>
        </w:rPr>
        <w:t xml:space="preserve"> 13 week</w:t>
      </w:r>
      <w:r>
        <w:rPr>
          <w:rFonts w:cs="Arial"/>
        </w:rPr>
        <w:t>s o</w:t>
      </w:r>
      <w:r w:rsidRPr="00E440D8">
        <w:rPr>
          <w:rFonts w:cs="Arial"/>
        </w:rPr>
        <w:t>n ABC1 in 2012. The outcome of this trial raised a number of considerations for the delivery of AD by Australian broadcasters. These considerations included but were not limited to:</w:t>
      </w:r>
    </w:p>
    <w:p w:rsidR="003E7A00" w:rsidRPr="00590179" w:rsidRDefault="003E7A00" w:rsidP="003E7A00">
      <w:pPr>
        <w:pStyle w:val="ListParagraph"/>
        <w:numPr>
          <w:ilvl w:val="0"/>
          <w:numId w:val="25"/>
        </w:numPr>
        <w:rPr>
          <w:rFonts w:cs="Arial"/>
        </w:rPr>
      </w:pPr>
      <w:r w:rsidRPr="00590179">
        <w:rPr>
          <w:rFonts w:cs="Arial"/>
        </w:rPr>
        <w:t>The requirement for broadcasters to develop an automated process to deliver AD that integrates within the broadcasting infrastructure.</w:t>
      </w:r>
    </w:p>
    <w:p w:rsidR="003E7A00" w:rsidRPr="00590179" w:rsidRDefault="003E7A00" w:rsidP="003E7A00">
      <w:pPr>
        <w:pStyle w:val="ListParagraph"/>
        <w:numPr>
          <w:ilvl w:val="0"/>
          <w:numId w:val="25"/>
        </w:numPr>
        <w:rPr>
          <w:rFonts w:cs="Arial"/>
        </w:rPr>
      </w:pPr>
      <w:r w:rsidRPr="00590179">
        <w:rPr>
          <w:rFonts w:cs="Arial"/>
        </w:rPr>
        <w:t>Selection of appropriate genre content for AD.</w:t>
      </w:r>
    </w:p>
    <w:p w:rsidR="003E7A00" w:rsidRPr="00590179" w:rsidRDefault="003E7A00" w:rsidP="003E7A00">
      <w:pPr>
        <w:pStyle w:val="ListParagraph"/>
        <w:numPr>
          <w:ilvl w:val="0"/>
          <w:numId w:val="25"/>
        </w:numPr>
        <w:rPr>
          <w:rFonts w:cs="Arial"/>
        </w:rPr>
      </w:pPr>
      <w:r w:rsidRPr="00590179">
        <w:rPr>
          <w:rFonts w:cs="Arial"/>
        </w:rPr>
        <w:t>Best practice for commissioning and acquiring AD-ready programs.</w:t>
      </w:r>
    </w:p>
    <w:p w:rsidR="003E7A00" w:rsidRDefault="003E7A00" w:rsidP="003E7A00">
      <w:pPr>
        <w:pStyle w:val="Heading1BC"/>
      </w:pPr>
      <w:bookmarkStart w:id="3" w:name="_Toc436403809"/>
    </w:p>
    <w:p w:rsidR="003E7A00" w:rsidRPr="00E440D8" w:rsidRDefault="003E7A00" w:rsidP="003E7A00">
      <w:pPr>
        <w:pStyle w:val="Heading1BC"/>
      </w:pPr>
      <w:r w:rsidRPr="00E440D8">
        <w:t>Management and stakeholder liaison</w:t>
      </w:r>
      <w:bookmarkEnd w:id="3"/>
      <w:r w:rsidRPr="00E440D8">
        <w:t> </w:t>
      </w:r>
    </w:p>
    <w:p w:rsidR="003E7A00" w:rsidRPr="00E440D8" w:rsidRDefault="003E7A00" w:rsidP="003E7A00">
      <w:pPr>
        <w:rPr>
          <w:rFonts w:cs="Arial"/>
        </w:rPr>
      </w:pPr>
      <w:r w:rsidRPr="00E440D8">
        <w:rPr>
          <w:rFonts w:cs="Arial"/>
        </w:rPr>
        <w:t>The ABC established an internal working group and steering committee to develop and manage the trial. This group include</w:t>
      </w:r>
      <w:r>
        <w:rPr>
          <w:rFonts w:cs="Arial"/>
        </w:rPr>
        <w:t>d</w:t>
      </w:r>
      <w:r w:rsidRPr="00E440D8">
        <w:rPr>
          <w:rFonts w:cs="Arial"/>
        </w:rPr>
        <w:t xml:space="preserve"> a collection of staff with skills and experience in distribution and broadcast technology, television content creation and procurement, VOD technology, </w:t>
      </w:r>
      <w:r>
        <w:rPr>
          <w:rFonts w:cs="Arial"/>
        </w:rPr>
        <w:t xml:space="preserve">media </w:t>
      </w:r>
      <w:r w:rsidRPr="00E440D8">
        <w:rPr>
          <w:rFonts w:cs="Arial"/>
        </w:rPr>
        <w:t xml:space="preserve">accessibility and stakeholder management. </w:t>
      </w:r>
    </w:p>
    <w:p w:rsidR="003E7A00" w:rsidRPr="00E440D8" w:rsidRDefault="003E7A00" w:rsidP="003E7A00">
      <w:pPr>
        <w:rPr>
          <w:rFonts w:cs="Arial"/>
        </w:rPr>
      </w:pPr>
      <w:r w:rsidRPr="00E440D8">
        <w:rPr>
          <w:rFonts w:cs="Arial"/>
        </w:rPr>
        <w:t xml:space="preserve">Prior to, and on a quarterly basis throughout the course of the trial, the ABC met with the relevant stakeholder groups </w:t>
      </w:r>
      <w:r>
        <w:rPr>
          <w:rFonts w:cs="Arial"/>
        </w:rPr>
        <w:t>from</w:t>
      </w:r>
      <w:r w:rsidRPr="00E440D8">
        <w:rPr>
          <w:rFonts w:cs="Arial"/>
        </w:rPr>
        <w:t xml:space="preserve"> the blind and sight-impaired </w:t>
      </w:r>
      <w:r>
        <w:rPr>
          <w:rFonts w:cs="Arial"/>
        </w:rPr>
        <w:t xml:space="preserve">community </w:t>
      </w:r>
      <w:r w:rsidRPr="00E440D8">
        <w:rPr>
          <w:rFonts w:cs="Arial"/>
        </w:rPr>
        <w:t>to discuss the trial, including representatives from Vision Australia, Blind Citizens Australia, Media Access Australia, The Royal Blind Society, VisAbility and the Australian Communications Consumer Action Network.</w:t>
      </w:r>
    </w:p>
    <w:p w:rsidR="003E7A00" w:rsidRPr="00E440D8" w:rsidRDefault="003E7A00" w:rsidP="003E7A00">
      <w:pPr>
        <w:rPr>
          <w:rFonts w:cs="Arial"/>
        </w:rPr>
      </w:pPr>
      <w:r w:rsidRPr="00E440D8">
        <w:rPr>
          <w:rFonts w:cs="Arial"/>
        </w:rPr>
        <w:t xml:space="preserve">These meetings were used as a forum at which to discuss the </w:t>
      </w:r>
      <w:r>
        <w:rPr>
          <w:rFonts w:cs="Arial"/>
        </w:rPr>
        <w:t xml:space="preserve">trial, the </w:t>
      </w:r>
      <w:r w:rsidRPr="00E440D8">
        <w:rPr>
          <w:rFonts w:cs="Arial"/>
        </w:rPr>
        <w:t xml:space="preserve">proposed approach, </w:t>
      </w:r>
      <w:r>
        <w:rPr>
          <w:rFonts w:cs="Arial"/>
        </w:rPr>
        <w:t xml:space="preserve">the order and timing of the various </w:t>
      </w:r>
      <w:r w:rsidRPr="00E440D8">
        <w:rPr>
          <w:rFonts w:cs="Arial"/>
        </w:rPr>
        <w:t>platform release</w:t>
      </w:r>
      <w:r>
        <w:rPr>
          <w:rFonts w:cs="Arial"/>
        </w:rPr>
        <w:t>s</w:t>
      </w:r>
      <w:r w:rsidRPr="00E440D8">
        <w:rPr>
          <w:rFonts w:cs="Arial"/>
        </w:rPr>
        <w:t xml:space="preserve">, content selection, program plays, popular content </w:t>
      </w:r>
      <w:r>
        <w:rPr>
          <w:rFonts w:cs="Arial"/>
        </w:rPr>
        <w:t xml:space="preserve">and </w:t>
      </w:r>
      <w:r w:rsidRPr="00E440D8">
        <w:rPr>
          <w:rFonts w:cs="Arial"/>
        </w:rPr>
        <w:t>communications</w:t>
      </w:r>
      <w:r>
        <w:rPr>
          <w:rFonts w:cs="Arial"/>
        </w:rPr>
        <w:t xml:space="preserve"> related to the trial</w:t>
      </w:r>
      <w:r w:rsidRPr="00E440D8">
        <w:rPr>
          <w:rFonts w:cs="Arial"/>
        </w:rPr>
        <w:t xml:space="preserve">. These meetings also provided the opportunity for stakeholders to provide feedback to the ABC on elements of the trial. For example, prior to the launch of the trial, </w:t>
      </w:r>
      <w:r>
        <w:rPr>
          <w:rFonts w:cs="Arial"/>
        </w:rPr>
        <w:t xml:space="preserve">communications with stakeholders as to </w:t>
      </w:r>
      <w:r w:rsidRPr="00E440D8">
        <w:rPr>
          <w:rFonts w:cs="Arial"/>
        </w:rPr>
        <w:t>how to access AD content</w:t>
      </w:r>
      <w:r>
        <w:rPr>
          <w:rFonts w:cs="Arial"/>
        </w:rPr>
        <w:t xml:space="preserve"> and how best for users to provide</w:t>
      </w:r>
      <w:r w:rsidRPr="00E440D8">
        <w:rPr>
          <w:rFonts w:cs="Arial"/>
        </w:rPr>
        <w:t xml:space="preserve"> feedback</w:t>
      </w:r>
      <w:r>
        <w:rPr>
          <w:rFonts w:cs="Arial"/>
        </w:rPr>
        <w:t xml:space="preserve"> were discussed</w:t>
      </w:r>
      <w:r w:rsidRPr="00E440D8">
        <w:rPr>
          <w:rFonts w:cs="Arial"/>
        </w:rPr>
        <w:t>.</w:t>
      </w:r>
    </w:p>
    <w:p w:rsidR="003E7A00" w:rsidRPr="00E440D8" w:rsidRDefault="003E7A00" w:rsidP="003E7A00">
      <w:pPr>
        <w:spacing w:after="0"/>
        <w:rPr>
          <w:rFonts w:cs="Arial"/>
        </w:rPr>
      </w:pPr>
      <w:r w:rsidRPr="00E440D8">
        <w:rPr>
          <w:rFonts w:cs="Arial"/>
        </w:rPr>
        <w:t xml:space="preserve">The ABC also </w:t>
      </w:r>
      <w:r>
        <w:rPr>
          <w:rFonts w:cs="Arial"/>
        </w:rPr>
        <w:t xml:space="preserve">regularly </w:t>
      </w:r>
      <w:r w:rsidRPr="00E440D8">
        <w:rPr>
          <w:rFonts w:cs="Arial"/>
        </w:rPr>
        <w:t>met with representatives from the Department of Communications and the Arts throughout the trial</w:t>
      </w:r>
      <w:r>
        <w:rPr>
          <w:rFonts w:cs="Arial"/>
        </w:rPr>
        <w:t xml:space="preserve"> to discuss its progress</w:t>
      </w:r>
      <w:r w:rsidRPr="00E440D8">
        <w:rPr>
          <w:rFonts w:cs="Arial"/>
        </w:rPr>
        <w:t>.</w:t>
      </w:r>
    </w:p>
    <w:p w:rsidR="003E7A00" w:rsidRPr="00E440D8" w:rsidRDefault="003E7A00" w:rsidP="003E7A00">
      <w:pPr>
        <w:spacing w:after="0"/>
        <w:rPr>
          <w:rFonts w:cs="Arial"/>
        </w:rPr>
      </w:pPr>
    </w:p>
    <w:p w:rsidR="003E7A00" w:rsidRPr="00E440D8" w:rsidRDefault="003E7A00" w:rsidP="003E7A00">
      <w:pPr>
        <w:pStyle w:val="Heading1BC"/>
      </w:pPr>
      <w:bookmarkStart w:id="4" w:name="_Toc436403810"/>
      <w:r w:rsidRPr="00E440D8">
        <w:t>Public communications</w:t>
      </w:r>
      <w:bookmarkEnd w:id="4"/>
      <w:r w:rsidRPr="00E440D8">
        <w:t xml:space="preserve"> </w:t>
      </w:r>
    </w:p>
    <w:p w:rsidR="003E7A00" w:rsidRPr="00E440D8" w:rsidRDefault="003E7A00" w:rsidP="003E7A00">
      <w:pPr>
        <w:spacing w:after="0" w:line="240" w:lineRule="auto"/>
        <w:rPr>
          <w:rFonts w:cs="Arial"/>
        </w:rPr>
      </w:pPr>
      <w:r w:rsidRPr="00E440D8">
        <w:rPr>
          <w:rFonts w:cs="Arial"/>
        </w:rPr>
        <w:t xml:space="preserve">Prior to the launch of the trial, the ABC posted an AD trial facts sheet on its </w:t>
      </w:r>
      <w:r>
        <w:rPr>
          <w:rFonts w:cs="Arial"/>
        </w:rPr>
        <w:t xml:space="preserve">television </w:t>
      </w:r>
      <w:r w:rsidRPr="00E440D8">
        <w:rPr>
          <w:rFonts w:cs="Arial"/>
        </w:rPr>
        <w:t>website.</w:t>
      </w:r>
      <w:r>
        <w:rPr>
          <w:rFonts w:cs="Arial"/>
        </w:rPr>
        <w:t xml:space="preserve"> </w:t>
      </w:r>
    </w:p>
    <w:p w:rsidR="003E7A00" w:rsidRPr="00E440D8" w:rsidRDefault="003E7A00" w:rsidP="003E7A00">
      <w:pPr>
        <w:spacing w:after="0" w:line="240" w:lineRule="auto"/>
        <w:rPr>
          <w:rFonts w:cs="Arial"/>
        </w:rPr>
      </w:pPr>
    </w:p>
    <w:p w:rsidR="003E7A00" w:rsidRPr="00E440D8" w:rsidRDefault="003E7A00" w:rsidP="003E7A00">
      <w:pPr>
        <w:spacing w:after="0" w:line="240" w:lineRule="auto"/>
        <w:rPr>
          <w:rFonts w:cs="Arial"/>
        </w:rPr>
      </w:pPr>
      <w:r w:rsidRPr="00E440D8">
        <w:rPr>
          <w:rFonts w:cs="Arial"/>
        </w:rPr>
        <w:t>At the launch of the trial th</w:t>
      </w:r>
      <w:r>
        <w:rPr>
          <w:rFonts w:cs="Arial"/>
        </w:rPr>
        <w:t>is webpage</w:t>
      </w:r>
      <w:r w:rsidRPr="00E440D8">
        <w:rPr>
          <w:rFonts w:cs="Arial"/>
        </w:rPr>
        <w:t xml:space="preserve"> was updated to include a “how to access AD” clip in order to assist trial participants </w:t>
      </w:r>
      <w:r>
        <w:rPr>
          <w:rFonts w:cs="Arial"/>
        </w:rPr>
        <w:t>to</w:t>
      </w:r>
      <w:r w:rsidRPr="00E440D8">
        <w:rPr>
          <w:rFonts w:cs="Arial"/>
        </w:rPr>
        <w:t xml:space="preserve"> access the service. </w:t>
      </w:r>
    </w:p>
    <w:p w:rsidR="003E7A00" w:rsidRPr="00E440D8" w:rsidRDefault="003E7A00" w:rsidP="003E7A00">
      <w:pPr>
        <w:spacing w:after="0" w:line="240" w:lineRule="auto"/>
        <w:rPr>
          <w:rFonts w:cs="Arial"/>
        </w:rPr>
      </w:pPr>
    </w:p>
    <w:p w:rsidR="003E7A00" w:rsidRPr="00E440D8" w:rsidRDefault="003E7A00" w:rsidP="003E7A00">
      <w:pPr>
        <w:rPr>
          <w:rFonts w:cs="Arial"/>
        </w:rPr>
      </w:pPr>
      <w:r>
        <w:rPr>
          <w:rFonts w:cs="Arial"/>
        </w:rPr>
        <w:t>During the course of the trial, where</w:t>
      </w:r>
      <w:r w:rsidRPr="00E440D8">
        <w:rPr>
          <w:rFonts w:cs="Arial"/>
        </w:rPr>
        <w:t xml:space="preserve"> a participant </w:t>
      </w:r>
      <w:r>
        <w:rPr>
          <w:rFonts w:cs="Arial"/>
        </w:rPr>
        <w:t xml:space="preserve">navigated to iview and </w:t>
      </w:r>
      <w:r w:rsidRPr="00E440D8">
        <w:rPr>
          <w:rFonts w:cs="Arial"/>
        </w:rPr>
        <w:t xml:space="preserve">selected an AD program, a pre-roll information clip </w:t>
      </w:r>
      <w:r>
        <w:rPr>
          <w:rFonts w:cs="Arial"/>
        </w:rPr>
        <w:t xml:space="preserve">would </w:t>
      </w:r>
      <w:r w:rsidRPr="00E440D8">
        <w:rPr>
          <w:rFonts w:cs="Arial"/>
        </w:rPr>
        <w:t>play with the following script:</w:t>
      </w:r>
    </w:p>
    <w:p w:rsidR="003E7A00" w:rsidRPr="00E440D8" w:rsidRDefault="003E7A00" w:rsidP="003E7A00">
      <w:pPr>
        <w:ind w:left="720"/>
        <w:rPr>
          <w:rFonts w:cs="Arial"/>
        </w:rPr>
      </w:pPr>
      <w:r w:rsidRPr="00E440D8">
        <w:rPr>
          <w:rFonts w:cs="Arial"/>
          <w:i/>
        </w:rPr>
        <w:t xml:space="preserve">The following program is audio described. The ABC is conducting a trial of AD on iview for a period of 15 months from April 2015 with funding provided by the </w:t>
      </w:r>
      <w:r w:rsidRPr="00E440D8">
        <w:rPr>
          <w:rFonts w:cs="Arial"/>
          <w:i/>
        </w:rPr>
        <w:lastRenderedPageBreak/>
        <w:t>Australian Government. If you have questions or need assistance, please call the iview AD Helpline on 02 8333 3248</w:t>
      </w:r>
      <w:r w:rsidRPr="00E440D8">
        <w:rPr>
          <w:rFonts w:cs="Arial"/>
        </w:rPr>
        <w:t>.</w:t>
      </w:r>
    </w:p>
    <w:p w:rsidR="003E7A00" w:rsidRPr="00E440D8" w:rsidRDefault="003E7A00" w:rsidP="003E7A00">
      <w:pPr>
        <w:rPr>
          <w:rFonts w:cs="Arial"/>
        </w:rPr>
      </w:pPr>
      <w:r w:rsidRPr="00E440D8">
        <w:rPr>
          <w:rFonts w:cs="Arial"/>
        </w:rPr>
        <w:t>This clip was also captioned.</w:t>
      </w:r>
    </w:p>
    <w:p w:rsidR="003E7A00" w:rsidRPr="00E440D8" w:rsidRDefault="003E7A00" w:rsidP="003E7A00">
      <w:pPr>
        <w:spacing w:after="0"/>
        <w:rPr>
          <w:rFonts w:cs="Arial"/>
        </w:rPr>
      </w:pPr>
      <w:r w:rsidRPr="00E440D8">
        <w:rPr>
          <w:rFonts w:cs="Arial"/>
        </w:rPr>
        <w:t xml:space="preserve">The ABC established a feedback telephone line for trial participants </w:t>
      </w:r>
      <w:r>
        <w:rPr>
          <w:rFonts w:cs="Arial"/>
        </w:rPr>
        <w:t>through which they could seek</w:t>
      </w:r>
      <w:r w:rsidRPr="00E440D8">
        <w:rPr>
          <w:rFonts w:cs="Arial"/>
        </w:rPr>
        <w:t xml:space="preserve"> assistance </w:t>
      </w:r>
      <w:r>
        <w:rPr>
          <w:rFonts w:cs="Arial"/>
        </w:rPr>
        <w:t xml:space="preserve">in </w:t>
      </w:r>
      <w:r w:rsidRPr="00E440D8">
        <w:rPr>
          <w:rFonts w:cs="Arial"/>
        </w:rPr>
        <w:t xml:space="preserve">accessing </w:t>
      </w:r>
      <w:r>
        <w:rPr>
          <w:rFonts w:cs="Arial"/>
        </w:rPr>
        <w:t xml:space="preserve">the trial, if required, </w:t>
      </w:r>
      <w:r w:rsidRPr="00E440D8">
        <w:rPr>
          <w:rFonts w:cs="Arial"/>
        </w:rPr>
        <w:t>and</w:t>
      </w:r>
      <w:r>
        <w:rPr>
          <w:rFonts w:cs="Arial"/>
        </w:rPr>
        <w:t>/or</w:t>
      </w:r>
      <w:r w:rsidRPr="00E440D8">
        <w:rPr>
          <w:rFonts w:cs="Arial"/>
        </w:rPr>
        <w:t xml:space="preserve"> provide feedback to the ABC on the trial. The phone line was publicised on the ABC’s AD webpage and</w:t>
      </w:r>
      <w:r>
        <w:rPr>
          <w:rFonts w:cs="Arial"/>
        </w:rPr>
        <w:t xml:space="preserve"> </w:t>
      </w:r>
      <w:r w:rsidRPr="00E440D8">
        <w:rPr>
          <w:rFonts w:cs="Arial"/>
        </w:rPr>
        <w:t>was also included in the pre-roll script.</w:t>
      </w:r>
    </w:p>
    <w:p w:rsidR="003E7A00" w:rsidRPr="00E440D8" w:rsidRDefault="003E7A00" w:rsidP="003E7A00">
      <w:pPr>
        <w:spacing w:after="0"/>
        <w:rPr>
          <w:rFonts w:cs="Arial"/>
        </w:rPr>
      </w:pPr>
    </w:p>
    <w:p w:rsidR="003E7A00" w:rsidRPr="00E440D8" w:rsidRDefault="003E7A00" w:rsidP="003E7A00">
      <w:pPr>
        <w:pStyle w:val="Heading1BC"/>
      </w:pPr>
      <w:bookmarkStart w:id="5" w:name="_Toc436403811"/>
      <w:r w:rsidRPr="00E440D8">
        <w:t>Technical development</w:t>
      </w:r>
      <w:bookmarkEnd w:id="5"/>
    </w:p>
    <w:p w:rsidR="003E7A00" w:rsidRPr="00E440D8" w:rsidRDefault="003E7A00" w:rsidP="003E7A00">
      <w:pPr>
        <w:rPr>
          <w:rFonts w:cs="Arial"/>
        </w:rPr>
      </w:pPr>
      <w:r w:rsidRPr="00E440D8">
        <w:rPr>
          <w:rFonts w:cs="Arial"/>
        </w:rPr>
        <w:t xml:space="preserve">In undertaking </w:t>
      </w:r>
      <w:r>
        <w:rPr>
          <w:rFonts w:cs="Arial"/>
        </w:rPr>
        <w:t xml:space="preserve">the </w:t>
      </w:r>
      <w:r w:rsidR="00410393" w:rsidRPr="00E440D8">
        <w:rPr>
          <w:rFonts w:cs="Arial"/>
        </w:rPr>
        <w:t>trial,</w:t>
      </w:r>
      <w:r w:rsidRPr="00E440D8">
        <w:rPr>
          <w:rFonts w:cs="Arial"/>
        </w:rPr>
        <w:t xml:space="preserve"> the ABC was required to consider the following technical factors:</w:t>
      </w:r>
    </w:p>
    <w:p w:rsidR="003E7A00" w:rsidRPr="00E440D8" w:rsidRDefault="003E7A00" w:rsidP="003E7A00">
      <w:pPr>
        <w:pStyle w:val="ListParagraph"/>
        <w:numPr>
          <w:ilvl w:val="0"/>
          <w:numId w:val="6"/>
        </w:numPr>
        <w:spacing w:after="0" w:line="240" w:lineRule="auto"/>
        <w:contextualSpacing w:val="0"/>
        <w:rPr>
          <w:rFonts w:cs="Arial"/>
        </w:rPr>
      </w:pPr>
      <w:r w:rsidRPr="00E440D8">
        <w:rPr>
          <w:rFonts w:cs="Arial"/>
        </w:rPr>
        <w:t>the use of various platforms by the vision impaired audience.</w:t>
      </w:r>
    </w:p>
    <w:p w:rsidR="003E7A00" w:rsidRPr="00E440D8" w:rsidRDefault="003E7A00" w:rsidP="003E7A00">
      <w:pPr>
        <w:pStyle w:val="ListParagraph"/>
        <w:numPr>
          <w:ilvl w:val="0"/>
          <w:numId w:val="6"/>
        </w:numPr>
        <w:spacing w:after="0" w:line="240" w:lineRule="auto"/>
        <w:contextualSpacing w:val="0"/>
        <w:rPr>
          <w:rFonts w:cs="Arial"/>
        </w:rPr>
      </w:pPr>
      <w:r w:rsidRPr="00E440D8">
        <w:rPr>
          <w:rFonts w:cs="Arial"/>
        </w:rPr>
        <w:t>platform maturity - in the IPTV space older platforms have older architecture components that may require re-architecture in order to be accessible.</w:t>
      </w:r>
    </w:p>
    <w:p w:rsidR="003E7A00" w:rsidRPr="00E440D8" w:rsidRDefault="003E7A00" w:rsidP="003E7A00">
      <w:pPr>
        <w:pStyle w:val="ListParagraph"/>
        <w:numPr>
          <w:ilvl w:val="0"/>
          <w:numId w:val="6"/>
        </w:numPr>
        <w:spacing w:after="0" w:line="240" w:lineRule="auto"/>
        <w:contextualSpacing w:val="0"/>
        <w:rPr>
          <w:rFonts w:cs="Arial"/>
        </w:rPr>
      </w:pPr>
      <w:r>
        <w:rPr>
          <w:rFonts w:cs="Arial"/>
        </w:rPr>
        <w:t xml:space="preserve">that </w:t>
      </w:r>
      <w:r w:rsidRPr="00E440D8">
        <w:rPr>
          <w:rFonts w:cs="Arial"/>
        </w:rPr>
        <w:t>iview operates on platforms where there is significant device fragmentation. This fragmentation requires a</w:t>
      </w:r>
      <w:r>
        <w:rPr>
          <w:rFonts w:cs="Arial"/>
        </w:rPr>
        <w:t>n</w:t>
      </w:r>
      <w:r w:rsidRPr="00E440D8">
        <w:rPr>
          <w:rFonts w:cs="Arial"/>
        </w:rPr>
        <w:t xml:space="preserve"> intensive development approach to ensure consistency across devices and </w:t>
      </w:r>
      <w:r>
        <w:rPr>
          <w:rFonts w:cs="Arial"/>
        </w:rPr>
        <w:t xml:space="preserve">to provide for </w:t>
      </w:r>
      <w:r w:rsidRPr="00E440D8">
        <w:rPr>
          <w:rFonts w:cs="Arial"/>
        </w:rPr>
        <w:t>their varying capabilities.</w:t>
      </w:r>
    </w:p>
    <w:p w:rsidR="003E7A00" w:rsidRPr="004C4DCE" w:rsidRDefault="003E7A00" w:rsidP="003E7A00">
      <w:pPr>
        <w:pStyle w:val="ListParagraph"/>
        <w:spacing w:after="0" w:line="240" w:lineRule="auto"/>
        <w:ind w:left="1080"/>
        <w:contextualSpacing w:val="0"/>
        <w:rPr>
          <w:rFonts w:cs="Arial"/>
        </w:rPr>
      </w:pPr>
    </w:p>
    <w:p w:rsidR="003E7A00" w:rsidRPr="007D054A" w:rsidRDefault="003E7A00" w:rsidP="003E7A00">
      <w:pPr>
        <w:rPr>
          <w:rFonts w:cs="Arial"/>
        </w:rPr>
      </w:pPr>
      <w:r w:rsidRPr="00E440D8">
        <w:rPr>
          <w:rFonts w:cs="Arial"/>
        </w:rPr>
        <w:t xml:space="preserve">In order to </w:t>
      </w:r>
      <w:r>
        <w:rPr>
          <w:rFonts w:cs="Arial"/>
        </w:rPr>
        <w:t>facilitate the trial within the time frame required</w:t>
      </w:r>
      <w:r w:rsidRPr="00E440D8">
        <w:rPr>
          <w:rFonts w:cs="Arial"/>
        </w:rPr>
        <w:t xml:space="preserve">, </w:t>
      </w:r>
      <w:r>
        <w:rPr>
          <w:rFonts w:cs="Arial"/>
        </w:rPr>
        <w:t xml:space="preserve">scheduling changes were required so that relevant information could be captured by the ABC’s </w:t>
      </w:r>
      <w:r w:rsidRPr="00E440D8">
        <w:rPr>
          <w:rFonts w:cs="Arial"/>
        </w:rPr>
        <w:t>ingestion and publishing systems</w:t>
      </w:r>
      <w:r>
        <w:rPr>
          <w:rFonts w:cs="Arial"/>
        </w:rPr>
        <w:t xml:space="preserve"> and then provided to users</w:t>
      </w:r>
      <w:r w:rsidRPr="00E440D8">
        <w:rPr>
          <w:rFonts w:cs="Arial"/>
        </w:rPr>
        <w:t xml:space="preserve">. Additionally, </w:t>
      </w:r>
      <w:r>
        <w:rPr>
          <w:rFonts w:cs="Arial"/>
        </w:rPr>
        <w:t xml:space="preserve">ABC TV’s </w:t>
      </w:r>
      <w:r w:rsidRPr="007D054A">
        <w:rPr>
          <w:rFonts w:cs="Arial"/>
        </w:rPr>
        <w:t xml:space="preserve">media workflow </w:t>
      </w:r>
      <w:r>
        <w:rPr>
          <w:rFonts w:cs="Arial"/>
        </w:rPr>
        <w:t xml:space="preserve">was altered to accommodate the trial and ensure that the Media Operations team could </w:t>
      </w:r>
      <w:r w:rsidRPr="00E440D8">
        <w:rPr>
          <w:rFonts w:cs="Arial"/>
        </w:rPr>
        <w:t>monitor and manage AD files independentl</w:t>
      </w:r>
      <w:r>
        <w:rPr>
          <w:rFonts w:cs="Arial"/>
        </w:rPr>
        <w:t>y throughout the media workflow</w:t>
      </w:r>
      <w:r w:rsidRPr="007D054A">
        <w:rPr>
          <w:rFonts w:cs="Arial"/>
        </w:rPr>
        <w:t>.</w:t>
      </w:r>
    </w:p>
    <w:p w:rsidR="003E7A00" w:rsidRDefault="003E7A00" w:rsidP="003E7A00">
      <w:pPr>
        <w:rPr>
          <w:rFonts w:cs="Arial"/>
        </w:rPr>
      </w:pPr>
      <w:r w:rsidRPr="007D054A">
        <w:rPr>
          <w:rFonts w:cs="Arial"/>
        </w:rPr>
        <w:t>The changes made to the iview media workflow are outlined below</w:t>
      </w:r>
      <w:r>
        <w:rPr>
          <w:rFonts w:cs="Arial"/>
        </w:rPr>
        <w:t xml:space="preserve"> at Figure 1</w:t>
      </w:r>
      <w:r w:rsidRPr="007D054A">
        <w:rPr>
          <w:rFonts w:cs="Arial"/>
        </w:rPr>
        <w:t xml:space="preserve"> (noting that some of these processes such as the iview schedule trigger remained manual throughout the trial</w:t>
      </w:r>
      <w:r>
        <w:rPr>
          <w:rFonts w:cs="Arial"/>
        </w:rPr>
        <w:t>).</w:t>
      </w:r>
    </w:p>
    <w:p w:rsidR="003E7A00" w:rsidRPr="00782603" w:rsidRDefault="003E7A00" w:rsidP="003E7A00">
      <w:pPr>
        <w:rPr>
          <w:rFonts w:cs="Arial"/>
          <w:shd w:val="clear" w:color="auto" w:fill="FFFFFF"/>
        </w:rPr>
      </w:pPr>
      <w:r>
        <w:rPr>
          <w:rFonts w:cs="Arial"/>
          <w:shd w:val="clear" w:color="auto" w:fill="FFFFFF"/>
        </w:rPr>
        <w:br w:type="page"/>
      </w:r>
      <w:r>
        <w:rPr>
          <w:rFonts w:cs="Arial"/>
        </w:rPr>
        <w:lastRenderedPageBreak/>
        <w:t>______________________________________________________________________</w:t>
      </w:r>
    </w:p>
    <w:p w:rsidR="003E7A00" w:rsidRPr="007D054A" w:rsidRDefault="003E7A00" w:rsidP="003E7A00">
      <w:pPr>
        <w:rPr>
          <w:rFonts w:cs="Arial"/>
        </w:rPr>
      </w:pPr>
      <w:r>
        <w:rPr>
          <w:rFonts w:cs="Arial"/>
          <w:b/>
        </w:rPr>
        <w:t>Figure 1</w:t>
      </w:r>
    </w:p>
    <w:p w:rsidR="003E7A00" w:rsidRPr="00E440D8" w:rsidRDefault="003E7A00" w:rsidP="003E7A00">
      <w:pPr>
        <w:rPr>
          <w:rFonts w:cs="Arial"/>
        </w:rPr>
      </w:pPr>
      <w:r w:rsidRPr="00E440D8">
        <w:rPr>
          <w:rFonts w:eastAsia="Times New Roman" w:cs="Arial"/>
          <w:noProof/>
          <w:lang w:eastAsia="en-AU"/>
        </w:rPr>
        <w:drawing>
          <wp:inline distT="0" distB="0" distL="0" distR="0" wp14:anchorId="1FDF0D5E" wp14:editId="4B10841F">
            <wp:extent cx="4962525" cy="3571875"/>
            <wp:effectExtent l="0" t="0" r="0" b="0"/>
            <wp:docPr id="9" name="3E09DB2A-2E3F-4ED7-96F3-3EB3CF45C335" descr="Figure 1 is a chart showing the steps in the iview media workflow to incorporate audio description during the trial."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09DB2A-2E3F-4ED7-96F3-3EB3CF45C335" descr="cid:9CA11644-DF2E-43DD-85F5-87FC5AA0FC54"/>
                    <pic:cNvPicPr>
                      <a:picLocks noChangeAspect="1" noChangeArrowheads="1"/>
                    </pic:cNvPicPr>
                  </pic:nvPicPr>
                  <pic:blipFill>
                    <a:blip r:embed="rId17" r:link="rId18" cstate="print"/>
                    <a:srcRect/>
                    <a:stretch>
                      <a:fillRect/>
                    </a:stretch>
                  </pic:blipFill>
                  <pic:spPr bwMode="auto">
                    <a:xfrm>
                      <a:off x="0" y="0"/>
                      <a:ext cx="4962525" cy="3571875"/>
                    </a:xfrm>
                    <a:prstGeom prst="rect">
                      <a:avLst/>
                    </a:prstGeom>
                    <a:noFill/>
                    <a:ln w="9525">
                      <a:noFill/>
                      <a:miter lim="800000"/>
                      <a:headEnd/>
                      <a:tailEnd/>
                    </a:ln>
                  </pic:spPr>
                </pic:pic>
              </a:graphicData>
            </a:graphic>
          </wp:inline>
        </w:drawing>
      </w:r>
    </w:p>
    <w:p w:rsidR="003E7A00" w:rsidRPr="00E440D8" w:rsidRDefault="003E7A00" w:rsidP="003E7A00">
      <w:pPr>
        <w:rPr>
          <w:rFonts w:cs="Arial"/>
        </w:rPr>
      </w:pPr>
      <w:r>
        <w:rPr>
          <w:rFonts w:cs="Arial"/>
        </w:rPr>
        <w:t>_______________________________________________________________________</w:t>
      </w:r>
    </w:p>
    <w:p w:rsidR="003E7A00" w:rsidRPr="00E440D8" w:rsidRDefault="003E7A00" w:rsidP="003E7A00">
      <w:pPr>
        <w:rPr>
          <w:rFonts w:cs="Arial"/>
        </w:rPr>
      </w:pPr>
      <w:r w:rsidRPr="00E440D8">
        <w:rPr>
          <w:rFonts w:cs="Arial"/>
        </w:rPr>
        <w:t>The media workflow underwent a smooth development process with very few of the changes encountering significant technical issues. As a result, AD on iOS was released on target on 14 April</w:t>
      </w:r>
      <w:r>
        <w:rPr>
          <w:rFonts w:cs="Arial"/>
        </w:rPr>
        <w:t xml:space="preserve"> 2015</w:t>
      </w:r>
      <w:r w:rsidRPr="00E440D8">
        <w:rPr>
          <w:rFonts w:cs="Arial"/>
        </w:rPr>
        <w:t xml:space="preserve">. </w:t>
      </w:r>
    </w:p>
    <w:p w:rsidR="003E7A00" w:rsidRPr="00E440D8" w:rsidRDefault="003E7A00" w:rsidP="003E7A00">
      <w:pPr>
        <w:rPr>
          <w:rFonts w:cs="Arial"/>
        </w:rPr>
      </w:pPr>
      <w:r>
        <w:rPr>
          <w:rFonts w:cs="Arial"/>
        </w:rPr>
        <w:t>However, the ABC experienced s</w:t>
      </w:r>
      <w:r w:rsidRPr="00E440D8">
        <w:rPr>
          <w:rFonts w:cs="Arial"/>
        </w:rPr>
        <w:t xml:space="preserve">ignificant accessibility issues when </w:t>
      </w:r>
      <w:r>
        <w:rPr>
          <w:rFonts w:cs="Arial"/>
        </w:rPr>
        <w:t xml:space="preserve">modifying </w:t>
      </w:r>
      <w:r w:rsidRPr="00E440D8">
        <w:rPr>
          <w:rFonts w:cs="Arial"/>
        </w:rPr>
        <w:t>the web client interface. As a result, the release of the web platform was delayed</w:t>
      </w:r>
      <w:r>
        <w:rPr>
          <w:rFonts w:cs="Arial"/>
        </w:rPr>
        <w:t xml:space="preserve"> until </w:t>
      </w:r>
      <w:r w:rsidRPr="00E440D8">
        <w:rPr>
          <w:rFonts w:cs="Arial"/>
        </w:rPr>
        <w:t>17 November 2015.</w:t>
      </w:r>
    </w:p>
    <w:p w:rsidR="0034311C" w:rsidRDefault="0034311C" w:rsidP="003E7A00">
      <w:pPr>
        <w:pStyle w:val="Heading1BC"/>
      </w:pPr>
    </w:p>
    <w:p w:rsidR="003E7A00" w:rsidRPr="00E440D8" w:rsidRDefault="003E7A00" w:rsidP="003E7A00">
      <w:pPr>
        <w:pStyle w:val="Heading1BC"/>
      </w:pPr>
      <w:r w:rsidRPr="00E440D8">
        <w:t>Technical issues</w:t>
      </w:r>
    </w:p>
    <w:p w:rsidR="003E7A00" w:rsidRPr="00E440D8" w:rsidRDefault="003E7A00" w:rsidP="003E7A00">
      <w:pPr>
        <w:spacing w:after="0"/>
        <w:rPr>
          <w:rFonts w:cs="Arial"/>
        </w:rPr>
      </w:pPr>
      <w:r w:rsidRPr="00E440D8">
        <w:rPr>
          <w:rFonts w:cs="Arial"/>
        </w:rPr>
        <w:t>Over the course of the trial the ABC encountered a number of technological issues</w:t>
      </w:r>
      <w:r w:rsidR="00410393">
        <w:rPr>
          <w:rFonts w:cs="Arial"/>
        </w:rPr>
        <w:t xml:space="preserve"> with the introduction of AD on the desktop platform</w:t>
      </w:r>
      <w:r w:rsidRPr="00E440D8">
        <w:rPr>
          <w:rFonts w:cs="Arial"/>
        </w:rPr>
        <w:t>. These included as follows:</w:t>
      </w:r>
    </w:p>
    <w:p w:rsidR="003E7A00" w:rsidRPr="00E440D8" w:rsidRDefault="003E7A00" w:rsidP="003E7A00">
      <w:pPr>
        <w:rPr>
          <w:rFonts w:cs="Arial"/>
        </w:rPr>
      </w:pPr>
    </w:p>
    <w:p w:rsidR="003E7A00" w:rsidRPr="00E440D8" w:rsidRDefault="003E7A00" w:rsidP="003E7A00">
      <w:pPr>
        <w:pStyle w:val="ListParagraph"/>
        <w:numPr>
          <w:ilvl w:val="0"/>
          <w:numId w:val="7"/>
        </w:numPr>
        <w:spacing w:after="0" w:line="240" w:lineRule="auto"/>
        <w:contextualSpacing w:val="0"/>
        <w:rPr>
          <w:rFonts w:cs="Arial"/>
          <w:b/>
        </w:rPr>
      </w:pPr>
      <w:bookmarkStart w:id="6" w:name="_Toc436403812"/>
      <w:r w:rsidRPr="00E440D8">
        <w:rPr>
          <w:rFonts w:cs="Arial"/>
          <w:b/>
        </w:rPr>
        <w:t>Web player accessibility</w:t>
      </w:r>
      <w:r w:rsidRPr="00E440D8" w:rsidDel="004C4DCE">
        <w:t xml:space="preserve"> </w:t>
      </w:r>
      <w:bookmarkEnd w:id="6"/>
    </w:p>
    <w:p w:rsidR="003E7A00" w:rsidRDefault="003E7A00" w:rsidP="003E7A00">
      <w:pPr>
        <w:ind w:left="720"/>
        <w:rPr>
          <w:rFonts w:cs="Arial"/>
          <w:shd w:val="clear" w:color="auto" w:fill="FFFFFF"/>
        </w:rPr>
      </w:pPr>
    </w:p>
    <w:p w:rsidR="003E7A00" w:rsidRPr="00E440D8" w:rsidRDefault="003E7A00" w:rsidP="003E7A00">
      <w:pPr>
        <w:ind w:left="720"/>
        <w:rPr>
          <w:rFonts w:cs="Arial"/>
          <w:shd w:val="clear" w:color="auto" w:fill="FFFFFF"/>
        </w:rPr>
      </w:pPr>
      <w:r w:rsidRPr="00E440D8">
        <w:rPr>
          <w:rFonts w:cs="Arial"/>
          <w:shd w:val="clear" w:color="auto" w:fill="FFFFFF"/>
        </w:rPr>
        <w:t xml:space="preserve">Issue: During testing, the level of accessibility of the video player on iview desktop was found by the ABC to be insufficient to allow independent use by users with vision disability. </w:t>
      </w:r>
    </w:p>
    <w:p w:rsidR="003E7A00" w:rsidRPr="00E440D8" w:rsidRDefault="003E7A00" w:rsidP="003E7A00">
      <w:pPr>
        <w:ind w:left="720"/>
        <w:rPr>
          <w:rFonts w:cs="Arial"/>
          <w:shd w:val="clear" w:color="auto" w:fill="FFFFFF"/>
        </w:rPr>
      </w:pPr>
      <w:r w:rsidRPr="00E440D8">
        <w:rPr>
          <w:rFonts w:cs="Arial"/>
          <w:shd w:val="clear" w:color="auto" w:fill="FFFFFF"/>
        </w:rPr>
        <w:lastRenderedPageBreak/>
        <w:t xml:space="preserve">The ABC </w:t>
      </w:r>
      <w:r>
        <w:rPr>
          <w:rFonts w:cs="Arial"/>
          <w:shd w:val="clear" w:color="auto" w:fill="FFFFFF"/>
        </w:rPr>
        <w:t xml:space="preserve">recognised the importance of resolving this issue prior to launch of the desktop version of the trial. To do otherwise </w:t>
      </w:r>
      <w:r w:rsidRPr="00E440D8">
        <w:rPr>
          <w:rFonts w:cs="Arial"/>
          <w:shd w:val="clear" w:color="auto" w:fill="FFFFFF"/>
        </w:rPr>
        <w:t xml:space="preserve">would </w:t>
      </w:r>
      <w:r>
        <w:rPr>
          <w:rFonts w:cs="Arial"/>
          <w:shd w:val="clear" w:color="auto" w:fill="FFFFFF"/>
        </w:rPr>
        <w:t xml:space="preserve">be contrary to </w:t>
      </w:r>
      <w:r w:rsidRPr="00E440D8">
        <w:rPr>
          <w:rFonts w:cs="Arial"/>
          <w:shd w:val="clear" w:color="auto" w:fill="FFFFFF"/>
        </w:rPr>
        <w:t>usability requirement</w:t>
      </w:r>
      <w:r>
        <w:rPr>
          <w:rFonts w:cs="Arial"/>
          <w:shd w:val="clear" w:color="auto" w:fill="FFFFFF"/>
        </w:rPr>
        <w:t>s, as</w:t>
      </w:r>
      <w:r w:rsidRPr="00E440D8">
        <w:rPr>
          <w:rFonts w:cs="Arial"/>
          <w:shd w:val="clear" w:color="auto" w:fill="FFFFFF"/>
        </w:rPr>
        <w:t xml:space="preserve"> a visually impaired iview user </w:t>
      </w:r>
      <w:r>
        <w:rPr>
          <w:rFonts w:cs="Arial"/>
          <w:shd w:val="clear" w:color="auto" w:fill="FFFFFF"/>
        </w:rPr>
        <w:t>would be unable to</w:t>
      </w:r>
      <w:r w:rsidRPr="00E440D8">
        <w:rPr>
          <w:rFonts w:cs="Arial"/>
          <w:shd w:val="clear" w:color="auto" w:fill="FFFFFF"/>
        </w:rPr>
        <w:t xml:space="preserve"> independently navigate and play iview AD content without impacting the current user experience for sighted users.</w:t>
      </w:r>
    </w:p>
    <w:p w:rsidR="003E7A00" w:rsidRPr="00E440D8" w:rsidRDefault="003E7A00" w:rsidP="003E7A00">
      <w:pPr>
        <w:ind w:left="720"/>
        <w:rPr>
          <w:rFonts w:cs="Arial"/>
          <w:shd w:val="clear" w:color="auto" w:fill="FFFFFF"/>
        </w:rPr>
      </w:pPr>
      <w:r w:rsidRPr="00E440D8">
        <w:rPr>
          <w:rFonts w:cs="Arial"/>
          <w:shd w:val="clear" w:color="auto" w:fill="FFFFFF"/>
        </w:rPr>
        <w:t xml:space="preserve">Impact: </w:t>
      </w:r>
      <w:r>
        <w:rPr>
          <w:rFonts w:cs="Arial"/>
          <w:shd w:val="clear" w:color="auto" w:fill="FFFFFF"/>
        </w:rPr>
        <w:t>T</w:t>
      </w:r>
      <w:r w:rsidRPr="00E440D8">
        <w:rPr>
          <w:rFonts w:cs="Arial"/>
          <w:shd w:val="clear" w:color="auto" w:fill="FFFFFF"/>
        </w:rPr>
        <w:t>he time required to deliver AD on web increased significantly due to the increased level of work required to make the iview Flash player accessible.</w:t>
      </w:r>
    </w:p>
    <w:p w:rsidR="003E7A00" w:rsidRPr="00E440D8" w:rsidRDefault="003E7A00" w:rsidP="003E7A00">
      <w:pPr>
        <w:ind w:left="720"/>
        <w:rPr>
          <w:rFonts w:cs="Arial"/>
          <w:shd w:val="clear" w:color="auto" w:fill="FFFFFF"/>
        </w:rPr>
      </w:pPr>
      <w:r w:rsidRPr="00E440D8">
        <w:rPr>
          <w:rFonts w:cs="Arial"/>
          <w:shd w:val="clear" w:color="auto" w:fill="FFFFFF"/>
        </w:rPr>
        <w:t>As seen in the table below, HTML5 is the preferred product to supply VOD and streaming services.</w:t>
      </w:r>
    </w:p>
    <w:tbl>
      <w:tblPr>
        <w:tblW w:w="0" w:type="auto"/>
        <w:jc w:val="center"/>
        <w:tblCellMar>
          <w:left w:w="0" w:type="dxa"/>
          <w:right w:w="0" w:type="dxa"/>
        </w:tblCellMar>
        <w:tblLook w:val="04A0" w:firstRow="1" w:lastRow="0" w:firstColumn="1" w:lastColumn="0" w:noHBand="0" w:noVBand="1"/>
      </w:tblPr>
      <w:tblGrid>
        <w:gridCol w:w="2680"/>
        <w:gridCol w:w="1579"/>
        <w:gridCol w:w="1458"/>
      </w:tblGrid>
      <w:tr w:rsidR="003E7A00" w:rsidRPr="00E440D8" w:rsidTr="003E7A00">
        <w:trPr>
          <w:jc w:val="center"/>
        </w:trPr>
        <w:tc>
          <w:tcPr>
            <w:tcW w:w="0" w:type="auto"/>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b/>
                <w:bCs/>
                <w:sz w:val="22"/>
                <w:szCs w:val="22"/>
              </w:rPr>
              <w:t>Network/Product</w:t>
            </w:r>
          </w:p>
        </w:tc>
        <w:tc>
          <w:tcPr>
            <w:tcW w:w="0" w:type="auto"/>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b/>
                <w:bCs/>
                <w:sz w:val="22"/>
                <w:szCs w:val="22"/>
              </w:rPr>
              <w:t>VOD Content</w:t>
            </w:r>
          </w:p>
        </w:tc>
        <w:tc>
          <w:tcPr>
            <w:tcW w:w="0" w:type="auto"/>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b/>
                <w:bCs/>
                <w:sz w:val="22"/>
                <w:szCs w:val="22"/>
              </w:rPr>
              <w:t>Live Stream</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ABC — ABC iview</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SBS — SBS On Demand</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HTML5</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N/A</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Ten — Tenplay</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HTML5</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N/A</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7 — Plus7</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7 — 7live.com.au</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N/A</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HTML5</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9 — 9Now</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Flash</w:t>
            </w:r>
          </w:p>
        </w:tc>
      </w:tr>
      <w:tr w:rsidR="003E7A00" w:rsidRPr="00E440D8" w:rsidTr="003E7A00">
        <w:trPr>
          <w:jc w:val="center"/>
        </w:trPr>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Stan</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HTML5</w:t>
            </w:r>
          </w:p>
        </w:tc>
        <w:tc>
          <w:tcPr>
            <w:tcW w:w="0" w:type="auto"/>
            <w:tcBorders>
              <w:top w:val="nil"/>
              <w:left w:val="nil"/>
              <w:bottom w:val="single" w:sz="8" w:space="0" w:color="000000"/>
              <w:right w:val="single" w:sz="8" w:space="0" w:color="000000"/>
            </w:tcBorders>
            <w:tcMar>
              <w:top w:w="105" w:type="dxa"/>
              <w:left w:w="105" w:type="dxa"/>
              <w:bottom w:w="105" w:type="dxa"/>
              <w:right w:w="105" w:type="dxa"/>
            </w:tcMar>
            <w:hideMark/>
          </w:tcPr>
          <w:p w:rsidR="003E7A00" w:rsidRPr="00E440D8" w:rsidRDefault="003E7A00" w:rsidP="003E7A00">
            <w:pPr>
              <w:pStyle w:val="NormalWeb"/>
              <w:spacing w:before="0" w:beforeAutospacing="0" w:after="0" w:afterAutospacing="0" w:line="0" w:lineRule="atLeast"/>
              <w:rPr>
                <w:rFonts w:ascii="Arial" w:hAnsi="Arial" w:cs="Arial"/>
                <w:sz w:val="22"/>
                <w:szCs w:val="22"/>
              </w:rPr>
            </w:pPr>
            <w:r w:rsidRPr="00E440D8">
              <w:rPr>
                <w:rFonts w:ascii="Arial" w:hAnsi="Arial" w:cs="Arial"/>
                <w:sz w:val="22"/>
                <w:szCs w:val="22"/>
              </w:rPr>
              <w:t>N/A</w:t>
            </w:r>
          </w:p>
        </w:tc>
      </w:tr>
    </w:tbl>
    <w:p w:rsidR="003E7A00" w:rsidRPr="00E440D8" w:rsidRDefault="003E7A00" w:rsidP="003E7A00">
      <w:pPr>
        <w:rPr>
          <w:rFonts w:cs="Arial"/>
          <w:color w:val="000000"/>
          <w:sz w:val="21"/>
          <w:szCs w:val="21"/>
        </w:rPr>
      </w:pPr>
      <w:r w:rsidRPr="00E440D8">
        <w:rPr>
          <w:rFonts w:cs="Arial"/>
          <w:color w:val="000000"/>
          <w:sz w:val="21"/>
          <w:szCs w:val="21"/>
        </w:rPr>
        <w:t> </w:t>
      </w:r>
    </w:p>
    <w:p w:rsidR="003E7A00" w:rsidRPr="00E440D8" w:rsidRDefault="003E7A00" w:rsidP="003E7A00">
      <w:pPr>
        <w:ind w:left="720"/>
        <w:rPr>
          <w:rFonts w:cs="Arial"/>
          <w:shd w:val="clear" w:color="auto" w:fill="FFFFFF"/>
        </w:rPr>
      </w:pPr>
      <w:r w:rsidRPr="00E440D8">
        <w:rPr>
          <w:rFonts w:cs="Arial"/>
          <w:shd w:val="clear" w:color="auto" w:fill="FFFFFF"/>
        </w:rPr>
        <w:t>Flash is an end-of-life technology for delivering video on the web. Browser makers are discouraging its use and our audience are increasingly resistant to installing it due to security and performance concerns.</w:t>
      </w:r>
    </w:p>
    <w:p w:rsidR="003E7A00" w:rsidRDefault="003E7A00" w:rsidP="003E7A00">
      <w:pPr>
        <w:ind w:left="720"/>
        <w:rPr>
          <w:rFonts w:cs="Arial"/>
          <w:iCs/>
        </w:rPr>
      </w:pPr>
      <w:r w:rsidRPr="00E440D8">
        <w:rPr>
          <w:rFonts w:cs="Arial"/>
          <w:shd w:val="clear" w:color="auto" w:fill="FFFFFF"/>
        </w:rPr>
        <w:t xml:space="preserve">Resolution: </w:t>
      </w:r>
      <w:r w:rsidRPr="00E440D8">
        <w:rPr>
          <w:rFonts w:cs="Arial"/>
          <w:iCs/>
        </w:rPr>
        <w:t xml:space="preserve">Knowing the inherent inaccessibility of Flash, </w:t>
      </w:r>
      <w:r>
        <w:rPr>
          <w:rFonts w:cs="Arial"/>
          <w:iCs/>
        </w:rPr>
        <w:t xml:space="preserve">the </w:t>
      </w:r>
      <w:r w:rsidRPr="00E440D8">
        <w:rPr>
          <w:rFonts w:cs="Arial"/>
          <w:iCs/>
        </w:rPr>
        <w:t xml:space="preserve">ABC focused on ensuring basic player controls could be accessed via a keyboard. A version of AD on desktop was then released to the stakeholder groups for initial feedback to determine whether it could be released publicly. </w:t>
      </w:r>
    </w:p>
    <w:p w:rsidR="003E7A00" w:rsidRDefault="003E7A00" w:rsidP="003E7A00">
      <w:pPr>
        <w:ind w:left="720"/>
        <w:rPr>
          <w:rFonts w:cs="Arial"/>
          <w:i/>
          <w:iCs/>
        </w:rPr>
      </w:pPr>
      <w:r>
        <w:rPr>
          <w:rFonts w:cs="Arial"/>
          <w:iCs/>
        </w:rPr>
        <w:t>Initial f</w:t>
      </w:r>
      <w:r w:rsidRPr="00E440D8">
        <w:rPr>
          <w:rFonts w:cs="Arial"/>
          <w:iCs/>
        </w:rPr>
        <w:t>eedback</w:t>
      </w:r>
      <w:r>
        <w:rPr>
          <w:rFonts w:cs="Arial"/>
          <w:iCs/>
        </w:rPr>
        <w:t xml:space="preserve"> </w:t>
      </w:r>
      <w:r w:rsidRPr="00E440D8">
        <w:rPr>
          <w:rFonts w:cs="Arial"/>
          <w:iCs/>
        </w:rPr>
        <w:t xml:space="preserve">indicated </w:t>
      </w:r>
      <w:r>
        <w:rPr>
          <w:rFonts w:cs="Arial"/>
          <w:iCs/>
        </w:rPr>
        <w:t xml:space="preserve">that some </w:t>
      </w:r>
      <w:r w:rsidRPr="00E440D8">
        <w:rPr>
          <w:rFonts w:cs="Arial"/>
          <w:iCs/>
        </w:rPr>
        <w:t>accessibility issues</w:t>
      </w:r>
      <w:r>
        <w:rPr>
          <w:rFonts w:cs="Arial"/>
          <w:iCs/>
        </w:rPr>
        <w:t xml:space="preserve"> persisted. To mitigate these, the ABC provided </w:t>
      </w:r>
      <w:r w:rsidRPr="00E440D8">
        <w:rPr>
          <w:rFonts w:cs="Arial"/>
          <w:iCs/>
        </w:rPr>
        <w:t xml:space="preserve">additional instructional information and </w:t>
      </w:r>
      <w:r>
        <w:rPr>
          <w:rFonts w:cs="Arial"/>
          <w:iCs/>
        </w:rPr>
        <w:t xml:space="preserve">posted </w:t>
      </w:r>
      <w:r w:rsidRPr="00E440D8">
        <w:rPr>
          <w:rFonts w:cs="Arial"/>
          <w:iCs/>
        </w:rPr>
        <w:t>FAQs</w:t>
      </w:r>
      <w:r>
        <w:rPr>
          <w:rFonts w:cs="Arial"/>
          <w:iCs/>
        </w:rPr>
        <w:t xml:space="preserve"> on its AD webpage to</w:t>
      </w:r>
      <w:r w:rsidRPr="00E440D8">
        <w:rPr>
          <w:rFonts w:cs="Arial"/>
          <w:iCs/>
        </w:rPr>
        <w:t xml:space="preserve"> assist the audience in </w:t>
      </w:r>
      <w:r>
        <w:rPr>
          <w:rFonts w:cs="Arial"/>
          <w:iCs/>
        </w:rPr>
        <w:t>accessing he trial. As a result, the</w:t>
      </w:r>
      <w:r w:rsidRPr="00E440D8">
        <w:rPr>
          <w:rFonts w:cs="Arial"/>
          <w:iCs/>
        </w:rPr>
        <w:t xml:space="preserve"> iview desktop </w:t>
      </w:r>
      <w:r>
        <w:rPr>
          <w:rFonts w:cs="Arial"/>
          <w:iCs/>
        </w:rPr>
        <w:t xml:space="preserve">trial functionality </w:t>
      </w:r>
      <w:r w:rsidRPr="00E440D8">
        <w:rPr>
          <w:rFonts w:cs="Arial"/>
          <w:iCs/>
        </w:rPr>
        <w:t>was launched on 17 November 2015.</w:t>
      </w:r>
      <w:r w:rsidRPr="00E440D8">
        <w:rPr>
          <w:rFonts w:cs="Arial"/>
          <w:i/>
          <w:iCs/>
        </w:rPr>
        <w:t xml:space="preserve">  </w:t>
      </w:r>
    </w:p>
    <w:p w:rsidR="00410393" w:rsidRPr="00E440D8" w:rsidRDefault="00410393" w:rsidP="003E7A00">
      <w:pPr>
        <w:ind w:left="720"/>
        <w:rPr>
          <w:rFonts w:cs="Arial"/>
          <w:i/>
          <w:iCs/>
        </w:rPr>
      </w:pPr>
    </w:p>
    <w:p w:rsidR="003E7A00" w:rsidRDefault="003E7A00" w:rsidP="003E7A00">
      <w:pPr>
        <w:pStyle w:val="ListParagraph"/>
        <w:numPr>
          <w:ilvl w:val="0"/>
          <w:numId w:val="7"/>
        </w:numPr>
        <w:spacing w:after="0" w:line="240" w:lineRule="auto"/>
        <w:contextualSpacing w:val="0"/>
        <w:rPr>
          <w:rFonts w:cs="Arial"/>
          <w:b/>
        </w:rPr>
      </w:pPr>
      <w:r w:rsidRPr="007D3A66">
        <w:rPr>
          <w:rFonts w:cs="Arial"/>
          <w:b/>
        </w:rPr>
        <w:t>Web browser and assistive technology combinations</w:t>
      </w:r>
    </w:p>
    <w:p w:rsidR="003E7A00" w:rsidRPr="00782603" w:rsidRDefault="003E7A00" w:rsidP="003E7A00">
      <w:pPr>
        <w:pStyle w:val="ListParagraph"/>
        <w:spacing w:after="0" w:line="240" w:lineRule="auto"/>
        <w:contextualSpacing w:val="0"/>
        <w:rPr>
          <w:rFonts w:cs="Arial"/>
          <w:b/>
        </w:rPr>
      </w:pPr>
    </w:p>
    <w:p w:rsidR="003E7A00" w:rsidRPr="00E440D8" w:rsidRDefault="003E7A00" w:rsidP="003E7A00">
      <w:pPr>
        <w:ind w:left="720"/>
        <w:rPr>
          <w:rFonts w:cs="Arial"/>
        </w:rPr>
      </w:pPr>
      <w:r w:rsidRPr="00E440D8">
        <w:rPr>
          <w:rFonts w:cs="Arial"/>
        </w:rPr>
        <w:t xml:space="preserve">Issue: </w:t>
      </w:r>
      <w:r>
        <w:rPr>
          <w:rFonts w:cs="Arial"/>
        </w:rPr>
        <w:t>T</w:t>
      </w:r>
      <w:r w:rsidRPr="00E440D8">
        <w:rPr>
          <w:rFonts w:cs="Arial"/>
        </w:rPr>
        <w:t xml:space="preserve">here </w:t>
      </w:r>
      <w:r>
        <w:rPr>
          <w:rFonts w:cs="Arial"/>
        </w:rPr>
        <w:t xml:space="preserve">are </w:t>
      </w:r>
      <w:r w:rsidRPr="00E440D8">
        <w:rPr>
          <w:rFonts w:cs="Arial"/>
        </w:rPr>
        <w:t xml:space="preserve">numerous web browsers </w:t>
      </w:r>
      <w:r>
        <w:rPr>
          <w:rFonts w:cs="Arial"/>
        </w:rPr>
        <w:t xml:space="preserve">and many </w:t>
      </w:r>
      <w:r w:rsidRPr="00E440D8">
        <w:rPr>
          <w:rFonts w:cs="Arial"/>
        </w:rPr>
        <w:t>different assistive technologies utilised by the vis</w:t>
      </w:r>
      <w:r>
        <w:rPr>
          <w:rFonts w:cs="Arial"/>
        </w:rPr>
        <w:t>ion</w:t>
      </w:r>
      <w:r w:rsidRPr="00E440D8">
        <w:rPr>
          <w:rFonts w:cs="Arial"/>
        </w:rPr>
        <w:t xml:space="preserve"> impaired community. </w:t>
      </w:r>
      <w:r>
        <w:rPr>
          <w:rFonts w:cs="Arial"/>
        </w:rPr>
        <w:t>Furthermore</w:t>
      </w:r>
      <w:r w:rsidR="00410393">
        <w:rPr>
          <w:rFonts w:cs="Arial"/>
        </w:rPr>
        <w:t>,</w:t>
      </w:r>
      <w:r>
        <w:rPr>
          <w:rFonts w:cs="Arial"/>
        </w:rPr>
        <w:t xml:space="preserve"> </w:t>
      </w:r>
      <w:r w:rsidRPr="00E440D8">
        <w:rPr>
          <w:rFonts w:cs="Arial"/>
        </w:rPr>
        <w:t xml:space="preserve">there </w:t>
      </w:r>
      <w:r>
        <w:rPr>
          <w:rFonts w:cs="Arial"/>
        </w:rPr>
        <w:t>a</w:t>
      </w:r>
      <w:r w:rsidRPr="00E440D8">
        <w:rPr>
          <w:rFonts w:cs="Arial"/>
        </w:rPr>
        <w:t xml:space="preserve">re significant </w:t>
      </w:r>
      <w:r w:rsidRPr="00E440D8">
        <w:rPr>
          <w:rFonts w:cs="Arial"/>
        </w:rPr>
        <w:lastRenderedPageBreak/>
        <w:t>variations in capability amongst the various combinations</w:t>
      </w:r>
      <w:r>
        <w:rPr>
          <w:rFonts w:cs="Arial"/>
        </w:rPr>
        <w:t xml:space="preserve"> of these browsers and devices</w:t>
      </w:r>
      <w:r w:rsidRPr="00E440D8">
        <w:rPr>
          <w:rFonts w:cs="Arial"/>
        </w:rPr>
        <w:t>.</w:t>
      </w:r>
    </w:p>
    <w:p w:rsidR="00410393" w:rsidRDefault="00410393" w:rsidP="003E7A00">
      <w:pPr>
        <w:ind w:left="720"/>
        <w:rPr>
          <w:rFonts w:cs="Arial"/>
        </w:rPr>
      </w:pPr>
    </w:p>
    <w:p w:rsidR="003E7A00" w:rsidRDefault="003E7A00" w:rsidP="003E7A00">
      <w:pPr>
        <w:ind w:left="720"/>
        <w:rPr>
          <w:rFonts w:cs="Arial"/>
        </w:rPr>
      </w:pPr>
      <w:r w:rsidRPr="00E440D8">
        <w:rPr>
          <w:rFonts w:cs="Arial"/>
        </w:rPr>
        <w:t xml:space="preserve">Resolution: </w:t>
      </w:r>
    </w:p>
    <w:p w:rsidR="003E7A00" w:rsidRPr="00E440D8" w:rsidRDefault="003E7A00" w:rsidP="003E7A00">
      <w:pPr>
        <w:ind w:left="720"/>
        <w:rPr>
          <w:rFonts w:cs="Arial"/>
        </w:rPr>
      </w:pPr>
      <w:r>
        <w:rPr>
          <w:rFonts w:cs="Arial"/>
        </w:rPr>
        <w:t>It was recognised that while</w:t>
      </w:r>
      <w:r w:rsidRPr="00E440D8">
        <w:rPr>
          <w:rFonts w:cs="Arial"/>
        </w:rPr>
        <w:t xml:space="preserve"> websites and applications should be accessible across the widest range of devices, browsers and screen sizes availabl</w:t>
      </w:r>
      <w:r>
        <w:rPr>
          <w:rFonts w:cs="Arial"/>
        </w:rPr>
        <w:t xml:space="preserve">e, </w:t>
      </w:r>
      <w:r w:rsidRPr="00E440D8">
        <w:rPr>
          <w:rFonts w:cs="Arial"/>
        </w:rPr>
        <w:t xml:space="preserve">the range of </w:t>
      </w:r>
      <w:r>
        <w:rPr>
          <w:rFonts w:cs="Arial"/>
        </w:rPr>
        <w:t xml:space="preserve">assistive devices </w:t>
      </w:r>
      <w:r w:rsidRPr="00E440D8">
        <w:rPr>
          <w:rFonts w:cs="Arial"/>
        </w:rPr>
        <w:t>available to</w:t>
      </w:r>
      <w:r>
        <w:rPr>
          <w:rFonts w:cs="Arial"/>
        </w:rPr>
        <w:t xml:space="preserve"> potential trial participants meant that </w:t>
      </w:r>
      <w:r w:rsidRPr="00E440D8">
        <w:rPr>
          <w:rFonts w:cs="Arial"/>
        </w:rPr>
        <w:t xml:space="preserve">it </w:t>
      </w:r>
      <w:r>
        <w:rPr>
          <w:rFonts w:cs="Arial"/>
        </w:rPr>
        <w:t xml:space="preserve">would </w:t>
      </w:r>
      <w:r w:rsidRPr="00E440D8">
        <w:rPr>
          <w:rFonts w:cs="Arial"/>
        </w:rPr>
        <w:t>not</w:t>
      </w:r>
      <w:r>
        <w:rPr>
          <w:rFonts w:cs="Arial"/>
        </w:rPr>
        <w:t xml:space="preserve"> be</w:t>
      </w:r>
      <w:r w:rsidRPr="00E440D8">
        <w:rPr>
          <w:rFonts w:cs="Arial"/>
        </w:rPr>
        <w:t xml:space="preserve"> practical to test and verify every possible combination. </w:t>
      </w:r>
    </w:p>
    <w:p w:rsidR="003E7A00" w:rsidRPr="00E440D8" w:rsidRDefault="003E7A00" w:rsidP="003E7A00">
      <w:pPr>
        <w:ind w:left="720"/>
        <w:rPr>
          <w:rFonts w:cs="Arial"/>
        </w:rPr>
      </w:pPr>
      <w:r w:rsidRPr="00E440D8">
        <w:rPr>
          <w:rFonts w:cs="Arial"/>
        </w:rPr>
        <w:t>A</w:t>
      </w:r>
      <w:r>
        <w:rPr>
          <w:rFonts w:cs="Arial"/>
        </w:rPr>
        <w:t>s a result, a</w:t>
      </w:r>
      <w:r w:rsidRPr="00E440D8">
        <w:rPr>
          <w:rFonts w:cs="Arial"/>
        </w:rPr>
        <w:t xml:space="preserve"> graded support model was </w:t>
      </w:r>
      <w:r>
        <w:rPr>
          <w:rFonts w:cs="Arial"/>
        </w:rPr>
        <w:t xml:space="preserve">used </w:t>
      </w:r>
      <w:r w:rsidRPr="00E440D8">
        <w:rPr>
          <w:rFonts w:cs="Arial"/>
        </w:rPr>
        <w:t xml:space="preserve">as a benchmark to ensure that development and testing focused effort on </w:t>
      </w:r>
      <w:r>
        <w:rPr>
          <w:rFonts w:cs="Arial"/>
        </w:rPr>
        <w:t xml:space="preserve">solving technical difficulties for </w:t>
      </w:r>
      <w:r w:rsidRPr="00E440D8">
        <w:rPr>
          <w:rFonts w:cs="Arial"/>
        </w:rPr>
        <w:t xml:space="preserve">the majority of audience. Similar models are used in international markets. Browser and assistive technology combinations were categorised based on the level of usage within the audience and/or the age of the browser version. </w:t>
      </w:r>
      <w:r>
        <w:rPr>
          <w:rFonts w:cs="Arial"/>
        </w:rPr>
        <w:t>For example, t</w:t>
      </w:r>
      <w:r w:rsidRPr="00E440D8">
        <w:rPr>
          <w:rFonts w:cs="Arial"/>
        </w:rPr>
        <w:t xml:space="preserve">he ABC attempted to include Firefox browser combinations in </w:t>
      </w:r>
      <w:r>
        <w:rPr>
          <w:rFonts w:cs="Arial"/>
        </w:rPr>
        <w:t xml:space="preserve">its </w:t>
      </w:r>
      <w:r w:rsidRPr="00E440D8">
        <w:rPr>
          <w:rFonts w:cs="Arial"/>
        </w:rPr>
        <w:t>partial support plan</w:t>
      </w:r>
      <w:r>
        <w:rPr>
          <w:rFonts w:cs="Arial"/>
        </w:rPr>
        <w:t xml:space="preserve">, however widespread issues were discovered </w:t>
      </w:r>
      <w:r w:rsidRPr="00E440D8">
        <w:rPr>
          <w:rFonts w:cs="Arial"/>
        </w:rPr>
        <w:t>with the combination of Firefox</w:t>
      </w:r>
      <w:r>
        <w:rPr>
          <w:rFonts w:cs="Arial"/>
        </w:rPr>
        <w:t>, screen reader</w:t>
      </w:r>
      <w:r w:rsidR="00410393">
        <w:rPr>
          <w:rFonts w:cs="Arial"/>
        </w:rPr>
        <w:t>s</w:t>
      </w:r>
      <w:r w:rsidRPr="00E440D8">
        <w:rPr>
          <w:rFonts w:cs="Arial"/>
        </w:rPr>
        <w:t xml:space="preserve"> and Flash</w:t>
      </w:r>
      <w:r w:rsidRPr="00E440D8">
        <w:rPr>
          <w:rStyle w:val="FootnoteReference"/>
          <w:rFonts w:cs="Arial"/>
        </w:rPr>
        <w:footnoteReference w:id="2"/>
      </w:r>
      <w:r w:rsidRPr="00E440D8">
        <w:rPr>
          <w:rFonts w:cs="Arial"/>
        </w:rPr>
        <w:t>. As a result, the ABC focused its effort on Windows and I</w:t>
      </w:r>
      <w:r>
        <w:rPr>
          <w:rFonts w:cs="Arial"/>
        </w:rPr>
        <w:t xml:space="preserve">nternet </w:t>
      </w:r>
      <w:r w:rsidRPr="00E440D8">
        <w:rPr>
          <w:rFonts w:cs="Arial"/>
        </w:rPr>
        <w:t>E</w:t>
      </w:r>
      <w:r>
        <w:rPr>
          <w:rFonts w:cs="Arial"/>
        </w:rPr>
        <w:t>xplorer</w:t>
      </w:r>
      <w:r w:rsidRPr="00E440D8">
        <w:rPr>
          <w:rFonts w:cs="Arial"/>
        </w:rPr>
        <w:t>.</w:t>
      </w:r>
    </w:p>
    <w:p w:rsidR="003E7A00" w:rsidRPr="00EC1E2A" w:rsidRDefault="003E7A00" w:rsidP="003E7A00">
      <w:pPr>
        <w:pStyle w:val="ListParagraph"/>
        <w:numPr>
          <w:ilvl w:val="0"/>
          <w:numId w:val="7"/>
        </w:numPr>
        <w:spacing w:after="0" w:line="240" w:lineRule="auto"/>
        <w:contextualSpacing w:val="0"/>
        <w:rPr>
          <w:rFonts w:cs="Arial"/>
          <w:b/>
        </w:rPr>
      </w:pPr>
      <w:r w:rsidRPr="00EC1E2A">
        <w:rPr>
          <w:rFonts w:cs="Arial"/>
          <w:b/>
        </w:rPr>
        <w:t>Flash player – issue 1</w:t>
      </w:r>
    </w:p>
    <w:p w:rsidR="003E7A00" w:rsidRPr="00782603" w:rsidRDefault="003E7A00" w:rsidP="003E7A00">
      <w:pPr>
        <w:pStyle w:val="ListParagraph"/>
        <w:spacing w:after="0" w:line="240" w:lineRule="auto"/>
        <w:contextualSpacing w:val="0"/>
        <w:rPr>
          <w:rFonts w:cs="Arial"/>
          <w:b/>
        </w:rPr>
      </w:pPr>
    </w:p>
    <w:p w:rsidR="003E7A00" w:rsidRPr="00E440D8" w:rsidRDefault="003E7A00" w:rsidP="003E7A00">
      <w:pPr>
        <w:ind w:left="720"/>
        <w:rPr>
          <w:rFonts w:cs="Arial"/>
        </w:rPr>
      </w:pPr>
      <w:r w:rsidRPr="00E440D8">
        <w:rPr>
          <w:rFonts w:cs="Arial"/>
        </w:rPr>
        <w:t xml:space="preserve">Issue: iview utilises a Flash media player for playback of content on the web platform due to cost and content security. However, Flash is inherently inaccessible when utilised in a full screen mode. </w:t>
      </w:r>
    </w:p>
    <w:p w:rsidR="003E7A00" w:rsidRPr="00E440D8" w:rsidRDefault="003E7A00" w:rsidP="003E7A00">
      <w:pPr>
        <w:ind w:left="720"/>
        <w:rPr>
          <w:rFonts w:cs="Arial"/>
        </w:rPr>
      </w:pPr>
      <w:r w:rsidRPr="00E440D8">
        <w:rPr>
          <w:rFonts w:cs="Arial"/>
        </w:rPr>
        <w:t xml:space="preserve">Resolution: Additional time was added to the project schedule in order to work around the inaccessibility of Flash in </w:t>
      </w:r>
      <w:r>
        <w:rPr>
          <w:rFonts w:cs="Arial"/>
        </w:rPr>
        <w:t>the AD desktop trial</w:t>
      </w:r>
      <w:r w:rsidRPr="00E440D8">
        <w:rPr>
          <w:rFonts w:cs="Arial"/>
        </w:rPr>
        <w:t xml:space="preserve">. </w:t>
      </w:r>
    </w:p>
    <w:p w:rsidR="003E7A00" w:rsidRPr="00EC1E2A" w:rsidRDefault="003E7A00" w:rsidP="003E7A00">
      <w:pPr>
        <w:pStyle w:val="ListParagraph"/>
        <w:numPr>
          <w:ilvl w:val="0"/>
          <w:numId w:val="7"/>
        </w:numPr>
        <w:spacing w:after="0" w:line="240" w:lineRule="auto"/>
        <w:contextualSpacing w:val="0"/>
        <w:rPr>
          <w:rFonts w:cs="Arial"/>
          <w:b/>
        </w:rPr>
      </w:pPr>
      <w:r w:rsidRPr="00EC1E2A">
        <w:rPr>
          <w:rFonts w:cs="Arial"/>
          <w:b/>
        </w:rPr>
        <w:t>Flash player – issue 2</w:t>
      </w:r>
    </w:p>
    <w:p w:rsidR="003E7A00" w:rsidRPr="00EC1E2A" w:rsidRDefault="003E7A00" w:rsidP="003E7A00">
      <w:pPr>
        <w:pStyle w:val="ListParagraph"/>
        <w:spacing w:after="0" w:line="240" w:lineRule="auto"/>
        <w:contextualSpacing w:val="0"/>
        <w:rPr>
          <w:rFonts w:cs="Arial"/>
          <w:b/>
          <w:i/>
        </w:rPr>
      </w:pPr>
    </w:p>
    <w:p w:rsidR="003E7A00" w:rsidRPr="00E440D8" w:rsidRDefault="003E7A00" w:rsidP="003E7A00">
      <w:pPr>
        <w:ind w:left="720"/>
        <w:rPr>
          <w:rFonts w:cs="Arial"/>
        </w:rPr>
      </w:pPr>
      <w:r w:rsidRPr="00E440D8">
        <w:rPr>
          <w:rFonts w:cs="Arial"/>
        </w:rPr>
        <w:t xml:space="preserve">Issue: Adobe’s newly released Flash version 19 caused </w:t>
      </w:r>
      <w:r>
        <w:rPr>
          <w:rFonts w:cs="Arial"/>
        </w:rPr>
        <w:t xml:space="preserve">many </w:t>
      </w:r>
      <w:r w:rsidRPr="00E440D8">
        <w:rPr>
          <w:rFonts w:cs="Arial"/>
        </w:rPr>
        <w:t>websites</w:t>
      </w:r>
      <w:r>
        <w:rPr>
          <w:rFonts w:cs="Arial"/>
        </w:rPr>
        <w:t xml:space="preserve"> to crash</w:t>
      </w:r>
      <w:r w:rsidRPr="00E440D8">
        <w:rPr>
          <w:rStyle w:val="FootnoteReference"/>
          <w:rFonts w:cs="Arial"/>
        </w:rPr>
        <w:footnoteReference w:id="3"/>
      </w:r>
      <w:r>
        <w:rPr>
          <w:rFonts w:cs="Arial"/>
        </w:rPr>
        <w:t>, including the iview site</w:t>
      </w:r>
      <w:r w:rsidRPr="00E440D8">
        <w:rPr>
          <w:rFonts w:cs="Arial"/>
        </w:rPr>
        <w:t>.</w:t>
      </w:r>
    </w:p>
    <w:p w:rsidR="003E7A00" w:rsidRDefault="003E7A00" w:rsidP="003E7A00">
      <w:pPr>
        <w:ind w:left="720"/>
        <w:rPr>
          <w:rFonts w:cs="Arial"/>
        </w:rPr>
      </w:pPr>
      <w:r w:rsidRPr="00E440D8">
        <w:rPr>
          <w:rFonts w:cs="Arial"/>
        </w:rPr>
        <w:t>Resolution:  Testing upon upgrading became impossible and ABC chose to not support Flash version 19. This is a strategy that is being supported by browsers such as Mozilla</w:t>
      </w:r>
      <w:r w:rsidRPr="00E440D8">
        <w:rPr>
          <w:rStyle w:val="FootnoteReference"/>
          <w:rFonts w:cs="Arial"/>
        </w:rPr>
        <w:footnoteReference w:id="4"/>
      </w:r>
      <w:r w:rsidRPr="00E440D8">
        <w:rPr>
          <w:rFonts w:cs="Arial"/>
        </w:rPr>
        <w:t xml:space="preserve">. </w:t>
      </w:r>
    </w:p>
    <w:p w:rsidR="003E7A00" w:rsidRDefault="003E7A00" w:rsidP="003E7A00">
      <w:pPr>
        <w:ind w:left="720"/>
        <w:rPr>
          <w:rFonts w:cs="Arial"/>
        </w:rPr>
      </w:pPr>
    </w:p>
    <w:p w:rsidR="003E7A00" w:rsidRDefault="003E7A00" w:rsidP="003E7A00">
      <w:pPr>
        <w:ind w:left="720"/>
        <w:rPr>
          <w:rFonts w:cs="Arial"/>
        </w:rPr>
      </w:pPr>
    </w:p>
    <w:p w:rsidR="003E7A00" w:rsidRPr="00EC1E2A" w:rsidRDefault="003E7A00" w:rsidP="003E7A00">
      <w:pPr>
        <w:pStyle w:val="ListParagraph"/>
        <w:numPr>
          <w:ilvl w:val="0"/>
          <w:numId w:val="7"/>
        </w:numPr>
        <w:spacing w:after="0" w:line="240" w:lineRule="auto"/>
        <w:contextualSpacing w:val="0"/>
        <w:rPr>
          <w:rFonts w:cs="Arial"/>
          <w:b/>
        </w:rPr>
      </w:pPr>
      <w:r w:rsidRPr="00EC1E2A">
        <w:rPr>
          <w:rFonts w:cs="Arial"/>
          <w:b/>
        </w:rPr>
        <w:lastRenderedPageBreak/>
        <w:t>Media Operations Support</w:t>
      </w:r>
    </w:p>
    <w:p w:rsidR="003E7A00" w:rsidRPr="00782603" w:rsidRDefault="003E7A00" w:rsidP="003E7A00">
      <w:pPr>
        <w:pStyle w:val="ListParagraph"/>
        <w:spacing w:after="0" w:line="240" w:lineRule="auto"/>
        <w:contextualSpacing w:val="0"/>
        <w:rPr>
          <w:rFonts w:cs="Arial"/>
          <w:b/>
        </w:rPr>
      </w:pPr>
    </w:p>
    <w:p w:rsidR="003E7A00" w:rsidRPr="00E440D8" w:rsidRDefault="003E7A00" w:rsidP="003E7A00">
      <w:pPr>
        <w:ind w:left="720"/>
        <w:rPr>
          <w:rFonts w:cs="Arial"/>
        </w:rPr>
      </w:pPr>
      <w:r w:rsidRPr="00E440D8">
        <w:rPr>
          <w:rFonts w:cs="Arial"/>
        </w:rPr>
        <w:t>Issue:  The addition of a second file against programs (i.e. one file with and another without AD) add</w:t>
      </w:r>
      <w:r>
        <w:rPr>
          <w:rFonts w:cs="Arial"/>
        </w:rPr>
        <w:t>ed</w:t>
      </w:r>
      <w:r w:rsidRPr="00E440D8">
        <w:rPr>
          <w:rFonts w:cs="Arial"/>
        </w:rPr>
        <w:t xml:space="preserve"> to the effort required by the Media Operation</w:t>
      </w:r>
      <w:r>
        <w:rPr>
          <w:rFonts w:cs="Arial"/>
        </w:rPr>
        <w:t>s team to schedule, manage and q</w:t>
      </w:r>
      <w:r w:rsidRPr="00E440D8">
        <w:rPr>
          <w:rFonts w:cs="Arial"/>
        </w:rPr>
        <w:t xml:space="preserve">uality </w:t>
      </w:r>
      <w:r>
        <w:rPr>
          <w:rFonts w:cs="Arial"/>
        </w:rPr>
        <w:t>c</w:t>
      </w:r>
      <w:r w:rsidRPr="00E440D8">
        <w:rPr>
          <w:rFonts w:cs="Arial"/>
        </w:rPr>
        <w:t xml:space="preserve">ontrol the file through the media workflow. </w:t>
      </w:r>
    </w:p>
    <w:p w:rsidR="003E7A00" w:rsidRPr="00E440D8" w:rsidRDefault="003E7A00" w:rsidP="003E7A00">
      <w:pPr>
        <w:spacing w:after="0"/>
        <w:ind w:left="720"/>
        <w:rPr>
          <w:rFonts w:cs="Arial"/>
        </w:rPr>
      </w:pPr>
      <w:r w:rsidRPr="00E440D8">
        <w:rPr>
          <w:rFonts w:cs="Arial"/>
        </w:rPr>
        <w:t xml:space="preserve">Resolution: Additional staff resources </w:t>
      </w:r>
      <w:r>
        <w:rPr>
          <w:rFonts w:cs="Arial"/>
        </w:rPr>
        <w:t xml:space="preserve">were </w:t>
      </w:r>
      <w:r w:rsidRPr="00E440D8">
        <w:rPr>
          <w:rFonts w:cs="Arial"/>
        </w:rPr>
        <w:t>required to ensure effective management of the process</w:t>
      </w:r>
      <w:r>
        <w:rPr>
          <w:rFonts w:cs="Arial"/>
        </w:rPr>
        <w:t>.</w:t>
      </w:r>
      <w:r w:rsidRPr="00E440D8">
        <w:rPr>
          <w:rFonts w:cs="Arial"/>
        </w:rPr>
        <w:t xml:space="preserve"> </w:t>
      </w:r>
    </w:p>
    <w:p w:rsidR="003E7A00" w:rsidRPr="00E440D8" w:rsidRDefault="003E7A00" w:rsidP="003E7A00">
      <w:pPr>
        <w:pStyle w:val="Heading2"/>
        <w:spacing w:before="0"/>
        <w:rPr>
          <w:rFonts w:cs="Arial"/>
          <w:sz w:val="22"/>
          <w:szCs w:val="22"/>
        </w:rPr>
      </w:pPr>
      <w:bookmarkStart w:id="7" w:name="_Toc436403813"/>
    </w:p>
    <w:p w:rsidR="003E7A00" w:rsidRPr="00E440D8" w:rsidRDefault="003E7A00" w:rsidP="003E7A00">
      <w:pPr>
        <w:pStyle w:val="Heading1BC"/>
      </w:pPr>
      <w:r w:rsidRPr="00E440D8">
        <w:t>User experience (UX)</w:t>
      </w:r>
      <w:bookmarkEnd w:id="7"/>
    </w:p>
    <w:p w:rsidR="003E7A00" w:rsidRPr="00E440D8" w:rsidRDefault="003E7A00" w:rsidP="003E7A00">
      <w:pPr>
        <w:rPr>
          <w:rFonts w:cs="Arial"/>
        </w:rPr>
      </w:pPr>
      <w:r w:rsidRPr="00E440D8">
        <w:rPr>
          <w:rFonts w:cs="Arial"/>
        </w:rPr>
        <w:t>As part of the overall design of the AD functionality</w:t>
      </w:r>
      <w:r>
        <w:rPr>
          <w:rFonts w:cs="Arial"/>
        </w:rPr>
        <w:t xml:space="preserve"> for the trial</w:t>
      </w:r>
      <w:r w:rsidRPr="00E440D8">
        <w:rPr>
          <w:rFonts w:cs="Arial"/>
        </w:rPr>
        <w:t xml:space="preserve">, user experience recommendations were produced by the ABC for all platforms (desktop, </w:t>
      </w:r>
      <w:r>
        <w:rPr>
          <w:rFonts w:cs="Arial"/>
        </w:rPr>
        <w:t xml:space="preserve">mobile </w:t>
      </w:r>
      <w:r w:rsidRPr="00E440D8">
        <w:rPr>
          <w:rFonts w:cs="Arial"/>
        </w:rPr>
        <w:t xml:space="preserve">Android, iOS &amp; </w:t>
      </w:r>
      <w:r>
        <w:rPr>
          <w:rFonts w:cs="Arial"/>
        </w:rPr>
        <w:t>Freeview app</w:t>
      </w:r>
      <w:r w:rsidRPr="00E440D8">
        <w:rPr>
          <w:rFonts w:cs="Arial"/>
        </w:rPr>
        <w:t>). The following items were considered:</w:t>
      </w:r>
    </w:p>
    <w:p w:rsidR="003E7A00" w:rsidRPr="00E440D8" w:rsidRDefault="003E7A00" w:rsidP="003E7A00">
      <w:pPr>
        <w:pStyle w:val="ListParagraph"/>
        <w:numPr>
          <w:ilvl w:val="0"/>
          <w:numId w:val="8"/>
        </w:numPr>
        <w:spacing w:after="0" w:line="240" w:lineRule="auto"/>
        <w:contextualSpacing w:val="0"/>
        <w:rPr>
          <w:rFonts w:cs="Arial"/>
        </w:rPr>
      </w:pPr>
      <w:r w:rsidRPr="00E440D8">
        <w:rPr>
          <w:rFonts w:cs="Arial"/>
        </w:rPr>
        <w:t>Range of platforms and devices</w:t>
      </w:r>
    </w:p>
    <w:p w:rsidR="003E7A00" w:rsidRPr="00E440D8" w:rsidRDefault="003E7A00" w:rsidP="003E7A00">
      <w:pPr>
        <w:pStyle w:val="ListParagraph"/>
        <w:numPr>
          <w:ilvl w:val="0"/>
          <w:numId w:val="8"/>
        </w:numPr>
        <w:spacing w:after="0" w:line="240" w:lineRule="auto"/>
        <w:contextualSpacing w:val="0"/>
        <w:rPr>
          <w:rFonts w:cs="Arial"/>
        </w:rPr>
      </w:pPr>
      <w:r>
        <w:rPr>
          <w:rFonts w:cs="Arial"/>
        </w:rPr>
        <w:t xml:space="preserve">Screen </w:t>
      </w:r>
      <w:r w:rsidRPr="00E440D8">
        <w:rPr>
          <w:rFonts w:cs="Arial"/>
        </w:rPr>
        <w:t>layouts</w:t>
      </w:r>
    </w:p>
    <w:p w:rsidR="003E7A00" w:rsidRPr="00E440D8" w:rsidRDefault="003E7A00" w:rsidP="003E7A00">
      <w:pPr>
        <w:pStyle w:val="ListParagraph"/>
        <w:numPr>
          <w:ilvl w:val="0"/>
          <w:numId w:val="8"/>
        </w:numPr>
        <w:spacing w:after="0" w:line="240" w:lineRule="auto"/>
        <w:contextualSpacing w:val="0"/>
        <w:rPr>
          <w:rFonts w:cs="Arial"/>
        </w:rPr>
      </w:pPr>
      <w:r w:rsidRPr="00E440D8">
        <w:rPr>
          <w:rFonts w:cs="Arial"/>
        </w:rPr>
        <w:t>Screen reader order</w:t>
      </w:r>
    </w:p>
    <w:p w:rsidR="003E7A00" w:rsidRPr="00E440D8" w:rsidRDefault="003E7A00" w:rsidP="003E7A00">
      <w:pPr>
        <w:pStyle w:val="ListParagraph"/>
        <w:numPr>
          <w:ilvl w:val="0"/>
          <w:numId w:val="8"/>
        </w:numPr>
        <w:spacing w:after="0" w:line="240" w:lineRule="auto"/>
        <w:contextualSpacing w:val="0"/>
        <w:rPr>
          <w:rFonts w:cs="Arial"/>
        </w:rPr>
      </w:pPr>
      <w:r>
        <w:rPr>
          <w:rFonts w:cs="Arial"/>
        </w:rPr>
        <w:t>P</w:t>
      </w:r>
      <w:r w:rsidRPr="00E440D8">
        <w:rPr>
          <w:rFonts w:cs="Arial"/>
        </w:rPr>
        <w:t>romotion of content</w:t>
      </w:r>
      <w:r>
        <w:rPr>
          <w:rFonts w:cs="Arial"/>
        </w:rPr>
        <w:t>.</w:t>
      </w:r>
    </w:p>
    <w:p w:rsidR="003E7A00" w:rsidRPr="00E440D8" w:rsidRDefault="003E7A00" w:rsidP="003E7A00">
      <w:pPr>
        <w:rPr>
          <w:rFonts w:cs="Arial"/>
        </w:rPr>
      </w:pPr>
    </w:p>
    <w:p w:rsidR="003E7A00" w:rsidRPr="00E440D8" w:rsidRDefault="003E7A00" w:rsidP="003E7A00">
      <w:pPr>
        <w:rPr>
          <w:rFonts w:cs="Arial"/>
        </w:rPr>
      </w:pPr>
      <w:r>
        <w:rPr>
          <w:rFonts w:cs="Arial"/>
        </w:rPr>
        <w:t>It was determined that, u</w:t>
      </w:r>
      <w:r w:rsidRPr="00E440D8">
        <w:rPr>
          <w:rFonts w:cs="Arial"/>
        </w:rPr>
        <w:t>pon arriving at the iview homepage, user</w:t>
      </w:r>
      <w:r>
        <w:rPr>
          <w:rFonts w:cs="Arial"/>
        </w:rPr>
        <w:t xml:space="preserve"> sh</w:t>
      </w:r>
      <w:r w:rsidRPr="00E440D8">
        <w:rPr>
          <w:rFonts w:cs="Arial"/>
        </w:rPr>
        <w:t xml:space="preserve">ould </w:t>
      </w:r>
      <w:r>
        <w:rPr>
          <w:rFonts w:cs="Arial"/>
        </w:rPr>
        <w:t xml:space="preserve">be able to </w:t>
      </w:r>
      <w:r w:rsidRPr="00E440D8">
        <w:rPr>
          <w:rFonts w:cs="Arial"/>
        </w:rPr>
        <w:t>access AD content in a number of ways:</w:t>
      </w:r>
    </w:p>
    <w:p w:rsidR="003E7A00" w:rsidRPr="00E440D8" w:rsidRDefault="003E7A00" w:rsidP="003E7A00">
      <w:pPr>
        <w:pStyle w:val="ListParagraph"/>
        <w:numPr>
          <w:ilvl w:val="0"/>
          <w:numId w:val="9"/>
        </w:numPr>
        <w:spacing w:after="0" w:line="240" w:lineRule="auto"/>
        <w:ind w:left="714" w:hanging="357"/>
        <w:contextualSpacing w:val="0"/>
        <w:jc w:val="center"/>
        <w:rPr>
          <w:rFonts w:cs="Arial"/>
        </w:rPr>
      </w:pPr>
      <w:r w:rsidRPr="00E440D8">
        <w:rPr>
          <w:rFonts w:cs="Arial"/>
        </w:rPr>
        <w:t>Visit the episode detail page of a program displaying the AD logo</w:t>
      </w:r>
    </w:p>
    <w:p w:rsidR="003E7A00" w:rsidRPr="00E440D8" w:rsidRDefault="003E7A00" w:rsidP="003E7A00">
      <w:pPr>
        <w:pStyle w:val="ListParagraph"/>
        <w:spacing w:after="0" w:line="240" w:lineRule="auto"/>
        <w:contextualSpacing w:val="0"/>
        <w:rPr>
          <w:rFonts w:cs="Arial"/>
        </w:rPr>
      </w:pPr>
      <w:r w:rsidRPr="00E440D8">
        <w:rPr>
          <w:rFonts w:cs="Arial"/>
          <w:noProof/>
          <w:lang w:eastAsia="en-AU"/>
        </w:rPr>
        <w:drawing>
          <wp:inline distT="0" distB="0" distL="0" distR="0" wp14:anchorId="53A98336" wp14:editId="291B8250">
            <wp:extent cx="5134265" cy="3584448"/>
            <wp:effectExtent l="0" t="0" r="0" b="0"/>
            <wp:docPr id="3" name="Picture 3" descr="The chart shows the different locations on the iview homepage where users could access audio described content." title="Webp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137552" cy="3586743"/>
                    </a:xfrm>
                    <a:prstGeom prst="rect">
                      <a:avLst/>
                    </a:prstGeom>
                    <a:noFill/>
                    <a:ln w="9525">
                      <a:noFill/>
                      <a:miter lim="800000"/>
                      <a:headEnd/>
                      <a:tailEnd/>
                    </a:ln>
                  </pic:spPr>
                </pic:pic>
              </a:graphicData>
            </a:graphic>
          </wp:inline>
        </w:drawing>
      </w:r>
    </w:p>
    <w:p w:rsidR="003E7A00" w:rsidRPr="00E440D8" w:rsidRDefault="003E7A00" w:rsidP="003E7A00">
      <w:pPr>
        <w:pStyle w:val="ListParagraph"/>
        <w:numPr>
          <w:ilvl w:val="0"/>
          <w:numId w:val="9"/>
        </w:numPr>
        <w:spacing w:after="0" w:line="240" w:lineRule="auto"/>
        <w:ind w:left="714" w:hanging="357"/>
        <w:contextualSpacing w:val="0"/>
        <w:jc w:val="center"/>
        <w:rPr>
          <w:rFonts w:cs="Arial"/>
        </w:rPr>
      </w:pPr>
      <w:r w:rsidRPr="00E440D8">
        <w:rPr>
          <w:rFonts w:cs="Arial"/>
        </w:rPr>
        <w:t>Visiting the Programs A-Z listing on the platform</w:t>
      </w:r>
    </w:p>
    <w:p w:rsidR="003E7A00" w:rsidRPr="00E440D8" w:rsidRDefault="003E7A00" w:rsidP="003E7A00">
      <w:pPr>
        <w:rPr>
          <w:rFonts w:cs="Arial"/>
        </w:rPr>
      </w:pPr>
    </w:p>
    <w:p w:rsidR="003E7A00" w:rsidRDefault="003E7A00" w:rsidP="003E7A00">
      <w:pPr>
        <w:rPr>
          <w:rFonts w:cs="Arial"/>
          <w:b/>
        </w:rPr>
      </w:pPr>
      <w:r w:rsidRPr="00E440D8">
        <w:rPr>
          <w:rFonts w:cs="Arial"/>
        </w:rPr>
        <w:lastRenderedPageBreak/>
        <w:t>The following screen shots are indicative of the recommendations made for ensuring a positive user experience for AD trial participants using iOS tablet devices:</w:t>
      </w:r>
    </w:p>
    <w:p w:rsidR="003E7A00" w:rsidRPr="00782603" w:rsidRDefault="003E7A00" w:rsidP="003E7A00">
      <w:pPr>
        <w:rPr>
          <w:rFonts w:cs="Arial"/>
          <w:b/>
        </w:rPr>
      </w:pPr>
      <w:r>
        <w:rPr>
          <w:rFonts w:cs="Arial"/>
          <w:b/>
        </w:rPr>
        <w:t>Figure 2:</w:t>
      </w:r>
    </w:p>
    <w:p w:rsidR="003E7A00" w:rsidRPr="00E440D8" w:rsidRDefault="003E7A00" w:rsidP="003E7A00">
      <w:pPr>
        <w:jc w:val="center"/>
        <w:rPr>
          <w:rFonts w:cs="Arial"/>
        </w:rPr>
      </w:pPr>
      <w:r w:rsidRPr="00E440D8">
        <w:rPr>
          <w:rFonts w:cs="Arial"/>
          <w:noProof/>
          <w:lang w:eastAsia="en-AU"/>
        </w:rPr>
        <w:drawing>
          <wp:inline distT="0" distB="0" distL="0" distR="0" wp14:anchorId="1F630CC8" wp14:editId="35EE26B4">
            <wp:extent cx="5229225" cy="4134598"/>
            <wp:effectExtent l="0" t="0" r="0" b="0"/>
            <wp:docPr id="10" name="Picture 10" descr="Figure 2 is a screen shot of the iview home page on an IOS table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229225" cy="4134598"/>
                    </a:xfrm>
                    <a:prstGeom prst="rect">
                      <a:avLst/>
                    </a:prstGeom>
                    <a:noFill/>
                    <a:ln w="9525">
                      <a:noFill/>
                      <a:miter lim="800000"/>
                      <a:headEnd/>
                      <a:tailEnd/>
                    </a:ln>
                  </pic:spPr>
                </pic:pic>
              </a:graphicData>
            </a:graphic>
          </wp:inline>
        </w:drawing>
      </w:r>
    </w:p>
    <w:p w:rsidR="003E7A00" w:rsidRPr="00E440D8" w:rsidRDefault="003E7A00" w:rsidP="003E7A00">
      <w:pPr>
        <w:jc w:val="center"/>
        <w:rPr>
          <w:rFonts w:cs="Arial"/>
        </w:rPr>
      </w:pPr>
    </w:p>
    <w:p w:rsidR="003E7A00" w:rsidRDefault="003E7A00" w:rsidP="003E7A00">
      <w:pPr>
        <w:rPr>
          <w:rFonts w:cs="Arial"/>
          <w:b/>
        </w:rPr>
      </w:pPr>
      <w:r>
        <w:rPr>
          <w:rFonts w:cs="Arial"/>
          <w:b/>
        </w:rPr>
        <w:br w:type="page"/>
      </w:r>
    </w:p>
    <w:p w:rsidR="003E7A00" w:rsidRDefault="003E7A00" w:rsidP="003E7A00">
      <w:pPr>
        <w:rPr>
          <w:rFonts w:cs="Arial"/>
          <w:b/>
        </w:rPr>
      </w:pPr>
      <w:r>
        <w:rPr>
          <w:rFonts w:cs="Arial"/>
          <w:b/>
        </w:rPr>
        <w:lastRenderedPageBreak/>
        <w:t>Figure 3:</w:t>
      </w:r>
    </w:p>
    <w:p w:rsidR="003E7A00" w:rsidRDefault="003E7A00" w:rsidP="003E7A00">
      <w:pPr>
        <w:rPr>
          <w:rFonts w:cs="Arial"/>
          <w:b/>
        </w:rPr>
      </w:pPr>
      <w:r w:rsidRPr="00E440D8">
        <w:rPr>
          <w:rFonts w:cs="Arial"/>
          <w:noProof/>
          <w:lang w:eastAsia="en-AU"/>
        </w:rPr>
        <w:drawing>
          <wp:inline distT="0" distB="0" distL="0" distR="0" wp14:anchorId="0C4F9D43" wp14:editId="6550CCF5">
            <wp:extent cx="5521054" cy="4247893"/>
            <wp:effectExtent l="0" t="0" r="0" b="0"/>
            <wp:docPr id="6" name="Picture 16" descr="Figure 3 is a screen shot of the Program A-Z page on  iview as viewed on an IOS tablet."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521054" cy="4247893"/>
                    </a:xfrm>
                    <a:prstGeom prst="rect">
                      <a:avLst/>
                    </a:prstGeom>
                    <a:noFill/>
                    <a:ln w="9525">
                      <a:noFill/>
                      <a:miter lim="800000"/>
                      <a:headEnd/>
                      <a:tailEnd/>
                    </a:ln>
                  </pic:spPr>
                </pic:pic>
              </a:graphicData>
            </a:graphic>
          </wp:inline>
        </w:drawing>
      </w:r>
    </w:p>
    <w:p w:rsidR="003E7A00" w:rsidRDefault="003E7A00" w:rsidP="003E7A00">
      <w:pPr>
        <w:rPr>
          <w:rFonts w:cs="Arial"/>
          <w:b/>
        </w:rPr>
      </w:pPr>
      <w:r>
        <w:rPr>
          <w:rFonts w:cs="Arial"/>
          <w:b/>
        </w:rPr>
        <w:br w:type="page"/>
      </w:r>
    </w:p>
    <w:p w:rsidR="003E7A00" w:rsidRDefault="003E7A00" w:rsidP="003E7A00">
      <w:pPr>
        <w:rPr>
          <w:rFonts w:cs="Arial"/>
          <w:b/>
        </w:rPr>
      </w:pPr>
      <w:r>
        <w:rPr>
          <w:rFonts w:cs="Arial"/>
          <w:b/>
        </w:rPr>
        <w:lastRenderedPageBreak/>
        <w:t xml:space="preserve">Figure 4: </w:t>
      </w:r>
    </w:p>
    <w:p w:rsidR="003E7A00" w:rsidRPr="00782603" w:rsidRDefault="003E7A00" w:rsidP="003E7A00">
      <w:pPr>
        <w:rPr>
          <w:rFonts w:cs="Arial"/>
          <w:b/>
        </w:rPr>
      </w:pPr>
    </w:p>
    <w:p w:rsidR="003E7A00" w:rsidRPr="00E440D8" w:rsidRDefault="003E7A00" w:rsidP="003E7A00">
      <w:pPr>
        <w:jc w:val="center"/>
        <w:rPr>
          <w:rFonts w:cs="Arial"/>
        </w:rPr>
      </w:pPr>
    </w:p>
    <w:p w:rsidR="003E7A00" w:rsidRPr="00E440D8" w:rsidRDefault="003E7A00" w:rsidP="003E7A00">
      <w:pPr>
        <w:jc w:val="center"/>
        <w:rPr>
          <w:rFonts w:cs="Arial"/>
        </w:rPr>
      </w:pPr>
      <w:r w:rsidRPr="00E440D8">
        <w:rPr>
          <w:rFonts w:cs="Arial"/>
          <w:noProof/>
          <w:lang w:eastAsia="en-AU"/>
        </w:rPr>
        <w:drawing>
          <wp:inline distT="0" distB="0" distL="0" distR="0" wp14:anchorId="67D3C6FE" wp14:editId="4285DF02">
            <wp:extent cx="5476329" cy="4333875"/>
            <wp:effectExtent l="0" t="0" r="0" b="0"/>
            <wp:docPr id="22" name="Picture 22" descr="Figure 4 is a screen shot of the support menu page as viewed on an IOS tablet."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5478649" cy="4335711"/>
                    </a:xfrm>
                    <a:prstGeom prst="rect">
                      <a:avLst/>
                    </a:prstGeom>
                    <a:noFill/>
                    <a:ln w="9525">
                      <a:noFill/>
                      <a:miter lim="800000"/>
                      <a:headEnd/>
                      <a:tailEnd/>
                    </a:ln>
                  </pic:spPr>
                </pic:pic>
              </a:graphicData>
            </a:graphic>
          </wp:inline>
        </w:drawing>
      </w:r>
    </w:p>
    <w:p w:rsidR="003E7A00" w:rsidRPr="00E440D8" w:rsidRDefault="003E7A00" w:rsidP="003E7A00">
      <w:pPr>
        <w:spacing w:after="0"/>
        <w:rPr>
          <w:rFonts w:cs="Arial"/>
        </w:rPr>
      </w:pPr>
    </w:p>
    <w:p w:rsidR="0034311C" w:rsidRDefault="0034311C">
      <w:pPr>
        <w:rPr>
          <w:rFonts w:eastAsia="Calibri"/>
          <w:b/>
          <w:bCs/>
          <w:sz w:val="26"/>
          <w:lang w:eastAsia="en-AU"/>
        </w:rPr>
      </w:pPr>
      <w:r>
        <w:br w:type="page"/>
      </w:r>
    </w:p>
    <w:p w:rsidR="003E7A00" w:rsidRPr="00E440D8" w:rsidRDefault="003E7A00" w:rsidP="003E7A00">
      <w:pPr>
        <w:pStyle w:val="Heading1BC"/>
      </w:pPr>
      <w:r w:rsidRPr="00E440D8">
        <w:t>Review by Vision Australia</w:t>
      </w:r>
    </w:p>
    <w:p w:rsidR="003E7A00" w:rsidRPr="00782603" w:rsidRDefault="003E7A00" w:rsidP="003E7A00">
      <w:pPr>
        <w:spacing w:after="0"/>
        <w:rPr>
          <w:rFonts w:cs="Arial"/>
        </w:rPr>
      </w:pPr>
      <w:r w:rsidRPr="00782603">
        <w:rPr>
          <w:rFonts w:cs="Arial"/>
        </w:rPr>
        <w:t xml:space="preserve">Early in the design process </w:t>
      </w:r>
      <w:r w:rsidR="00410393">
        <w:rPr>
          <w:rFonts w:cs="Arial"/>
        </w:rPr>
        <w:t xml:space="preserve">and prior to initial implementation, </w:t>
      </w:r>
      <w:r w:rsidRPr="00782603">
        <w:rPr>
          <w:rFonts w:cs="Arial"/>
        </w:rPr>
        <w:t xml:space="preserve">the ABC sought input from Vision Australia on user experience considerations in order to ensure it had adequately assessed potential barriers the proposed design may pose to users with a disability. </w:t>
      </w:r>
    </w:p>
    <w:p w:rsidR="003E7A00" w:rsidRDefault="003E7A00" w:rsidP="003E7A00">
      <w:pPr>
        <w:spacing w:after="0"/>
        <w:rPr>
          <w:rFonts w:cs="Arial"/>
        </w:rPr>
      </w:pPr>
    </w:p>
    <w:p w:rsidR="003E7A00" w:rsidRPr="00E440D8" w:rsidRDefault="003E7A00" w:rsidP="003E7A00">
      <w:pPr>
        <w:spacing w:after="0"/>
        <w:rPr>
          <w:rFonts w:cs="Arial"/>
        </w:rPr>
      </w:pPr>
      <w:r w:rsidRPr="00E440D8">
        <w:rPr>
          <w:rFonts w:cs="Arial"/>
        </w:rPr>
        <w:t>The review procedure included:</w:t>
      </w:r>
    </w:p>
    <w:p w:rsidR="003E7A00" w:rsidRPr="00E440D8" w:rsidRDefault="003E7A00" w:rsidP="003E7A00">
      <w:pPr>
        <w:pStyle w:val="ListParagraph"/>
        <w:numPr>
          <w:ilvl w:val="0"/>
          <w:numId w:val="10"/>
        </w:numPr>
        <w:spacing w:after="0"/>
        <w:contextualSpacing w:val="0"/>
        <w:rPr>
          <w:rFonts w:cs="Arial"/>
        </w:rPr>
      </w:pPr>
      <w:r w:rsidRPr="00E440D8">
        <w:rPr>
          <w:rFonts w:cs="Arial"/>
        </w:rPr>
        <w:t>Identifying significant potential accessibility problems with screen designs; any aspects of the design or functionality that cannot be implemented in an accessible manner.</w:t>
      </w:r>
    </w:p>
    <w:p w:rsidR="003E7A00" w:rsidRPr="00E440D8" w:rsidRDefault="003E7A00" w:rsidP="003E7A00">
      <w:pPr>
        <w:pStyle w:val="ListParagraph"/>
        <w:numPr>
          <w:ilvl w:val="0"/>
          <w:numId w:val="10"/>
        </w:numPr>
        <w:spacing w:after="0"/>
        <w:contextualSpacing w:val="0"/>
        <w:rPr>
          <w:rFonts w:cs="Arial"/>
        </w:rPr>
      </w:pPr>
      <w:r w:rsidRPr="00E440D8">
        <w:rPr>
          <w:rFonts w:cs="Arial"/>
        </w:rPr>
        <w:t xml:space="preserve">Inspecting designs to highlight accessibility requirements to achieve Level AA conformance against </w:t>
      </w:r>
      <w:r>
        <w:rPr>
          <w:rFonts w:cs="Arial"/>
        </w:rPr>
        <w:t>web content accessibility guidelines (</w:t>
      </w:r>
      <w:r w:rsidRPr="00E440D8">
        <w:rPr>
          <w:rFonts w:cs="Arial"/>
        </w:rPr>
        <w:t>WCAG 2.0</w:t>
      </w:r>
      <w:r>
        <w:rPr>
          <w:rFonts w:cs="Arial"/>
        </w:rPr>
        <w:t>)</w:t>
      </w:r>
      <w:r w:rsidRPr="00E440D8">
        <w:rPr>
          <w:rFonts w:cs="Arial"/>
        </w:rPr>
        <w:t>.</w:t>
      </w:r>
    </w:p>
    <w:p w:rsidR="003E7A00" w:rsidRPr="00E440D8" w:rsidRDefault="003E7A00" w:rsidP="003E7A00">
      <w:pPr>
        <w:pStyle w:val="ListParagraph"/>
        <w:numPr>
          <w:ilvl w:val="0"/>
          <w:numId w:val="10"/>
        </w:numPr>
        <w:spacing w:after="0"/>
        <w:contextualSpacing w:val="0"/>
        <w:rPr>
          <w:rFonts w:cs="Arial"/>
        </w:rPr>
      </w:pPr>
      <w:r w:rsidRPr="00E440D8">
        <w:rPr>
          <w:rFonts w:cs="Arial"/>
        </w:rPr>
        <w:t>Inspecting the designs to highlight accessibility best practice requirements to meeting the W3C Mobile Web Best Practices and the BBC Mobile Accessibility Standards.</w:t>
      </w:r>
    </w:p>
    <w:p w:rsidR="003E7A00" w:rsidRPr="00E440D8" w:rsidRDefault="003E7A00" w:rsidP="003E7A00">
      <w:pPr>
        <w:pStyle w:val="ListParagraph"/>
        <w:numPr>
          <w:ilvl w:val="0"/>
          <w:numId w:val="10"/>
        </w:numPr>
        <w:spacing w:after="0"/>
        <w:contextualSpacing w:val="0"/>
        <w:rPr>
          <w:rFonts w:cs="Arial"/>
        </w:rPr>
      </w:pPr>
      <w:r w:rsidRPr="00E440D8">
        <w:rPr>
          <w:rFonts w:cs="Arial"/>
        </w:rPr>
        <w:t>Establishing design and functional recommendations for accessibility problems identified during the review, including where a particular technique will need to be applied to ensure the functionality is accessible.</w:t>
      </w:r>
    </w:p>
    <w:p w:rsidR="003E7A00" w:rsidRDefault="003E7A00" w:rsidP="003E7A00">
      <w:pPr>
        <w:rPr>
          <w:rFonts w:cs="Arial"/>
        </w:rPr>
      </w:pPr>
    </w:p>
    <w:p w:rsidR="003E7A00" w:rsidRPr="00E440D8" w:rsidRDefault="003E7A00" w:rsidP="003E7A00">
      <w:pPr>
        <w:rPr>
          <w:rFonts w:cs="Arial"/>
        </w:rPr>
      </w:pPr>
      <w:r w:rsidRPr="00E440D8">
        <w:rPr>
          <w:rFonts w:cs="Arial"/>
        </w:rPr>
        <w:t>Best practice recommendations were</w:t>
      </w:r>
      <w:r>
        <w:rPr>
          <w:rFonts w:cs="Arial"/>
        </w:rPr>
        <w:t xml:space="preserve"> adopted by the ABC</w:t>
      </w:r>
      <w:r w:rsidRPr="00E440D8">
        <w:rPr>
          <w:rFonts w:cs="Arial"/>
        </w:rPr>
        <w:t>, including colour contrast, A-Z indexing, tabbed content and reading order.</w:t>
      </w:r>
    </w:p>
    <w:p w:rsidR="003E7A00" w:rsidRPr="00E440D8" w:rsidRDefault="003E7A00" w:rsidP="003E7A00">
      <w:pPr>
        <w:pStyle w:val="Heading1BC"/>
      </w:pPr>
      <w:r w:rsidRPr="00E440D8">
        <w:t>Visual design</w:t>
      </w:r>
    </w:p>
    <w:p w:rsidR="003E7A00" w:rsidRPr="00E440D8" w:rsidRDefault="003E7A00" w:rsidP="003E7A00">
      <w:pPr>
        <w:spacing w:after="0"/>
        <w:rPr>
          <w:rFonts w:cs="Arial"/>
        </w:rPr>
      </w:pPr>
      <w:r w:rsidRPr="00E440D8">
        <w:rPr>
          <w:rFonts w:cs="Arial"/>
        </w:rPr>
        <w:t xml:space="preserve">The visual design of the elements of the AD trial were undertaken in February 2015 and focused on </w:t>
      </w:r>
      <w:r>
        <w:rPr>
          <w:rFonts w:cs="Arial"/>
        </w:rPr>
        <w:t xml:space="preserve">the ABC’s </w:t>
      </w:r>
      <w:r w:rsidRPr="00E440D8">
        <w:rPr>
          <w:rFonts w:cs="Arial"/>
        </w:rPr>
        <w:t>AD logo, button styles and tabbed content styles.</w:t>
      </w:r>
    </w:p>
    <w:p w:rsidR="003E7A00" w:rsidRDefault="003E7A00" w:rsidP="003E7A00">
      <w:pPr>
        <w:pStyle w:val="Heading1BC"/>
      </w:pPr>
      <w:bookmarkStart w:id="8" w:name="_Toc436403814"/>
    </w:p>
    <w:p w:rsidR="0034311C" w:rsidRDefault="0034311C">
      <w:pPr>
        <w:rPr>
          <w:rFonts w:eastAsia="Calibri"/>
          <w:b/>
          <w:bCs/>
          <w:sz w:val="26"/>
          <w:lang w:eastAsia="en-AU"/>
        </w:rPr>
      </w:pPr>
      <w:r>
        <w:br w:type="page"/>
      </w:r>
    </w:p>
    <w:p w:rsidR="003E7A00" w:rsidRPr="00E440D8" w:rsidRDefault="003E7A00" w:rsidP="003E7A00">
      <w:pPr>
        <w:pStyle w:val="Heading1BC"/>
      </w:pPr>
      <w:r w:rsidRPr="00E440D8">
        <w:t>Content</w:t>
      </w:r>
      <w:bookmarkEnd w:id="8"/>
    </w:p>
    <w:p w:rsidR="003E7A00" w:rsidRPr="003B2068" w:rsidRDefault="003E7A00" w:rsidP="003E7A00">
      <w:pPr>
        <w:rPr>
          <w:rFonts w:cs="Arial"/>
          <w:b/>
        </w:rPr>
      </w:pPr>
      <w:r w:rsidRPr="003B2068">
        <w:rPr>
          <w:rFonts w:cs="Arial"/>
          <w:b/>
        </w:rPr>
        <w:t>AD Content Hours Commissioned and Published</w:t>
      </w:r>
    </w:p>
    <w:p w:rsidR="003E7A00" w:rsidRPr="00FD50F7" w:rsidRDefault="003E7A00" w:rsidP="003E7A00">
      <w:pPr>
        <w:rPr>
          <w:rFonts w:cs="Arial"/>
        </w:rPr>
      </w:pPr>
      <w:r w:rsidRPr="00FD50F7">
        <w:rPr>
          <w:rFonts w:cs="Arial"/>
        </w:rPr>
        <w:t xml:space="preserve">Throughout the course of the trial, the ABC published 922 hours of new AD content on iview. This averaged at 14 hours of new AD content on iview per week. </w:t>
      </w:r>
    </w:p>
    <w:p w:rsidR="003E7A00" w:rsidRPr="00FD50F7" w:rsidRDefault="003E7A00" w:rsidP="003E7A00">
      <w:pPr>
        <w:rPr>
          <w:rFonts w:eastAsia="Times New Roman" w:cs="Arial"/>
        </w:rPr>
      </w:pPr>
      <w:r>
        <w:rPr>
          <w:rFonts w:eastAsia="Times New Roman" w:cs="Arial"/>
        </w:rPr>
        <w:t>Taking into consideration repeat publications within the trial window, in total the ABC provided over</w:t>
      </w:r>
      <w:r w:rsidRPr="00FD50F7">
        <w:rPr>
          <w:rFonts w:eastAsia="Times New Roman" w:cs="Arial"/>
        </w:rPr>
        <w:t xml:space="preserve"> 1</w:t>
      </w:r>
      <w:r>
        <w:rPr>
          <w:rFonts w:eastAsia="Times New Roman" w:cs="Arial"/>
        </w:rPr>
        <w:t>,</w:t>
      </w:r>
      <w:r w:rsidRPr="00FD50F7">
        <w:rPr>
          <w:rFonts w:eastAsia="Times New Roman" w:cs="Arial"/>
        </w:rPr>
        <w:t>30</w:t>
      </w:r>
      <w:r>
        <w:rPr>
          <w:rFonts w:eastAsia="Times New Roman" w:cs="Arial"/>
        </w:rPr>
        <w:t>5</w:t>
      </w:r>
      <w:r w:rsidRPr="00FD50F7">
        <w:rPr>
          <w:rFonts w:eastAsia="Times New Roman" w:cs="Arial"/>
        </w:rPr>
        <w:t xml:space="preserve"> h</w:t>
      </w:r>
      <w:r>
        <w:rPr>
          <w:rFonts w:eastAsia="Times New Roman" w:cs="Arial"/>
        </w:rPr>
        <w:t>ou</w:t>
      </w:r>
      <w:r w:rsidRPr="00FD50F7">
        <w:rPr>
          <w:rFonts w:eastAsia="Times New Roman" w:cs="Arial"/>
        </w:rPr>
        <w:t xml:space="preserve">rs of AD content </w:t>
      </w:r>
      <w:r>
        <w:rPr>
          <w:rFonts w:eastAsia="Times New Roman" w:cs="Arial"/>
        </w:rPr>
        <w:t>over the course of the trial.</w:t>
      </w:r>
    </w:p>
    <w:p w:rsidR="003E7A00" w:rsidRPr="00FD50F7" w:rsidRDefault="003E7A00" w:rsidP="003E7A00">
      <w:pPr>
        <w:rPr>
          <w:rFonts w:cs="Arial"/>
        </w:rPr>
      </w:pPr>
      <w:r w:rsidRPr="00FD50F7">
        <w:rPr>
          <w:rFonts w:cs="Arial"/>
        </w:rPr>
        <w:t>Of the 1,305 audio described hours made available on iview</w:t>
      </w:r>
      <w:r>
        <w:rPr>
          <w:rFonts w:cs="Arial"/>
        </w:rPr>
        <w:t>;</w:t>
      </w:r>
      <w:r w:rsidRPr="00FD50F7">
        <w:rPr>
          <w:rFonts w:cs="Arial"/>
        </w:rPr>
        <w:t xml:space="preserve"> drama and comedy programs represented the vast majority of programs as they are most suitable for audio description.</w:t>
      </w:r>
    </w:p>
    <w:p w:rsidR="00410393" w:rsidRDefault="00410393" w:rsidP="003E7A00">
      <w:pPr>
        <w:rPr>
          <w:rFonts w:cs="Arial"/>
          <w:b/>
        </w:rPr>
      </w:pPr>
    </w:p>
    <w:p w:rsidR="00410393" w:rsidRDefault="00410393" w:rsidP="003E7A00">
      <w:pPr>
        <w:rPr>
          <w:rFonts w:cs="Arial"/>
          <w:b/>
        </w:rPr>
      </w:pPr>
    </w:p>
    <w:p w:rsidR="00410393" w:rsidRDefault="00410393" w:rsidP="003E7A00">
      <w:pPr>
        <w:rPr>
          <w:rFonts w:cs="Arial"/>
          <w:b/>
        </w:rPr>
      </w:pPr>
    </w:p>
    <w:p w:rsidR="003E7A00" w:rsidRPr="003B2068" w:rsidRDefault="003E7A00" w:rsidP="003E7A00">
      <w:pPr>
        <w:rPr>
          <w:rFonts w:cs="Arial"/>
        </w:rPr>
      </w:pPr>
      <w:r w:rsidRPr="003B2068">
        <w:rPr>
          <w:rFonts w:cs="Arial"/>
          <w:b/>
        </w:rPr>
        <w:t xml:space="preserve">Audio Description content by genre </w:t>
      </w:r>
    </w:p>
    <w:tbl>
      <w:tblPr>
        <w:tblW w:w="6957" w:type="dxa"/>
        <w:tblInd w:w="97" w:type="dxa"/>
        <w:tblLook w:val="04A0" w:firstRow="1" w:lastRow="0" w:firstColumn="1" w:lastColumn="0" w:noHBand="0" w:noVBand="1"/>
      </w:tblPr>
      <w:tblGrid>
        <w:gridCol w:w="2421"/>
        <w:gridCol w:w="1276"/>
        <w:gridCol w:w="1843"/>
        <w:gridCol w:w="1417"/>
      </w:tblGrid>
      <w:tr w:rsidR="003E7A00" w:rsidRPr="00E440D8" w:rsidTr="003E7A00">
        <w:trPr>
          <w:trHeight w:val="900"/>
        </w:trPr>
        <w:tc>
          <w:tcPr>
            <w:tcW w:w="2421" w:type="dxa"/>
            <w:tcBorders>
              <w:top w:val="single" w:sz="4" w:space="0" w:color="auto"/>
              <w:left w:val="single" w:sz="4" w:space="0" w:color="auto"/>
              <w:bottom w:val="nil"/>
              <w:right w:val="single" w:sz="4" w:space="0" w:color="auto"/>
            </w:tcBorders>
            <w:shd w:val="clear" w:color="DBE5F1" w:fill="DBE5F1"/>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Genre</w:t>
            </w:r>
          </w:p>
        </w:tc>
        <w:tc>
          <w:tcPr>
            <w:tcW w:w="1276" w:type="dxa"/>
            <w:tcBorders>
              <w:top w:val="single" w:sz="4" w:space="0" w:color="auto"/>
              <w:left w:val="single" w:sz="4" w:space="0" w:color="auto"/>
              <w:bottom w:val="nil"/>
              <w:right w:val="single" w:sz="4" w:space="0" w:color="auto"/>
            </w:tcBorders>
            <w:shd w:val="clear" w:color="DBE5F1" w:fill="DBE5F1"/>
            <w:noWrap/>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Number of Programs</w:t>
            </w:r>
          </w:p>
        </w:tc>
        <w:tc>
          <w:tcPr>
            <w:tcW w:w="1843" w:type="dxa"/>
            <w:tcBorders>
              <w:top w:val="single" w:sz="4" w:space="0" w:color="auto"/>
              <w:left w:val="single" w:sz="4" w:space="0" w:color="auto"/>
              <w:bottom w:val="nil"/>
              <w:right w:val="single" w:sz="4" w:space="0" w:color="auto"/>
            </w:tcBorders>
            <w:shd w:val="clear" w:color="DBE5F1" w:fill="DBE5F1"/>
            <w:noWrap/>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Content Duration (Programs Rounded-up to 15 mins)</w:t>
            </w:r>
          </w:p>
        </w:tc>
        <w:tc>
          <w:tcPr>
            <w:tcW w:w="1417" w:type="dxa"/>
            <w:tcBorders>
              <w:top w:val="single" w:sz="4" w:space="0" w:color="auto"/>
              <w:left w:val="nil"/>
              <w:bottom w:val="nil"/>
              <w:right w:val="single" w:sz="4" w:space="0" w:color="auto"/>
            </w:tcBorders>
            <w:shd w:val="clear" w:color="DBE5F1" w:fill="DBE5F1"/>
            <w:noWrap/>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w:t>
            </w:r>
            <w:r w:rsidRPr="00E440D8">
              <w:rPr>
                <w:rFonts w:eastAsia="Times New Roman" w:cs="Arial"/>
                <w:b/>
                <w:bCs/>
                <w:color w:val="000000"/>
                <w:lang w:eastAsia="en-AU"/>
              </w:rPr>
              <w:br/>
              <w:t>(Based on Duration)</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Arts/Culture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13:30:00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1.03%</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Childrens 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418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219:30:00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16.81%</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Childrens 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477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127:45:00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9.78%</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Current Affairs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52:30:00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4.02%</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Documentary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134:30:00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10.30%</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Drama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790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736:30:00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56.40%</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Entertainment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13:30:00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1.03%</w:t>
            </w:r>
          </w:p>
        </w:tc>
      </w:tr>
      <w:tr w:rsidR="003E7A00" w:rsidRPr="00E440D8" w:rsidTr="003E7A00">
        <w:trPr>
          <w:trHeight w:val="300"/>
        </w:trPr>
        <w:tc>
          <w:tcPr>
            <w:tcW w:w="2421" w:type="dxa"/>
            <w:tcBorders>
              <w:top w:val="single" w:sz="4" w:space="0" w:color="auto"/>
              <w:left w:val="single" w:sz="4" w:space="0" w:color="auto"/>
              <w:bottom w:val="nil"/>
              <w:right w:val="single" w:sz="4" w:space="0" w:color="auto"/>
            </w:tcBorders>
            <w:shd w:val="clear" w:color="auto" w:fill="auto"/>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Factual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0.61%</w:t>
            </w:r>
          </w:p>
        </w:tc>
      </w:tr>
      <w:tr w:rsidR="003E7A00" w:rsidRPr="00E440D8" w:rsidTr="003E7A00">
        <w:trPr>
          <w:trHeight w:val="300"/>
        </w:trPr>
        <w:tc>
          <w:tcPr>
            <w:tcW w:w="2421"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3E7A00" w:rsidRPr="00E440D8" w:rsidRDefault="003E7A00" w:rsidP="003E7A00">
            <w:pPr>
              <w:rPr>
                <w:rFonts w:eastAsia="Times New Roman" w:cs="Arial"/>
                <w:b/>
                <w:bCs/>
                <w:color w:val="000000"/>
                <w:lang w:eastAsia="en-AU"/>
              </w:rPr>
            </w:pPr>
            <w:r w:rsidRPr="00E440D8">
              <w:rPr>
                <w:rFonts w:eastAsia="Times New Roman" w:cs="Arial"/>
                <w:b/>
                <w:bCs/>
                <w:color w:val="000000"/>
                <w:lang w:eastAsia="en-AU"/>
              </w:rPr>
              <w:t>Total</w:t>
            </w:r>
          </w:p>
        </w:tc>
        <w:tc>
          <w:tcPr>
            <w:tcW w:w="127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1968</w:t>
            </w:r>
          </w:p>
        </w:tc>
        <w:tc>
          <w:tcPr>
            <w:tcW w:w="184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1305:45:00</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3E7A00" w:rsidRPr="00E440D8" w:rsidRDefault="003E7A00" w:rsidP="003E7A00">
            <w:pPr>
              <w:jc w:val="right"/>
              <w:rPr>
                <w:rFonts w:eastAsia="Times New Roman" w:cs="Arial"/>
                <w:b/>
                <w:bCs/>
                <w:color w:val="000000"/>
                <w:lang w:eastAsia="en-AU"/>
              </w:rPr>
            </w:pPr>
            <w:r w:rsidRPr="00E440D8">
              <w:rPr>
                <w:rFonts w:eastAsia="Times New Roman" w:cs="Arial"/>
                <w:b/>
                <w:bCs/>
                <w:color w:val="000000"/>
                <w:lang w:eastAsia="en-AU"/>
              </w:rPr>
              <w:t>100.00%</w:t>
            </w:r>
          </w:p>
        </w:tc>
      </w:tr>
    </w:tbl>
    <w:p w:rsidR="003E7A00" w:rsidRPr="00E440D8" w:rsidRDefault="003E7A00" w:rsidP="003E7A00">
      <w:pPr>
        <w:rPr>
          <w:rFonts w:cs="Arial"/>
        </w:rPr>
      </w:pPr>
      <w:r w:rsidRPr="009725AE">
        <w:rPr>
          <w:rFonts w:cs="Arial"/>
        </w:rPr>
        <w:t>A full list of programs published on iview with AD can be found in Appendix A.</w:t>
      </w:r>
    </w:p>
    <w:p w:rsidR="003E7A00" w:rsidRDefault="003E7A00" w:rsidP="003E7A00">
      <w:pPr>
        <w:pStyle w:val="Heading1BC"/>
      </w:pPr>
    </w:p>
    <w:p w:rsidR="0034311C" w:rsidRDefault="0034311C">
      <w:pPr>
        <w:rPr>
          <w:rFonts w:eastAsia="Calibri"/>
          <w:b/>
          <w:bCs/>
          <w:sz w:val="26"/>
          <w:lang w:eastAsia="en-AU"/>
        </w:rPr>
      </w:pPr>
      <w:r>
        <w:br w:type="page"/>
      </w:r>
    </w:p>
    <w:p w:rsidR="003E7A00" w:rsidRPr="00E440D8" w:rsidRDefault="003E7A00" w:rsidP="003E7A00">
      <w:pPr>
        <w:pStyle w:val="Heading1BC"/>
      </w:pPr>
      <w:r w:rsidRPr="00E440D8">
        <w:t>Planning and scheduling AD content</w:t>
      </w:r>
    </w:p>
    <w:p w:rsidR="003E7A00" w:rsidRPr="00E440D8" w:rsidRDefault="003E7A00" w:rsidP="003E7A00">
      <w:pPr>
        <w:rPr>
          <w:rFonts w:cs="Arial"/>
        </w:rPr>
      </w:pPr>
      <w:r w:rsidRPr="00E440D8">
        <w:rPr>
          <w:rFonts w:cs="Arial"/>
        </w:rPr>
        <w:t>The programming genres most appropriate for AD are drama and documentary programs</w:t>
      </w:r>
      <w:r>
        <w:rPr>
          <w:rFonts w:cs="Arial"/>
        </w:rPr>
        <w:t xml:space="preserve">, as </w:t>
      </w:r>
      <w:r w:rsidRPr="00E440D8">
        <w:rPr>
          <w:rFonts w:cs="Arial"/>
        </w:rPr>
        <w:t xml:space="preserve">programs in these genres contain the highest proportion of visual imagery not accompanied by audio content. Program genres such as sport, news, entertainment (such as </w:t>
      </w:r>
      <w:r w:rsidRPr="00E440D8">
        <w:rPr>
          <w:rFonts w:cs="Arial"/>
          <w:i/>
        </w:rPr>
        <w:t>Gruen</w:t>
      </w:r>
      <w:r w:rsidRPr="00E440D8">
        <w:rPr>
          <w:rFonts w:cs="Arial"/>
        </w:rPr>
        <w:t xml:space="preserve"> or </w:t>
      </w:r>
      <w:r w:rsidRPr="00E440D8">
        <w:rPr>
          <w:rFonts w:cs="Arial"/>
          <w:i/>
        </w:rPr>
        <w:t>Q&amp;A</w:t>
      </w:r>
      <w:r w:rsidRPr="00E440D8">
        <w:rPr>
          <w:rFonts w:cs="Arial"/>
        </w:rPr>
        <w:t>) are commentary heavy and do not allow for addition</w:t>
      </w:r>
      <w:r>
        <w:rPr>
          <w:rFonts w:cs="Arial"/>
        </w:rPr>
        <w:t>al</w:t>
      </w:r>
      <w:r w:rsidRPr="00E440D8">
        <w:rPr>
          <w:rFonts w:cs="Arial"/>
        </w:rPr>
        <w:t xml:space="preserve"> audio or </w:t>
      </w:r>
      <w:r>
        <w:rPr>
          <w:rFonts w:cs="Arial"/>
        </w:rPr>
        <w:t xml:space="preserve">the nature of the program </w:t>
      </w:r>
      <w:r w:rsidRPr="00E440D8">
        <w:rPr>
          <w:rFonts w:cs="Arial"/>
        </w:rPr>
        <w:t>make</w:t>
      </w:r>
      <w:r>
        <w:rPr>
          <w:rFonts w:cs="Arial"/>
        </w:rPr>
        <w:t>s</w:t>
      </w:r>
      <w:r w:rsidRPr="00E440D8">
        <w:rPr>
          <w:rFonts w:cs="Arial"/>
        </w:rPr>
        <w:t xml:space="preserve"> the additional audio unnecessary.</w:t>
      </w:r>
      <w:r w:rsidRPr="000907CE">
        <w:rPr>
          <w:rFonts w:cs="Arial"/>
        </w:rPr>
        <w:t xml:space="preserve"> </w:t>
      </w:r>
      <w:r w:rsidRPr="00E440D8">
        <w:rPr>
          <w:rFonts w:cs="Arial"/>
        </w:rPr>
        <w:t>The ABC sought to select programs from all genres so as to include a broad, interesting and appropriate selection of content.</w:t>
      </w:r>
    </w:p>
    <w:p w:rsidR="003E7A00" w:rsidRPr="00E440D8" w:rsidRDefault="003E7A00" w:rsidP="003E7A00">
      <w:pPr>
        <w:rPr>
          <w:rFonts w:cs="Arial"/>
        </w:rPr>
      </w:pPr>
      <w:r>
        <w:rPr>
          <w:rFonts w:cs="Arial"/>
        </w:rPr>
        <w:t>A</w:t>
      </w:r>
      <w:r w:rsidRPr="00E440D8">
        <w:rPr>
          <w:rFonts w:cs="Arial"/>
        </w:rPr>
        <w:t xml:space="preserve">ppropriate programs </w:t>
      </w:r>
      <w:r>
        <w:rPr>
          <w:rFonts w:cs="Arial"/>
        </w:rPr>
        <w:t xml:space="preserve">for AD were </w:t>
      </w:r>
      <w:r w:rsidRPr="00E440D8">
        <w:rPr>
          <w:rFonts w:cs="Arial"/>
        </w:rPr>
        <w:t>chosen from the broadcast schedules of ABC main channel, ABC2, ABC KIDS and ABC ME</w:t>
      </w:r>
      <w:r w:rsidRPr="00E440D8">
        <w:rPr>
          <w:rStyle w:val="FootnoteReference"/>
          <w:rFonts w:cs="Arial"/>
        </w:rPr>
        <w:footnoteReference w:id="5"/>
      </w:r>
      <w:r w:rsidRPr="00E440D8">
        <w:rPr>
          <w:rFonts w:cs="Arial"/>
        </w:rPr>
        <w:t>.</w:t>
      </w:r>
      <w:r>
        <w:rPr>
          <w:rFonts w:cs="Arial"/>
        </w:rPr>
        <w:t xml:space="preserve"> </w:t>
      </w:r>
      <w:r w:rsidRPr="00E440D8">
        <w:rPr>
          <w:rFonts w:cs="Arial"/>
        </w:rPr>
        <w:t xml:space="preserve">Priority </w:t>
      </w:r>
      <w:r>
        <w:rPr>
          <w:rFonts w:cs="Arial"/>
        </w:rPr>
        <w:t>wa</w:t>
      </w:r>
      <w:r w:rsidRPr="00E440D8">
        <w:rPr>
          <w:rFonts w:cs="Arial"/>
        </w:rPr>
        <w:t xml:space="preserve">s given to programs that </w:t>
      </w:r>
      <w:r>
        <w:rPr>
          <w:rFonts w:cs="Arial"/>
        </w:rPr>
        <w:t>we</w:t>
      </w:r>
      <w:r w:rsidRPr="00E440D8">
        <w:rPr>
          <w:rFonts w:cs="Arial"/>
        </w:rPr>
        <w:t>re suitable to audio descri</w:t>
      </w:r>
      <w:r>
        <w:rPr>
          <w:rFonts w:cs="Arial"/>
        </w:rPr>
        <w:t>be</w:t>
      </w:r>
      <w:r w:rsidRPr="00E440D8">
        <w:rPr>
          <w:rFonts w:cs="Arial"/>
        </w:rPr>
        <w:t xml:space="preserve">, Australian premiere programs and popular programs, as well as </w:t>
      </w:r>
      <w:r>
        <w:rPr>
          <w:rFonts w:cs="Arial"/>
        </w:rPr>
        <w:t>c</w:t>
      </w:r>
      <w:r w:rsidRPr="00E440D8">
        <w:rPr>
          <w:rFonts w:cs="Arial"/>
        </w:rPr>
        <w:t xml:space="preserve">hildren’s programs, </w:t>
      </w:r>
      <w:r>
        <w:rPr>
          <w:rFonts w:cs="Arial"/>
        </w:rPr>
        <w:t>f</w:t>
      </w:r>
      <w:r w:rsidRPr="00E440D8">
        <w:rPr>
          <w:rFonts w:cs="Arial"/>
        </w:rPr>
        <w:t>or example</w:t>
      </w:r>
      <w:r>
        <w:rPr>
          <w:rFonts w:cs="Arial"/>
        </w:rPr>
        <w:t>:</w:t>
      </w:r>
      <w:r w:rsidRPr="00E440D8">
        <w:rPr>
          <w:rFonts w:cs="Arial"/>
        </w:rPr>
        <w:t xml:space="preserve"> </w:t>
      </w:r>
      <w:r w:rsidRPr="00E440D8">
        <w:rPr>
          <w:rFonts w:cs="Arial"/>
          <w:i/>
        </w:rPr>
        <w:t xml:space="preserve">The Beautiful Lie, The Ex-PM, Please Like Me, </w:t>
      </w:r>
      <w:r w:rsidR="00410393">
        <w:rPr>
          <w:rFonts w:cs="Arial"/>
          <w:i/>
        </w:rPr>
        <w:t xml:space="preserve">Hoopla Doopla!, </w:t>
      </w:r>
      <w:r w:rsidRPr="00E440D8">
        <w:rPr>
          <w:rFonts w:cs="Arial"/>
          <w:i/>
        </w:rPr>
        <w:t>Randy and Sammy J at Rickett’s Lane, Barracuda</w:t>
      </w:r>
      <w:r>
        <w:rPr>
          <w:rFonts w:cs="Arial"/>
        </w:rPr>
        <w:t xml:space="preserve"> and</w:t>
      </w:r>
      <w:r w:rsidRPr="00E440D8">
        <w:rPr>
          <w:rFonts w:cs="Arial"/>
          <w:i/>
        </w:rPr>
        <w:t xml:space="preserve"> Janet King</w:t>
      </w:r>
      <w:r w:rsidRPr="00E440D8">
        <w:rPr>
          <w:rFonts w:cs="Arial"/>
        </w:rPr>
        <w:t>.</w:t>
      </w:r>
    </w:p>
    <w:p w:rsidR="00410393" w:rsidRDefault="00410393" w:rsidP="003E7A00">
      <w:pPr>
        <w:rPr>
          <w:rFonts w:cs="Arial"/>
        </w:rPr>
      </w:pPr>
    </w:p>
    <w:p w:rsidR="003E7A00" w:rsidRPr="00E440D8" w:rsidRDefault="003E7A00" w:rsidP="003E7A00">
      <w:pPr>
        <w:rPr>
          <w:rFonts w:cs="Arial"/>
        </w:rPr>
      </w:pPr>
      <w:r>
        <w:rPr>
          <w:rFonts w:cs="Arial"/>
        </w:rPr>
        <w:t>O</w:t>
      </w:r>
      <w:r w:rsidRPr="00E440D8">
        <w:rPr>
          <w:rFonts w:cs="Arial"/>
        </w:rPr>
        <w:t>ccasionally</w:t>
      </w:r>
      <w:r>
        <w:rPr>
          <w:rFonts w:cs="Arial"/>
        </w:rPr>
        <w:t>,</w:t>
      </w:r>
      <w:r w:rsidRPr="00E440D8">
        <w:rPr>
          <w:rFonts w:cs="Arial"/>
        </w:rPr>
        <w:t xml:space="preserve"> certain programs such as </w:t>
      </w:r>
      <w:r>
        <w:rPr>
          <w:rFonts w:cs="Arial"/>
        </w:rPr>
        <w:t>a</w:t>
      </w:r>
      <w:r w:rsidRPr="00E440D8">
        <w:rPr>
          <w:rFonts w:cs="Arial"/>
        </w:rPr>
        <w:t>rts documentaries were selected to be audio described. This allowed for content of both broad and niche appeal to be included in the trial.</w:t>
      </w:r>
    </w:p>
    <w:p w:rsidR="003E7A00" w:rsidRPr="00E440D8" w:rsidRDefault="003E7A00" w:rsidP="003E7A00">
      <w:pPr>
        <w:rPr>
          <w:rFonts w:cs="Arial"/>
        </w:rPr>
      </w:pPr>
      <w:r w:rsidRPr="00E440D8">
        <w:rPr>
          <w:rFonts w:cs="Arial"/>
        </w:rPr>
        <w:t xml:space="preserve">The </w:t>
      </w:r>
      <w:r>
        <w:rPr>
          <w:rFonts w:cs="Arial"/>
        </w:rPr>
        <w:t xml:space="preserve">ABC assessed the </w:t>
      </w:r>
      <w:r w:rsidRPr="00E440D8">
        <w:rPr>
          <w:rFonts w:cs="Arial"/>
        </w:rPr>
        <w:t xml:space="preserve">selection of AD programming by </w:t>
      </w:r>
      <w:r>
        <w:rPr>
          <w:rFonts w:cs="Arial"/>
        </w:rPr>
        <w:t>having regard to audience response (</w:t>
      </w:r>
      <w:r w:rsidRPr="00E440D8">
        <w:rPr>
          <w:rFonts w:cs="Arial"/>
        </w:rPr>
        <w:t>how many views it received on iview</w:t>
      </w:r>
      <w:r>
        <w:rPr>
          <w:rFonts w:cs="Arial"/>
        </w:rPr>
        <w:t xml:space="preserve">). </w:t>
      </w:r>
      <w:r w:rsidRPr="00E440D8">
        <w:rPr>
          <w:rFonts w:cs="Arial"/>
        </w:rPr>
        <w:t>Genres and programs</w:t>
      </w:r>
      <w:r>
        <w:rPr>
          <w:rFonts w:cs="Arial"/>
        </w:rPr>
        <w:t xml:space="preserve"> that were popular with participants were more readily selected for future audio description</w:t>
      </w:r>
      <w:r w:rsidRPr="00E440D8">
        <w:rPr>
          <w:rFonts w:cs="Arial"/>
        </w:rPr>
        <w:t xml:space="preserve">. </w:t>
      </w:r>
    </w:p>
    <w:p w:rsidR="003E7A00" w:rsidRPr="00E440D8" w:rsidRDefault="003E7A00" w:rsidP="003E7A00">
      <w:pPr>
        <w:rPr>
          <w:rFonts w:cs="Arial"/>
        </w:rPr>
      </w:pPr>
      <w:r w:rsidRPr="00E440D8">
        <w:rPr>
          <w:rFonts w:cs="Arial"/>
        </w:rPr>
        <w:t xml:space="preserve">In the process of developing a workflow for the selection, production and evaluation of programs to be audio described, the ABC </w:t>
      </w:r>
      <w:r>
        <w:rPr>
          <w:rFonts w:cs="Arial"/>
        </w:rPr>
        <w:t xml:space="preserve">made </w:t>
      </w:r>
      <w:r w:rsidRPr="00E440D8">
        <w:rPr>
          <w:rFonts w:cs="Arial"/>
        </w:rPr>
        <w:t>following</w:t>
      </w:r>
      <w:r>
        <w:rPr>
          <w:rFonts w:cs="Arial"/>
        </w:rPr>
        <w:t xml:space="preserve"> findings</w:t>
      </w:r>
      <w:r w:rsidRPr="00E440D8">
        <w:rPr>
          <w:rFonts w:cs="Arial"/>
        </w:rPr>
        <w:t>:</w:t>
      </w: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At the commencement of the trial the ABC commissioned the AD track for programs six weeks in advance of broadcast. </w:t>
      </w:r>
      <w:r>
        <w:rPr>
          <w:rFonts w:cs="Arial"/>
        </w:rPr>
        <w:t xml:space="preserve">However, the </w:t>
      </w:r>
      <w:r w:rsidRPr="00E440D8">
        <w:rPr>
          <w:rFonts w:cs="Arial"/>
        </w:rPr>
        <w:t>broadcast schedule chang</w:t>
      </w:r>
      <w:r>
        <w:rPr>
          <w:rFonts w:cs="Arial"/>
        </w:rPr>
        <w:t>ed</w:t>
      </w:r>
      <w:r w:rsidRPr="00E440D8">
        <w:rPr>
          <w:rFonts w:cs="Arial"/>
        </w:rPr>
        <w:t xml:space="preserve"> </w:t>
      </w:r>
      <w:r>
        <w:rPr>
          <w:rFonts w:cs="Arial"/>
        </w:rPr>
        <w:t>with</w:t>
      </w:r>
      <w:r w:rsidRPr="00E440D8">
        <w:rPr>
          <w:rFonts w:cs="Arial"/>
        </w:rPr>
        <w:t xml:space="preserve">in the six-week window. This resulted in some </w:t>
      </w:r>
      <w:r>
        <w:rPr>
          <w:rFonts w:cs="Arial"/>
        </w:rPr>
        <w:t xml:space="preserve">AD </w:t>
      </w:r>
      <w:r w:rsidRPr="00E440D8">
        <w:rPr>
          <w:rFonts w:cs="Arial"/>
        </w:rPr>
        <w:t>commissioned</w:t>
      </w:r>
      <w:r>
        <w:rPr>
          <w:rFonts w:cs="Arial"/>
        </w:rPr>
        <w:t xml:space="preserve"> content being</w:t>
      </w:r>
      <w:r w:rsidRPr="00E440D8">
        <w:rPr>
          <w:rFonts w:cs="Arial"/>
        </w:rPr>
        <w:t xml:space="preserve"> postponed in the broadcast schedule. </w:t>
      </w:r>
      <w:r>
        <w:rPr>
          <w:rFonts w:cs="Arial"/>
        </w:rPr>
        <w:t>As a result</w:t>
      </w:r>
      <w:r w:rsidRPr="00E440D8">
        <w:rPr>
          <w:rFonts w:cs="Arial"/>
        </w:rPr>
        <w:t xml:space="preserve">, the ABC </w:t>
      </w:r>
      <w:r>
        <w:rPr>
          <w:rFonts w:cs="Arial"/>
        </w:rPr>
        <w:t xml:space="preserve">began AD </w:t>
      </w:r>
      <w:r w:rsidRPr="00E440D8">
        <w:rPr>
          <w:rFonts w:cs="Arial"/>
        </w:rPr>
        <w:t>commissioning</w:t>
      </w:r>
      <w:r>
        <w:rPr>
          <w:rFonts w:cs="Arial"/>
        </w:rPr>
        <w:t xml:space="preserve"> </w:t>
      </w:r>
      <w:r w:rsidRPr="00E440D8">
        <w:rPr>
          <w:rFonts w:cs="Arial"/>
        </w:rPr>
        <w:t>between three to four weeks prior to broadcast, which allowed for greater synergy between broadcast and the program being available on iview.</w:t>
      </w:r>
    </w:p>
    <w:p w:rsidR="003E7A00" w:rsidRPr="00E440D8" w:rsidRDefault="003E7A00" w:rsidP="003E7A00">
      <w:pPr>
        <w:pStyle w:val="ListParagraph"/>
        <w:spacing w:after="0" w:line="240" w:lineRule="auto"/>
        <w:contextualSpacing w:val="0"/>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Initially </w:t>
      </w:r>
      <w:r>
        <w:rPr>
          <w:rFonts w:cs="Arial"/>
        </w:rPr>
        <w:t xml:space="preserve">the </w:t>
      </w:r>
      <w:r w:rsidRPr="00E440D8">
        <w:rPr>
          <w:rFonts w:cs="Arial"/>
        </w:rPr>
        <w:t>ABC commissioned content in series rather than by episode.</w:t>
      </w:r>
      <w:r>
        <w:rPr>
          <w:rFonts w:cs="Arial"/>
        </w:rPr>
        <w:t xml:space="preserve"> However, some </w:t>
      </w:r>
      <w:r w:rsidRPr="00E440D8">
        <w:rPr>
          <w:rFonts w:cs="Arial"/>
        </w:rPr>
        <w:t xml:space="preserve">content selected for AD was </w:t>
      </w:r>
      <w:r>
        <w:rPr>
          <w:rFonts w:cs="Arial"/>
        </w:rPr>
        <w:t xml:space="preserve">later </w:t>
      </w:r>
      <w:r w:rsidRPr="00E440D8">
        <w:rPr>
          <w:rFonts w:cs="Arial"/>
        </w:rPr>
        <w:t xml:space="preserve">dropped from the broadcast schedule. </w:t>
      </w:r>
      <w:r>
        <w:rPr>
          <w:rFonts w:cs="Arial"/>
        </w:rPr>
        <w:t xml:space="preserve">As a result, the ABC began </w:t>
      </w:r>
      <w:r w:rsidRPr="00E440D8">
        <w:rPr>
          <w:rFonts w:cs="Arial"/>
        </w:rPr>
        <w:t>commission</w:t>
      </w:r>
      <w:r>
        <w:rPr>
          <w:rFonts w:cs="Arial"/>
        </w:rPr>
        <w:t>ing</w:t>
      </w:r>
      <w:r w:rsidRPr="00E440D8">
        <w:rPr>
          <w:rFonts w:cs="Arial"/>
        </w:rPr>
        <w:t xml:space="preserve"> AD content on an episode by episode basis.</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Episodes of some series, particularly drama programs, </w:t>
      </w:r>
      <w:r>
        <w:rPr>
          <w:rFonts w:cs="Arial"/>
        </w:rPr>
        <w:t xml:space="preserve">are regularly </w:t>
      </w:r>
      <w:r w:rsidRPr="00E440D8">
        <w:rPr>
          <w:rFonts w:cs="Arial"/>
        </w:rPr>
        <w:t xml:space="preserve">subject to classification and editorial changes close to broadcast. </w:t>
      </w:r>
      <w:r>
        <w:rPr>
          <w:rFonts w:cs="Arial"/>
        </w:rPr>
        <w:t xml:space="preserve">As a result, the ABC found it </w:t>
      </w:r>
      <w:r w:rsidRPr="00E440D8">
        <w:rPr>
          <w:rFonts w:cs="Arial"/>
        </w:rPr>
        <w:t xml:space="preserve">more efficient to withhold some programs </w:t>
      </w:r>
      <w:r>
        <w:rPr>
          <w:rFonts w:cs="Arial"/>
        </w:rPr>
        <w:t xml:space="preserve">from the trial </w:t>
      </w:r>
      <w:r w:rsidRPr="00E440D8">
        <w:rPr>
          <w:rFonts w:cs="Arial"/>
        </w:rPr>
        <w:t xml:space="preserve">until </w:t>
      </w:r>
      <w:r>
        <w:rPr>
          <w:rFonts w:cs="Arial"/>
        </w:rPr>
        <w:t xml:space="preserve">they had been reviewed and </w:t>
      </w:r>
      <w:r w:rsidRPr="00E440D8">
        <w:rPr>
          <w:rFonts w:cs="Arial"/>
        </w:rPr>
        <w:t xml:space="preserve">formally classified. </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Pr>
          <w:rFonts w:cs="Arial"/>
        </w:rPr>
        <w:t>C</w:t>
      </w:r>
      <w:r w:rsidRPr="00E440D8">
        <w:rPr>
          <w:rFonts w:cs="Arial"/>
        </w:rPr>
        <w:t xml:space="preserve">ontent </w:t>
      </w:r>
      <w:r>
        <w:rPr>
          <w:rFonts w:cs="Arial"/>
        </w:rPr>
        <w:t xml:space="preserve">had to be viewed </w:t>
      </w:r>
      <w:r w:rsidRPr="00E440D8">
        <w:rPr>
          <w:rFonts w:cs="Arial"/>
        </w:rPr>
        <w:t>prior to commissioning AD</w:t>
      </w:r>
      <w:r>
        <w:rPr>
          <w:rFonts w:cs="Arial"/>
        </w:rPr>
        <w:t xml:space="preserve"> files as </w:t>
      </w:r>
      <w:r w:rsidRPr="00E440D8">
        <w:rPr>
          <w:rFonts w:cs="Arial"/>
        </w:rPr>
        <w:t>program</w:t>
      </w:r>
      <w:r>
        <w:rPr>
          <w:rFonts w:cs="Arial"/>
        </w:rPr>
        <w:t xml:space="preserve"> synopses could not be relied upon to determine whether the track was suitable for AD- d</w:t>
      </w:r>
      <w:r w:rsidRPr="00E440D8">
        <w:rPr>
          <w:rFonts w:cs="Arial"/>
        </w:rPr>
        <w:t>ocumentaries in particular.</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It </w:t>
      </w:r>
      <w:r>
        <w:rPr>
          <w:rFonts w:cs="Arial"/>
        </w:rPr>
        <w:t xml:space="preserve">was </w:t>
      </w:r>
      <w:r w:rsidRPr="00E440D8">
        <w:rPr>
          <w:rFonts w:cs="Arial"/>
        </w:rPr>
        <w:t>difficult to find a variety of suitable programs for preschool and early school age viewers</w:t>
      </w:r>
      <w:r>
        <w:rPr>
          <w:rFonts w:cs="Arial"/>
        </w:rPr>
        <w:t xml:space="preserve"> as m</w:t>
      </w:r>
      <w:r w:rsidRPr="00E440D8">
        <w:rPr>
          <w:rFonts w:cs="Arial"/>
        </w:rPr>
        <w:t xml:space="preserve">uch of the content is visually and vocally fast paced and </w:t>
      </w:r>
      <w:r>
        <w:rPr>
          <w:rFonts w:cs="Arial"/>
        </w:rPr>
        <w:t xml:space="preserve">inherently difficult to </w:t>
      </w:r>
      <w:r w:rsidRPr="00E440D8">
        <w:rPr>
          <w:rFonts w:cs="Arial"/>
        </w:rPr>
        <w:t xml:space="preserve">AD. Series such as </w:t>
      </w:r>
      <w:r w:rsidRPr="00E440D8">
        <w:rPr>
          <w:rFonts w:cs="Arial"/>
          <w:i/>
        </w:rPr>
        <w:t>Hoola Doopla!, Bubble Bath Bay</w:t>
      </w:r>
      <w:r w:rsidRPr="00E440D8">
        <w:rPr>
          <w:rFonts w:cs="Arial"/>
        </w:rPr>
        <w:t xml:space="preserve"> and the </w:t>
      </w:r>
      <w:r w:rsidRPr="00E440D8">
        <w:rPr>
          <w:rFonts w:cs="Arial"/>
          <w:i/>
        </w:rPr>
        <w:t>Octonauts</w:t>
      </w:r>
      <w:r w:rsidRPr="00E440D8">
        <w:rPr>
          <w:rFonts w:cs="Arial"/>
        </w:rPr>
        <w:t xml:space="preserve"> were examples of </w:t>
      </w:r>
      <w:r>
        <w:rPr>
          <w:rFonts w:cs="Arial"/>
        </w:rPr>
        <w:t>c</w:t>
      </w:r>
      <w:r w:rsidRPr="00E440D8">
        <w:rPr>
          <w:rFonts w:cs="Arial"/>
        </w:rPr>
        <w:t>hildren’s programs that were suitable for AD.</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On occasions </w:t>
      </w:r>
      <w:r>
        <w:rPr>
          <w:rFonts w:cs="Arial"/>
        </w:rPr>
        <w:t xml:space="preserve">in the schedule </w:t>
      </w:r>
      <w:r w:rsidRPr="00E440D8">
        <w:rPr>
          <w:rFonts w:cs="Arial"/>
        </w:rPr>
        <w:t xml:space="preserve">there was a limited selection of suitable programs </w:t>
      </w:r>
      <w:r>
        <w:rPr>
          <w:rFonts w:cs="Arial"/>
        </w:rPr>
        <w:t>available for AD</w:t>
      </w:r>
      <w:r w:rsidRPr="00E440D8">
        <w:rPr>
          <w:rFonts w:cs="Arial"/>
        </w:rPr>
        <w:t xml:space="preserve">. </w:t>
      </w:r>
      <w:r>
        <w:rPr>
          <w:rFonts w:cs="Arial"/>
        </w:rPr>
        <w:t>Where this was the case, additional AD programming was provided</w:t>
      </w:r>
      <w:r w:rsidRPr="00E440D8">
        <w:rPr>
          <w:rFonts w:cs="Arial"/>
        </w:rPr>
        <w:t xml:space="preserve"> in later weeks</w:t>
      </w:r>
      <w:r>
        <w:rPr>
          <w:rFonts w:cs="Arial"/>
        </w:rPr>
        <w:t xml:space="preserve"> to ensure the target of 14 hours per week was met over the course of the trial</w:t>
      </w:r>
      <w:r w:rsidRPr="00E440D8">
        <w:rPr>
          <w:rFonts w:cs="Arial"/>
        </w:rPr>
        <w:t>.</w:t>
      </w:r>
      <w:r>
        <w:rPr>
          <w:rFonts w:cs="Arial"/>
        </w:rPr>
        <w:t xml:space="preserve"> Stakeholder groups were advised of this in advance.</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sidRPr="00E440D8">
        <w:rPr>
          <w:rFonts w:cs="Arial"/>
        </w:rPr>
        <w:t xml:space="preserve">The AD providers pricing models </w:t>
      </w:r>
      <w:r>
        <w:rPr>
          <w:rFonts w:cs="Arial"/>
        </w:rPr>
        <w:t>varied considerably</w:t>
      </w:r>
      <w:r w:rsidRPr="00E440D8">
        <w:rPr>
          <w:rFonts w:cs="Arial"/>
        </w:rPr>
        <w:t>.</w:t>
      </w:r>
    </w:p>
    <w:p w:rsidR="003E7A00" w:rsidRPr="00E440D8" w:rsidRDefault="003E7A00" w:rsidP="003E7A00">
      <w:pPr>
        <w:spacing w:after="0" w:line="240" w:lineRule="auto"/>
        <w:rPr>
          <w:rFonts w:cs="Arial"/>
        </w:rPr>
      </w:pPr>
    </w:p>
    <w:p w:rsidR="003E7A00" w:rsidRPr="00E440D8" w:rsidRDefault="003E7A00" w:rsidP="003E7A00">
      <w:pPr>
        <w:pStyle w:val="ListParagraph"/>
        <w:numPr>
          <w:ilvl w:val="0"/>
          <w:numId w:val="21"/>
        </w:numPr>
        <w:spacing w:after="0" w:line="240" w:lineRule="auto"/>
        <w:contextualSpacing w:val="0"/>
        <w:rPr>
          <w:rFonts w:cs="Arial"/>
        </w:rPr>
      </w:pPr>
      <w:r>
        <w:rPr>
          <w:rFonts w:cs="Arial"/>
        </w:rPr>
        <w:t>The quality of AD files also varied and i</w:t>
      </w:r>
      <w:r w:rsidRPr="00E440D8">
        <w:rPr>
          <w:rFonts w:cs="Arial"/>
        </w:rPr>
        <w:t xml:space="preserve">nitially </w:t>
      </w:r>
      <w:r>
        <w:rPr>
          <w:rFonts w:cs="Arial"/>
        </w:rPr>
        <w:t xml:space="preserve">was </w:t>
      </w:r>
      <w:r w:rsidRPr="00E440D8">
        <w:rPr>
          <w:rFonts w:cs="Arial"/>
        </w:rPr>
        <w:t>quite literal</w:t>
      </w:r>
      <w:r>
        <w:rPr>
          <w:rFonts w:cs="Arial"/>
        </w:rPr>
        <w:t xml:space="preserve">, rather than </w:t>
      </w:r>
      <w:r w:rsidRPr="00E440D8">
        <w:rPr>
          <w:rFonts w:cs="Arial"/>
        </w:rPr>
        <w:t xml:space="preserve">descriptive. </w:t>
      </w:r>
      <w:r>
        <w:rPr>
          <w:rFonts w:cs="Arial"/>
        </w:rPr>
        <w:t xml:space="preserve">The ABC worked with AD providers to improve the quality of </w:t>
      </w:r>
      <w:r w:rsidRPr="00E440D8">
        <w:rPr>
          <w:rFonts w:cs="Arial"/>
        </w:rPr>
        <w:t>AD scripts.</w:t>
      </w:r>
    </w:p>
    <w:p w:rsidR="003E7A00" w:rsidRPr="00E440D8" w:rsidRDefault="003E7A00" w:rsidP="003E7A00">
      <w:pPr>
        <w:spacing w:after="0" w:line="240" w:lineRule="auto"/>
        <w:rPr>
          <w:rFonts w:cs="Arial"/>
        </w:rPr>
      </w:pPr>
    </w:p>
    <w:p w:rsidR="00410393" w:rsidRDefault="00410393" w:rsidP="003E7A00">
      <w:pPr>
        <w:pStyle w:val="Heading1BC"/>
      </w:pPr>
      <w:bookmarkStart w:id="9" w:name="_Toc436403815"/>
    </w:p>
    <w:p w:rsidR="003E7A00" w:rsidRPr="00E440D8" w:rsidRDefault="003E7A00" w:rsidP="003E7A00">
      <w:pPr>
        <w:pStyle w:val="Heading1BC"/>
      </w:pPr>
      <w:r w:rsidRPr="00E440D8">
        <w:t>Audience feedback</w:t>
      </w:r>
      <w:bookmarkEnd w:id="9"/>
    </w:p>
    <w:p w:rsidR="003E7A00" w:rsidRPr="00E440D8" w:rsidRDefault="003E7A00" w:rsidP="003E7A00">
      <w:pPr>
        <w:rPr>
          <w:rFonts w:cs="Arial"/>
        </w:rPr>
      </w:pPr>
      <w:r w:rsidRPr="00E440D8">
        <w:rPr>
          <w:rFonts w:cs="Arial"/>
        </w:rPr>
        <w:t>At the commencement of the trial the ABC received eight emails from the public. The eight emails included two appreciations, two requests for additional information, one request for additional children’s content with AD and three contacts from members of the public who do not require AD and inadvertently selected the ‘play with AD’ button.</w:t>
      </w:r>
    </w:p>
    <w:p w:rsidR="003E7A00" w:rsidRPr="00E440D8" w:rsidRDefault="003E7A00" w:rsidP="003E7A00">
      <w:pPr>
        <w:rPr>
          <w:rFonts w:cs="Arial"/>
        </w:rPr>
      </w:pPr>
      <w:r>
        <w:rPr>
          <w:rFonts w:cs="Arial"/>
        </w:rPr>
        <w:t xml:space="preserve">As </w:t>
      </w:r>
      <w:r w:rsidRPr="00E440D8">
        <w:rPr>
          <w:rFonts w:cs="Arial"/>
        </w:rPr>
        <w:t>the trial</w:t>
      </w:r>
      <w:r>
        <w:rPr>
          <w:rFonts w:cs="Arial"/>
        </w:rPr>
        <w:t xml:space="preserve"> drew to a close</w:t>
      </w:r>
      <w:r w:rsidRPr="00E440D8">
        <w:rPr>
          <w:rFonts w:cs="Arial"/>
        </w:rPr>
        <w:t xml:space="preserve">, the ABC received </w:t>
      </w:r>
      <w:r>
        <w:rPr>
          <w:rFonts w:cs="Arial"/>
        </w:rPr>
        <w:t xml:space="preserve">a further six </w:t>
      </w:r>
      <w:r w:rsidRPr="00E440D8">
        <w:rPr>
          <w:rFonts w:cs="Arial"/>
        </w:rPr>
        <w:t>audience contacts about the trial</w:t>
      </w:r>
      <w:r>
        <w:rPr>
          <w:rFonts w:cs="Arial"/>
        </w:rPr>
        <w:t>:</w:t>
      </w:r>
      <w:r w:rsidRPr="00E440D8">
        <w:rPr>
          <w:rFonts w:cs="Arial"/>
        </w:rPr>
        <w:t xml:space="preserve"> one phone call and five contacts via email </w:t>
      </w:r>
      <w:r>
        <w:rPr>
          <w:rFonts w:cs="Arial"/>
        </w:rPr>
        <w:t>or</w:t>
      </w:r>
      <w:r w:rsidRPr="00E440D8">
        <w:rPr>
          <w:rFonts w:cs="Arial"/>
        </w:rPr>
        <w:t xml:space="preserve"> Facebook.</w:t>
      </w:r>
    </w:p>
    <w:p w:rsidR="003E7A00" w:rsidRPr="00E440D8" w:rsidRDefault="003E7A00" w:rsidP="003E7A00">
      <w:pPr>
        <w:pStyle w:val="Heading1BC"/>
      </w:pPr>
      <w:r w:rsidRPr="00E440D8">
        <w:t>Audience survey</w:t>
      </w:r>
    </w:p>
    <w:p w:rsidR="003E7A00" w:rsidRDefault="003E7A00" w:rsidP="003E7A00">
      <w:pPr>
        <w:rPr>
          <w:rFonts w:cs="Arial"/>
        </w:rPr>
      </w:pPr>
      <w:r w:rsidRPr="00E440D8">
        <w:rPr>
          <w:rFonts w:cs="Arial"/>
        </w:rPr>
        <w:t>T</w:t>
      </w:r>
      <w:r>
        <w:rPr>
          <w:rFonts w:cs="Arial"/>
        </w:rPr>
        <w:t>o evaluate the user experience of the trial, t</w:t>
      </w:r>
      <w:r w:rsidRPr="00E440D8">
        <w:rPr>
          <w:rFonts w:cs="Arial"/>
        </w:rPr>
        <w:t xml:space="preserve">he ABC undertook a survey of AD users in April to May 2016 and received 234 responses. </w:t>
      </w:r>
    </w:p>
    <w:p w:rsidR="003E7A00" w:rsidRPr="00E440D8" w:rsidRDefault="003E7A00" w:rsidP="003E7A00">
      <w:pPr>
        <w:rPr>
          <w:rFonts w:cs="Arial"/>
        </w:rPr>
      </w:pPr>
      <w:r w:rsidRPr="00E440D8">
        <w:rPr>
          <w:rFonts w:cs="Arial"/>
        </w:rPr>
        <w:t xml:space="preserve">A link to participate in the survey was </w:t>
      </w:r>
      <w:r>
        <w:rPr>
          <w:rFonts w:cs="Arial"/>
        </w:rPr>
        <w:t xml:space="preserve">provided on the ABC’s website and was provided to </w:t>
      </w:r>
      <w:r w:rsidRPr="00E440D8">
        <w:rPr>
          <w:rFonts w:cs="Arial"/>
        </w:rPr>
        <w:t>stakeholder groups by the ABC</w:t>
      </w:r>
      <w:r>
        <w:rPr>
          <w:rFonts w:cs="Arial"/>
        </w:rPr>
        <w:t>.</w:t>
      </w:r>
      <w:r w:rsidRPr="00E440D8">
        <w:rPr>
          <w:rFonts w:cs="Arial"/>
        </w:rPr>
        <w:t xml:space="preserve"> The survey found:</w:t>
      </w:r>
    </w:p>
    <w:p w:rsidR="003E7A00" w:rsidRPr="00E440D8" w:rsidRDefault="003E7A00" w:rsidP="003E7A00">
      <w:pPr>
        <w:pStyle w:val="ListParagraph"/>
        <w:numPr>
          <w:ilvl w:val="0"/>
          <w:numId w:val="22"/>
        </w:numPr>
        <w:rPr>
          <w:rFonts w:cs="Arial"/>
        </w:rPr>
      </w:pPr>
      <w:r w:rsidRPr="00E440D8">
        <w:rPr>
          <w:rFonts w:cs="Arial"/>
        </w:rPr>
        <w:t xml:space="preserve">76% of respondents were aware of </w:t>
      </w:r>
      <w:r>
        <w:rPr>
          <w:rFonts w:cs="Arial"/>
        </w:rPr>
        <w:t>a</w:t>
      </w:r>
      <w:r w:rsidRPr="00E440D8">
        <w:rPr>
          <w:rFonts w:cs="Arial"/>
        </w:rPr>
        <w:t xml:space="preserve">udio </w:t>
      </w:r>
      <w:r>
        <w:rPr>
          <w:rFonts w:cs="Arial"/>
        </w:rPr>
        <w:t>d</w:t>
      </w:r>
      <w:r w:rsidRPr="00E440D8">
        <w:rPr>
          <w:rFonts w:cs="Arial"/>
        </w:rPr>
        <w:t xml:space="preserve">escribed </w:t>
      </w:r>
      <w:r>
        <w:rPr>
          <w:rFonts w:cs="Arial"/>
        </w:rPr>
        <w:t>p</w:t>
      </w:r>
      <w:r w:rsidRPr="00E440D8">
        <w:rPr>
          <w:rFonts w:cs="Arial"/>
        </w:rPr>
        <w:t>rograms on iview</w:t>
      </w:r>
      <w:r>
        <w:rPr>
          <w:rFonts w:cs="Arial"/>
        </w:rPr>
        <w:t>.</w:t>
      </w:r>
    </w:p>
    <w:p w:rsidR="003E7A00" w:rsidRPr="00E440D8" w:rsidRDefault="003E7A00" w:rsidP="003E7A00">
      <w:pPr>
        <w:pStyle w:val="ListParagraph"/>
        <w:numPr>
          <w:ilvl w:val="0"/>
          <w:numId w:val="22"/>
        </w:numPr>
        <w:rPr>
          <w:rFonts w:cs="Arial"/>
        </w:rPr>
      </w:pPr>
      <w:r w:rsidRPr="00E440D8">
        <w:rPr>
          <w:rFonts w:cs="Arial"/>
        </w:rPr>
        <w:t>21% were aware of iview, but not aware of the availability of AD programs on the platform (only 3% were not aware of iview at all)</w:t>
      </w:r>
      <w:r>
        <w:rPr>
          <w:rFonts w:cs="Arial"/>
        </w:rPr>
        <w:t>.</w:t>
      </w:r>
    </w:p>
    <w:p w:rsidR="003E7A00" w:rsidRPr="00E440D8" w:rsidRDefault="003E7A00" w:rsidP="003E7A00">
      <w:pPr>
        <w:pStyle w:val="ListParagraph"/>
        <w:numPr>
          <w:ilvl w:val="0"/>
          <w:numId w:val="22"/>
        </w:numPr>
        <w:rPr>
          <w:rFonts w:cs="Arial"/>
        </w:rPr>
      </w:pPr>
      <w:r w:rsidRPr="00E440D8">
        <w:rPr>
          <w:rFonts w:cs="Arial"/>
        </w:rPr>
        <w:t>Of those who were aware of AD programs on iview, 82% had used the AD content (this translates to 60% of the total survey responses)</w:t>
      </w:r>
      <w:r>
        <w:rPr>
          <w:rFonts w:cs="Arial"/>
        </w:rPr>
        <w:t>.</w:t>
      </w:r>
    </w:p>
    <w:p w:rsidR="003E7A00" w:rsidRPr="00E440D8" w:rsidRDefault="003E7A00" w:rsidP="003E7A00">
      <w:pPr>
        <w:pStyle w:val="ListParagraph"/>
        <w:numPr>
          <w:ilvl w:val="0"/>
          <w:numId w:val="22"/>
        </w:numPr>
        <w:rPr>
          <w:rFonts w:cs="Arial"/>
        </w:rPr>
      </w:pPr>
      <w:r w:rsidRPr="00E440D8">
        <w:rPr>
          <w:rFonts w:cs="Arial"/>
        </w:rPr>
        <w:t>Of those who were not aware of AD programs on iview, 69% were more likely to access the service after the survey</w:t>
      </w:r>
      <w:r>
        <w:rPr>
          <w:rFonts w:cs="Arial"/>
        </w:rPr>
        <w:t>.</w:t>
      </w:r>
    </w:p>
    <w:p w:rsidR="003E7A00" w:rsidRPr="00E440D8" w:rsidRDefault="003E7A00" w:rsidP="003E7A00">
      <w:pPr>
        <w:pStyle w:val="ListParagraph"/>
        <w:numPr>
          <w:ilvl w:val="0"/>
          <w:numId w:val="22"/>
        </w:numPr>
        <w:rPr>
          <w:rFonts w:cs="Arial"/>
        </w:rPr>
      </w:pPr>
      <w:r w:rsidRPr="00E440D8">
        <w:rPr>
          <w:rFonts w:cs="Arial"/>
        </w:rPr>
        <w:t>Of those who used the AD service on iview, most did so very frequently and usage of iview became more frequent once the AD service commenced</w:t>
      </w:r>
      <w:r>
        <w:rPr>
          <w:rFonts w:cs="Arial"/>
        </w:rPr>
        <w:t>.</w:t>
      </w:r>
    </w:p>
    <w:p w:rsidR="003E7A00" w:rsidRDefault="003E7A00" w:rsidP="003E7A00">
      <w:pPr>
        <w:rPr>
          <w:rFonts w:cs="Arial"/>
          <w:b/>
        </w:rPr>
      </w:pPr>
      <w:r>
        <w:rPr>
          <w:rFonts w:cs="Arial"/>
          <w:b/>
        </w:rPr>
        <w:br w:type="page"/>
      </w:r>
    </w:p>
    <w:p w:rsidR="003E7A00" w:rsidRDefault="003E7A00" w:rsidP="003E7A00">
      <w:pPr>
        <w:rPr>
          <w:rFonts w:cs="Arial"/>
          <w:i/>
        </w:rPr>
      </w:pPr>
      <w:r w:rsidRPr="00782603">
        <w:rPr>
          <w:rFonts w:cs="Arial"/>
          <w:i/>
        </w:rPr>
        <w:t>Program/ Genre Preference</w:t>
      </w:r>
      <w:r>
        <w:rPr>
          <w:rFonts w:cs="Arial"/>
          <w:i/>
        </w:rPr>
        <w:t xml:space="preserve"> feedback</w:t>
      </w:r>
    </w:p>
    <w:p w:rsidR="003E7A00" w:rsidRPr="00782603" w:rsidRDefault="003E7A00" w:rsidP="003E7A00">
      <w:pPr>
        <w:spacing w:after="0"/>
        <w:rPr>
          <w:rFonts w:cs="Arial"/>
        </w:rPr>
      </w:pPr>
      <w:r w:rsidRPr="00E440D8">
        <w:rPr>
          <w:rFonts w:cs="Arial"/>
        </w:rPr>
        <w:t xml:space="preserve">The survey </w:t>
      </w:r>
      <w:r>
        <w:rPr>
          <w:rFonts w:cs="Arial"/>
        </w:rPr>
        <w:t xml:space="preserve">also </w:t>
      </w:r>
      <w:r w:rsidRPr="00E440D8">
        <w:rPr>
          <w:rFonts w:cs="Arial"/>
        </w:rPr>
        <w:t>found:</w:t>
      </w:r>
    </w:p>
    <w:p w:rsidR="003E7A00" w:rsidRPr="00E440D8" w:rsidRDefault="003E7A00" w:rsidP="003E7A00">
      <w:pPr>
        <w:pStyle w:val="ListParagraph"/>
        <w:numPr>
          <w:ilvl w:val="0"/>
          <w:numId w:val="22"/>
        </w:numPr>
        <w:rPr>
          <w:rFonts w:cs="Arial"/>
        </w:rPr>
      </w:pPr>
      <w:r w:rsidRPr="00E440D8">
        <w:rPr>
          <w:rFonts w:cs="Arial"/>
        </w:rPr>
        <w:t>Documentary was the most sought after genre among users of iview and non-users.</w:t>
      </w:r>
    </w:p>
    <w:p w:rsidR="003E7A00" w:rsidRPr="00E440D8" w:rsidRDefault="003E7A00" w:rsidP="003E7A00">
      <w:pPr>
        <w:pStyle w:val="ListParagraph"/>
        <w:numPr>
          <w:ilvl w:val="0"/>
          <w:numId w:val="22"/>
        </w:numPr>
        <w:rPr>
          <w:rFonts w:cs="Arial"/>
        </w:rPr>
      </w:pPr>
      <w:r>
        <w:rPr>
          <w:rFonts w:cs="Arial"/>
        </w:rPr>
        <w:t>Drama and c</w:t>
      </w:r>
      <w:r w:rsidRPr="00E440D8">
        <w:rPr>
          <w:rFonts w:cs="Arial"/>
        </w:rPr>
        <w:t>om</w:t>
      </w:r>
      <w:r>
        <w:rPr>
          <w:rFonts w:cs="Arial"/>
        </w:rPr>
        <w:t>edy were also popular, whereas e</w:t>
      </w:r>
      <w:r w:rsidRPr="00E440D8">
        <w:rPr>
          <w:rFonts w:cs="Arial"/>
        </w:rPr>
        <w:t xml:space="preserve">ntertainment and </w:t>
      </w:r>
      <w:r>
        <w:rPr>
          <w:rFonts w:cs="Arial"/>
        </w:rPr>
        <w:t>c</w:t>
      </w:r>
      <w:r w:rsidRPr="00E440D8">
        <w:rPr>
          <w:rFonts w:cs="Arial"/>
        </w:rPr>
        <w:t>hildren’s programming was less preferred.</w:t>
      </w:r>
    </w:p>
    <w:p w:rsidR="003E7A00" w:rsidRPr="00E440D8" w:rsidRDefault="003E7A00" w:rsidP="003E7A00">
      <w:pPr>
        <w:pStyle w:val="ListParagraph"/>
        <w:numPr>
          <w:ilvl w:val="0"/>
          <w:numId w:val="22"/>
        </w:numPr>
        <w:rPr>
          <w:rFonts w:cs="Arial"/>
        </w:rPr>
      </w:pPr>
      <w:r w:rsidRPr="00E440D8">
        <w:rPr>
          <w:rFonts w:cs="Arial"/>
        </w:rPr>
        <w:t xml:space="preserve">The majority of users (more than 75%) were positive about the selection of AD programs on iview and found the AD track of good quality. </w:t>
      </w:r>
    </w:p>
    <w:p w:rsidR="003E7A00" w:rsidRPr="00E440D8" w:rsidRDefault="003E7A00" w:rsidP="003E7A00">
      <w:pPr>
        <w:pStyle w:val="ListParagraph"/>
        <w:numPr>
          <w:ilvl w:val="0"/>
          <w:numId w:val="22"/>
        </w:numPr>
        <w:rPr>
          <w:rFonts w:cs="Arial"/>
        </w:rPr>
      </w:pPr>
      <w:r w:rsidRPr="00E440D8">
        <w:rPr>
          <w:rFonts w:cs="Arial"/>
        </w:rPr>
        <w:t>Almost all respondents were likely to recommend the service to others.</w:t>
      </w:r>
    </w:p>
    <w:p w:rsidR="003E7A00" w:rsidRPr="00782603" w:rsidRDefault="003E7A00" w:rsidP="003E7A00">
      <w:pPr>
        <w:rPr>
          <w:rFonts w:cs="Arial"/>
          <w:i/>
        </w:rPr>
      </w:pPr>
      <w:r w:rsidRPr="00782603">
        <w:rPr>
          <w:rFonts w:cs="Arial"/>
          <w:i/>
        </w:rPr>
        <w:t>General</w:t>
      </w:r>
      <w:r>
        <w:rPr>
          <w:rFonts w:cs="Arial"/>
          <w:i/>
        </w:rPr>
        <w:t xml:space="preserve"> feedback</w:t>
      </w:r>
    </w:p>
    <w:p w:rsidR="003E7A00" w:rsidRPr="00280FDC" w:rsidRDefault="003E7A00" w:rsidP="003E7A00">
      <w:pPr>
        <w:spacing w:after="0"/>
        <w:rPr>
          <w:rFonts w:cs="Arial"/>
        </w:rPr>
      </w:pPr>
      <w:r>
        <w:rPr>
          <w:rFonts w:cs="Arial"/>
        </w:rPr>
        <w:t xml:space="preserve">Lastly, the survey </w:t>
      </w:r>
      <w:r w:rsidRPr="00E440D8">
        <w:rPr>
          <w:rFonts w:cs="Arial"/>
        </w:rPr>
        <w:t>found:</w:t>
      </w:r>
    </w:p>
    <w:p w:rsidR="003E7A00" w:rsidRPr="00E440D8" w:rsidRDefault="003E7A00" w:rsidP="003E7A00">
      <w:pPr>
        <w:pStyle w:val="ListParagraph"/>
        <w:numPr>
          <w:ilvl w:val="0"/>
          <w:numId w:val="22"/>
        </w:numPr>
        <w:rPr>
          <w:rFonts w:cs="Arial"/>
        </w:rPr>
      </w:pPr>
      <w:r w:rsidRPr="00E440D8">
        <w:rPr>
          <w:rFonts w:cs="Arial"/>
        </w:rPr>
        <w:t>The majority of respondents were made aware of iview’s AD content via Vision Australia or similar organisations.</w:t>
      </w:r>
    </w:p>
    <w:p w:rsidR="003E7A00" w:rsidRPr="00E440D8" w:rsidRDefault="003E7A00" w:rsidP="003E7A00">
      <w:pPr>
        <w:rPr>
          <w:rFonts w:cs="Arial"/>
          <w:color w:val="1F497D"/>
        </w:rPr>
      </w:pPr>
    </w:p>
    <w:p w:rsidR="003E7A00" w:rsidRPr="00E440D8" w:rsidRDefault="003E7A00" w:rsidP="003E7A00">
      <w:pPr>
        <w:rPr>
          <w:rFonts w:cs="Arial"/>
          <w:color w:val="1F497D"/>
        </w:rPr>
      </w:pPr>
      <w:r w:rsidRPr="00E440D8">
        <w:rPr>
          <w:rFonts w:cs="Arial"/>
          <w:noProof/>
          <w:lang w:eastAsia="en-AU"/>
        </w:rPr>
        <w:drawing>
          <wp:inline distT="0" distB="0" distL="0" distR="0" wp14:anchorId="24C91650" wp14:editId="5169B295">
            <wp:extent cx="6924675" cy="4733925"/>
            <wp:effectExtent l="0" t="0" r="0" b="0"/>
            <wp:docPr id="2" name="Picture 1" descr="A bar graph shows the changes in iview usage before and after audio description became avaiable, based on audience survey results. The number of people using iview at least once a week increased from 33% before the trial to 75% after audio description became avaiable." title="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BF3.EAF2E910"/>
                    <pic:cNvPicPr>
                      <a:picLocks noChangeAspect="1" noChangeArrowheads="1"/>
                    </pic:cNvPicPr>
                  </pic:nvPicPr>
                  <pic:blipFill>
                    <a:blip r:embed="rId23" r:link="rId24" cstate="print"/>
                    <a:srcRect/>
                    <a:stretch>
                      <a:fillRect/>
                    </a:stretch>
                  </pic:blipFill>
                  <pic:spPr bwMode="auto">
                    <a:xfrm>
                      <a:off x="0" y="0"/>
                      <a:ext cx="6924675" cy="4733925"/>
                    </a:xfrm>
                    <a:prstGeom prst="rect">
                      <a:avLst/>
                    </a:prstGeom>
                    <a:noFill/>
                    <a:ln w="9525">
                      <a:noFill/>
                      <a:miter lim="800000"/>
                      <a:headEnd/>
                      <a:tailEnd/>
                    </a:ln>
                  </pic:spPr>
                </pic:pic>
              </a:graphicData>
            </a:graphic>
          </wp:inline>
        </w:drawing>
      </w:r>
    </w:p>
    <w:p w:rsidR="003E7A00" w:rsidRPr="00E440D8" w:rsidRDefault="003E7A00" w:rsidP="003E7A00">
      <w:pPr>
        <w:rPr>
          <w:rFonts w:cs="Arial"/>
          <w:color w:val="1F497D"/>
        </w:rPr>
      </w:pPr>
    </w:p>
    <w:p w:rsidR="003E7A00" w:rsidRPr="00E440D8" w:rsidRDefault="003E7A00" w:rsidP="003E7A00">
      <w:pPr>
        <w:pStyle w:val="Heading1BC"/>
      </w:pPr>
      <w:r w:rsidRPr="00E440D8">
        <w:t>Audio Description usage</w:t>
      </w:r>
    </w:p>
    <w:p w:rsidR="003E7A00" w:rsidRPr="00E440D8" w:rsidRDefault="003E7A00" w:rsidP="003E7A00">
      <w:pPr>
        <w:rPr>
          <w:rFonts w:cs="Arial"/>
        </w:rPr>
      </w:pPr>
      <w:r w:rsidRPr="00E440D8">
        <w:rPr>
          <w:rFonts w:cs="Arial"/>
        </w:rPr>
        <w:t>At the closure of the trial there were 158,277 plays of audio described programs. This represents 0.58% of the total number of plays of programs available with AD from the commencement of the trial on iview in April 2015.</w:t>
      </w:r>
    </w:p>
    <w:p w:rsidR="003E7A00" w:rsidRPr="00E440D8" w:rsidRDefault="003E7A00" w:rsidP="003E7A00">
      <w:pPr>
        <w:rPr>
          <w:rFonts w:cs="Arial"/>
        </w:rPr>
      </w:pPr>
      <w:r w:rsidRPr="00E440D8">
        <w:rPr>
          <w:rFonts w:cs="Arial"/>
        </w:rPr>
        <w:t xml:space="preserve">Programs that proved popular with audiences included Australian drama and comedy programs such as </w:t>
      </w:r>
      <w:r w:rsidRPr="00E440D8">
        <w:rPr>
          <w:rFonts w:cs="Arial"/>
          <w:i/>
        </w:rPr>
        <w:t>Janet King, Glitch, Rake, Cleverman, Barracuda, Jack Irish, The Beautiful Lie, The Secret River, Top of the Lake, Utopia</w:t>
      </w:r>
      <w:r w:rsidRPr="00E440D8">
        <w:rPr>
          <w:rFonts w:cs="Arial"/>
        </w:rPr>
        <w:t xml:space="preserve">, and </w:t>
      </w:r>
      <w:r w:rsidRPr="00E440D8">
        <w:rPr>
          <w:rFonts w:cs="Arial"/>
          <w:i/>
        </w:rPr>
        <w:t>Miss Fisher Murder Mysteries</w:t>
      </w:r>
      <w:r w:rsidRPr="00E440D8">
        <w:rPr>
          <w:rFonts w:cs="Arial"/>
        </w:rPr>
        <w:t xml:space="preserve">, as well as international dramas such as </w:t>
      </w:r>
      <w:r w:rsidRPr="00E440D8">
        <w:rPr>
          <w:rFonts w:cs="Arial"/>
          <w:i/>
        </w:rPr>
        <w:t>Doctor Who, Humans, Doc Martin, The Honourable Woman, Father Brown, Midsomer Murders, Our Girl</w:t>
      </w:r>
      <w:r w:rsidRPr="00E440D8">
        <w:rPr>
          <w:rFonts w:cs="Arial"/>
        </w:rPr>
        <w:t xml:space="preserve"> and </w:t>
      </w:r>
      <w:r w:rsidRPr="00E440D8">
        <w:rPr>
          <w:rFonts w:cs="Arial"/>
          <w:i/>
        </w:rPr>
        <w:t>Poldark</w:t>
      </w:r>
      <w:r w:rsidRPr="00E440D8">
        <w:rPr>
          <w:rFonts w:cs="Arial"/>
        </w:rPr>
        <w:t>.</w:t>
      </w:r>
    </w:p>
    <w:p w:rsidR="003E7A00" w:rsidRDefault="003E7A00" w:rsidP="003E7A00">
      <w:r w:rsidRPr="00E440D8">
        <w:rPr>
          <w:rFonts w:cs="Arial"/>
        </w:rPr>
        <w:t>In the documentary category</w:t>
      </w:r>
      <w:r>
        <w:rPr>
          <w:rFonts w:cs="Arial"/>
        </w:rPr>
        <w:t>,</w:t>
      </w:r>
      <w:r w:rsidRPr="00E440D8">
        <w:rPr>
          <w:rFonts w:cs="Arial"/>
        </w:rPr>
        <w:t xml:space="preserve"> </w:t>
      </w:r>
      <w:r w:rsidRPr="00E440D8">
        <w:rPr>
          <w:rFonts w:cs="Arial"/>
          <w:i/>
        </w:rPr>
        <w:t>The Killing Season,</w:t>
      </w:r>
      <w:r w:rsidRPr="00E440D8">
        <w:rPr>
          <w:rFonts w:cs="Arial"/>
        </w:rPr>
        <w:t xml:space="preserve"> </w:t>
      </w:r>
      <w:r w:rsidRPr="00E440D8">
        <w:rPr>
          <w:rFonts w:cs="Arial"/>
          <w:i/>
        </w:rPr>
        <w:t xml:space="preserve">Australian Story </w:t>
      </w:r>
      <w:r w:rsidRPr="00E440D8">
        <w:rPr>
          <w:rFonts w:cs="Arial"/>
        </w:rPr>
        <w:t>and</w:t>
      </w:r>
      <w:r w:rsidRPr="00E440D8">
        <w:rPr>
          <w:rFonts w:cs="Arial"/>
          <w:i/>
        </w:rPr>
        <w:t xml:space="preserve"> Keeping Australia Alive </w:t>
      </w:r>
      <w:r w:rsidRPr="00E440D8">
        <w:rPr>
          <w:rFonts w:cs="Arial"/>
        </w:rPr>
        <w:t xml:space="preserve">was popular with AD audiences as well as general audiences. Children’s preschool programs </w:t>
      </w:r>
      <w:r w:rsidRPr="00E440D8">
        <w:rPr>
          <w:rFonts w:cs="Arial"/>
          <w:i/>
        </w:rPr>
        <w:t>Hoopla Doopla!</w:t>
      </w:r>
      <w:r w:rsidRPr="00E440D8">
        <w:rPr>
          <w:rFonts w:cs="Arial"/>
        </w:rPr>
        <w:t xml:space="preserve"> and </w:t>
      </w:r>
      <w:r w:rsidRPr="00E440D8">
        <w:rPr>
          <w:rFonts w:cs="Arial"/>
          <w:i/>
        </w:rPr>
        <w:t xml:space="preserve">Octonauts </w:t>
      </w:r>
      <w:r w:rsidRPr="00E440D8">
        <w:rPr>
          <w:rFonts w:cs="Arial"/>
        </w:rPr>
        <w:t xml:space="preserve">were the top viewed preschool programs with AD on iview, and children’s dramas </w:t>
      </w:r>
      <w:r w:rsidRPr="00E440D8">
        <w:rPr>
          <w:rFonts w:cs="Arial"/>
          <w:i/>
        </w:rPr>
        <w:t>Ready For This</w:t>
      </w:r>
      <w:r w:rsidRPr="00E440D8">
        <w:rPr>
          <w:rFonts w:cs="Arial"/>
        </w:rPr>
        <w:t xml:space="preserve"> and </w:t>
      </w:r>
      <w:r w:rsidRPr="00E440D8">
        <w:rPr>
          <w:rFonts w:cs="Arial"/>
          <w:i/>
        </w:rPr>
        <w:t>Tomorrow When The War Began</w:t>
      </w:r>
      <w:r w:rsidRPr="00E440D8">
        <w:rPr>
          <w:rFonts w:cs="Arial"/>
        </w:rPr>
        <w:t xml:space="preserve"> were popular among the school-aged group.</w:t>
      </w:r>
    </w:p>
    <w:p w:rsidR="003E7A00" w:rsidRDefault="003E7A00" w:rsidP="003E7A00">
      <w:bookmarkStart w:id="10" w:name="_Toc436403816"/>
    </w:p>
    <w:p w:rsidR="003E7A00" w:rsidRPr="00E440D8" w:rsidRDefault="003E7A00" w:rsidP="003E7A00">
      <w:pPr>
        <w:pStyle w:val="Heading1BC"/>
      </w:pPr>
      <w:r w:rsidRPr="00E440D8">
        <w:t>Conclusion</w:t>
      </w:r>
      <w:bookmarkEnd w:id="10"/>
      <w:r w:rsidRPr="00E440D8">
        <w:t xml:space="preserve"> &amp; findings</w:t>
      </w:r>
    </w:p>
    <w:p w:rsidR="003E7A00" w:rsidRPr="00E440D8" w:rsidRDefault="003E7A00" w:rsidP="003E7A00">
      <w:pPr>
        <w:rPr>
          <w:rFonts w:cs="Arial"/>
          <w:color w:val="1F497D"/>
        </w:rPr>
      </w:pPr>
      <w:r w:rsidRPr="00E440D8">
        <w:rPr>
          <w:rFonts w:cs="Arial"/>
        </w:rPr>
        <w:t>The ABC’s iview AD trial demonstrated</w:t>
      </w:r>
      <w:r>
        <w:rPr>
          <w:rFonts w:cs="Arial"/>
        </w:rPr>
        <w:t xml:space="preserve"> that</w:t>
      </w:r>
      <w:r w:rsidRPr="00E440D8">
        <w:rPr>
          <w:rFonts w:cs="Arial"/>
        </w:rPr>
        <w:t xml:space="preserve">: </w:t>
      </w:r>
    </w:p>
    <w:p w:rsidR="003E7A00" w:rsidRPr="00E440D8" w:rsidRDefault="003E7A00" w:rsidP="003E7A00">
      <w:pPr>
        <w:pStyle w:val="ListParagraph"/>
        <w:numPr>
          <w:ilvl w:val="0"/>
          <w:numId w:val="23"/>
        </w:numPr>
        <w:rPr>
          <w:rFonts w:cs="Arial"/>
        </w:rPr>
      </w:pPr>
      <w:r w:rsidRPr="00E440D8">
        <w:rPr>
          <w:rFonts w:cs="Arial"/>
        </w:rPr>
        <w:t xml:space="preserve">Programs with </w:t>
      </w:r>
      <w:r>
        <w:rPr>
          <w:rFonts w:cs="Arial"/>
        </w:rPr>
        <w:t>a</w:t>
      </w:r>
      <w:r w:rsidRPr="00E440D8">
        <w:rPr>
          <w:rFonts w:cs="Arial"/>
        </w:rPr>
        <w:t xml:space="preserve">udio </w:t>
      </w:r>
      <w:r>
        <w:rPr>
          <w:rFonts w:cs="Arial"/>
        </w:rPr>
        <w:t>d</w:t>
      </w:r>
      <w:r w:rsidRPr="00E440D8">
        <w:rPr>
          <w:rFonts w:cs="Arial"/>
        </w:rPr>
        <w:t xml:space="preserve">escription can </w:t>
      </w:r>
      <w:r>
        <w:rPr>
          <w:rFonts w:cs="Arial"/>
        </w:rPr>
        <w:t xml:space="preserve">successfully </w:t>
      </w:r>
      <w:r w:rsidRPr="00E440D8">
        <w:rPr>
          <w:rFonts w:cs="Arial"/>
        </w:rPr>
        <w:t xml:space="preserve">be </w:t>
      </w:r>
      <w:r>
        <w:rPr>
          <w:rFonts w:cs="Arial"/>
        </w:rPr>
        <w:t>deployed</w:t>
      </w:r>
      <w:r w:rsidRPr="00E440D8">
        <w:rPr>
          <w:rFonts w:cs="Arial"/>
        </w:rPr>
        <w:t xml:space="preserve"> to users on iview’s platforms – iOS, Android, Freeview</w:t>
      </w:r>
      <w:r>
        <w:rPr>
          <w:rFonts w:cs="Arial"/>
        </w:rPr>
        <w:t>+</w:t>
      </w:r>
      <w:r w:rsidRPr="00E440D8">
        <w:rPr>
          <w:rFonts w:cs="Arial"/>
        </w:rPr>
        <w:t xml:space="preserve"> app and desktop</w:t>
      </w:r>
      <w:r>
        <w:rPr>
          <w:rFonts w:cs="Arial"/>
        </w:rPr>
        <w:t>.</w:t>
      </w:r>
    </w:p>
    <w:p w:rsidR="003E7A00" w:rsidRPr="00E440D8" w:rsidRDefault="003E7A00" w:rsidP="003E7A00">
      <w:pPr>
        <w:pStyle w:val="ListParagraph"/>
        <w:numPr>
          <w:ilvl w:val="0"/>
          <w:numId w:val="23"/>
        </w:numPr>
        <w:rPr>
          <w:rFonts w:cs="Arial"/>
        </w:rPr>
      </w:pPr>
      <w:r w:rsidRPr="00E440D8">
        <w:rPr>
          <w:rFonts w:cs="Arial"/>
        </w:rPr>
        <w:t xml:space="preserve">This service was provided with no disruption to iview’s </w:t>
      </w:r>
      <w:r>
        <w:rPr>
          <w:rFonts w:cs="Arial"/>
        </w:rPr>
        <w:t>regular</w:t>
      </w:r>
      <w:r w:rsidRPr="00E440D8">
        <w:rPr>
          <w:rFonts w:cs="Arial"/>
        </w:rPr>
        <w:t xml:space="preserve"> service</w:t>
      </w:r>
      <w:r>
        <w:rPr>
          <w:rFonts w:cs="Arial"/>
        </w:rPr>
        <w:t>.</w:t>
      </w:r>
    </w:p>
    <w:p w:rsidR="003E7A00" w:rsidRPr="00E440D8" w:rsidRDefault="003E7A00" w:rsidP="003E7A00">
      <w:pPr>
        <w:pStyle w:val="ListParagraph"/>
        <w:numPr>
          <w:ilvl w:val="0"/>
          <w:numId w:val="23"/>
        </w:numPr>
        <w:rPr>
          <w:rFonts w:cs="Arial"/>
        </w:rPr>
      </w:pPr>
      <w:r w:rsidRPr="00E440D8">
        <w:rPr>
          <w:rFonts w:cs="Arial"/>
        </w:rPr>
        <w:t xml:space="preserve">The commissioning </w:t>
      </w:r>
      <w:r>
        <w:rPr>
          <w:rFonts w:cs="Arial"/>
        </w:rPr>
        <w:t xml:space="preserve">process related to </w:t>
      </w:r>
      <w:r w:rsidRPr="00E440D8">
        <w:rPr>
          <w:rFonts w:cs="Arial"/>
        </w:rPr>
        <w:t xml:space="preserve">the audio description track for programs </w:t>
      </w:r>
      <w:r>
        <w:rPr>
          <w:rFonts w:cs="Arial"/>
        </w:rPr>
        <w:t xml:space="preserve">was capable of evolution </w:t>
      </w:r>
      <w:r w:rsidRPr="00E440D8">
        <w:rPr>
          <w:rFonts w:cs="Arial"/>
        </w:rPr>
        <w:t xml:space="preserve">throughout the course of this trial, </w:t>
      </w:r>
      <w:r>
        <w:rPr>
          <w:rFonts w:cs="Arial"/>
        </w:rPr>
        <w:t xml:space="preserve">enabling the provision of </w:t>
      </w:r>
      <w:r w:rsidRPr="00E440D8">
        <w:rPr>
          <w:rFonts w:cs="Arial"/>
        </w:rPr>
        <w:t xml:space="preserve">quality of content and </w:t>
      </w:r>
      <w:r>
        <w:rPr>
          <w:rFonts w:cs="Arial"/>
        </w:rPr>
        <w:t xml:space="preserve">better </w:t>
      </w:r>
      <w:r w:rsidRPr="00E440D8">
        <w:rPr>
          <w:rFonts w:cs="Arial"/>
        </w:rPr>
        <w:t>delivery timeframes</w:t>
      </w:r>
      <w:r>
        <w:rPr>
          <w:rFonts w:cs="Arial"/>
        </w:rPr>
        <w:t>.</w:t>
      </w:r>
    </w:p>
    <w:p w:rsidR="003E7A00" w:rsidRPr="00E440D8" w:rsidRDefault="003E7A00" w:rsidP="003E7A00">
      <w:pPr>
        <w:pStyle w:val="ListParagraph"/>
        <w:numPr>
          <w:ilvl w:val="0"/>
          <w:numId w:val="23"/>
        </w:numPr>
        <w:rPr>
          <w:rFonts w:cs="Arial"/>
        </w:rPr>
      </w:pPr>
      <w:r w:rsidRPr="00E440D8">
        <w:rPr>
          <w:rFonts w:cs="Arial"/>
        </w:rPr>
        <w:t>Users of the AD service on iview</w:t>
      </w:r>
      <w:r>
        <w:rPr>
          <w:rFonts w:cs="Arial"/>
        </w:rPr>
        <w:t>, though small in number,</w:t>
      </w:r>
      <w:r w:rsidRPr="00E440D8">
        <w:rPr>
          <w:rFonts w:cs="Arial"/>
        </w:rPr>
        <w:t xml:space="preserve"> believe the content to be of good quality</w:t>
      </w:r>
      <w:r>
        <w:rPr>
          <w:rFonts w:cs="Arial"/>
        </w:rPr>
        <w:t xml:space="preserve"> and a valuable s</w:t>
      </w:r>
      <w:r w:rsidRPr="00E440D8">
        <w:rPr>
          <w:rFonts w:cs="Arial"/>
        </w:rPr>
        <w:t>ervice</w:t>
      </w:r>
      <w:r>
        <w:rPr>
          <w:rFonts w:cs="Arial"/>
        </w:rPr>
        <w:t>.</w:t>
      </w:r>
    </w:p>
    <w:p w:rsidR="003E7A00" w:rsidRPr="00E440D8" w:rsidRDefault="003E7A00" w:rsidP="003E7A00">
      <w:pPr>
        <w:pStyle w:val="ListParagraph"/>
        <w:numPr>
          <w:ilvl w:val="0"/>
          <w:numId w:val="23"/>
        </w:numPr>
        <w:rPr>
          <w:rFonts w:cs="Arial"/>
        </w:rPr>
      </w:pPr>
      <w:r w:rsidRPr="00E440D8">
        <w:rPr>
          <w:rFonts w:cs="Arial"/>
        </w:rPr>
        <w:t>The ABC was able to select a greater variety of programs for the trial</w:t>
      </w:r>
      <w:r>
        <w:rPr>
          <w:rFonts w:cs="Arial"/>
        </w:rPr>
        <w:t xml:space="preserve"> than the first trial as the iview back catalogue was available to the schedulers.</w:t>
      </w:r>
    </w:p>
    <w:p w:rsidR="003E7A00" w:rsidRPr="00E440D8" w:rsidRDefault="003E7A00" w:rsidP="003E7A00">
      <w:pPr>
        <w:pStyle w:val="ListParagraph"/>
        <w:numPr>
          <w:ilvl w:val="0"/>
          <w:numId w:val="23"/>
        </w:numPr>
        <w:rPr>
          <w:rFonts w:cs="Arial"/>
        </w:rPr>
      </w:pPr>
      <w:r w:rsidRPr="00E440D8">
        <w:rPr>
          <w:rFonts w:cs="Arial"/>
        </w:rPr>
        <w:t xml:space="preserve">Drama, comedy and documentary programs were the most popular programs </w:t>
      </w:r>
      <w:r>
        <w:rPr>
          <w:rFonts w:cs="Arial"/>
        </w:rPr>
        <w:t>among participants, though the latter were the most difficult of the three genres to audio describe</w:t>
      </w:r>
      <w:r w:rsidRPr="00E440D8">
        <w:rPr>
          <w:rFonts w:cs="Arial"/>
        </w:rPr>
        <w:t>.</w:t>
      </w:r>
    </w:p>
    <w:p w:rsidR="003E7A00" w:rsidRDefault="003E7A00" w:rsidP="003E7A00">
      <w:pPr>
        <w:rPr>
          <w:rFonts w:cs="Arial"/>
        </w:rPr>
      </w:pPr>
      <w:r>
        <w:rPr>
          <w:rFonts w:cs="Arial"/>
        </w:rPr>
        <w:t xml:space="preserve">In conclusion, over the course of the trial it was evident that, notwithstanding the delayed release of the desktop version, there were fewer technical impediments to the trial </w:t>
      </w:r>
      <w:r w:rsidR="003E09FE">
        <w:rPr>
          <w:rFonts w:cs="Arial"/>
        </w:rPr>
        <w:t xml:space="preserve">in comparison with </w:t>
      </w:r>
      <w:r>
        <w:rPr>
          <w:rFonts w:cs="Arial"/>
        </w:rPr>
        <w:t xml:space="preserve">the first AD trial. </w:t>
      </w:r>
    </w:p>
    <w:p w:rsidR="003E7A00" w:rsidRPr="00E440D8" w:rsidRDefault="003E7A00" w:rsidP="003E7A00">
      <w:pPr>
        <w:rPr>
          <w:rFonts w:cs="Arial"/>
        </w:rPr>
      </w:pPr>
      <w:r>
        <w:rPr>
          <w:rFonts w:cs="Arial"/>
        </w:rPr>
        <w:t>The ABC was provided with discrete funding by the Federal Government to carry out the trial and this budget was expended in full. As expected, the primary cost of the trial was the commissioning and acquisition of the audio described content, and a</w:t>
      </w:r>
      <w:r w:rsidRPr="00E440D8">
        <w:rPr>
          <w:rFonts w:cs="Arial"/>
        </w:rPr>
        <w:t xml:space="preserve">s the </w:t>
      </w:r>
      <w:r>
        <w:rPr>
          <w:rFonts w:cs="Arial"/>
        </w:rPr>
        <w:t>sole</w:t>
      </w:r>
      <w:r w:rsidRPr="00E440D8">
        <w:rPr>
          <w:rFonts w:cs="Arial"/>
        </w:rPr>
        <w:t xml:space="preserve"> </w:t>
      </w:r>
      <w:r>
        <w:rPr>
          <w:rFonts w:cs="Arial"/>
        </w:rPr>
        <w:t xml:space="preserve">Australian </w:t>
      </w:r>
      <w:r w:rsidRPr="00E440D8">
        <w:rPr>
          <w:rFonts w:cs="Arial"/>
        </w:rPr>
        <w:t>broadcaster in the market, the ABC was reliant on the small number of domestic suppliers as well as international suppliers</w:t>
      </w:r>
      <w:r>
        <w:rPr>
          <w:rFonts w:cs="Arial"/>
        </w:rPr>
        <w:t xml:space="preserve"> for this content</w:t>
      </w:r>
      <w:r w:rsidRPr="00E440D8">
        <w:rPr>
          <w:rFonts w:cs="Arial"/>
        </w:rPr>
        <w:t>.</w:t>
      </w:r>
      <w:r w:rsidR="00410393">
        <w:rPr>
          <w:rFonts w:cs="Arial"/>
        </w:rPr>
        <w:t xml:space="preserve"> A significant secondary cost was for the acquisition of additional staff resources to ensure </w:t>
      </w:r>
      <w:r w:rsidR="00410393" w:rsidRPr="00E440D8">
        <w:rPr>
          <w:rFonts w:cs="Arial"/>
        </w:rPr>
        <w:t xml:space="preserve">effective management of the </w:t>
      </w:r>
      <w:r w:rsidR="00410393">
        <w:rPr>
          <w:rFonts w:cs="Arial"/>
        </w:rPr>
        <w:t xml:space="preserve">AD </w:t>
      </w:r>
      <w:r w:rsidR="00410393" w:rsidRPr="00E440D8">
        <w:rPr>
          <w:rFonts w:cs="Arial"/>
        </w:rPr>
        <w:t>process</w:t>
      </w:r>
    </w:p>
    <w:p w:rsidR="003E7A00" w:rsidRPr="00583A3B" w:rsidRDefault="003E7A00" w:rsidP="003E7A00">
      <w:pPr>
        <w:rPr>
          <w:rFonts w:cs="Arial"/>
        </w:rPr>
      </w:pPr>
      <w:r>
        <w:rPr>
          <w:rFonts w:cs="Arial"/>
        </w:rPr>
        <w:t>This trial has identified that those who utilised the audio description service found it a valuable enhancement to their media engagement and their social interactions. However, it should be noted that any move to introduce AD services in Australia would have budgetary implications for the broadcasters in a constrained financial environment. Furthermore, it would have broader legislative implications. As such, should the Government seek to introduce AD it must do so only after full consideration of these matters and after proper consultation with the broadcast industry, advocacy groups and the relevant audiences.</w:t>
      </w:r>
    </w:p>
    <w:p w:rsidR="003B2068" w:rsidRDefault="003B2068">
      <w:pPr>
        <w:rPr>
          <w:rFonts w:cs="Arial"/>
        </w:rPr>
      </w:pPr>
      <w:r>
        <w:rPr>
          <w:rFonts w:cs="Arial"/>
        </w:rPr>
        <w:br w:type="page"/>
      </w:r>
    </w:p>
    <w:p w:rsidR="00E440D8" w:rsidRPr="003B2068" w:rsidRDefault="00E440D8" w:rsidP="003B2068">
      <w:pPr>
        <w:pStyle w:val="Heading1BC"/>
        <w:ind w:left="6480" w:firstLine="720"/>
      </w:pPr>
      <w:bookmarkStart w:id="11" w:name="_Toc436403817"/>
      <w:r w:rsidRPr="003B2068">
        <w:t xml:space="preserve">Appendix </w:t>
      </w:r>
      <w:bookmarkEnd w:id="11"/>
      <w:r w:rsidR="003B2068" w:rsidRPr="003B2068">
        <w:t>A</w:t>
      </w:r>
    </w:p>
    <w:p w:rsidR="00E440D8" w:rsidRPr="00E440D8" w:rsidRDefault="00E440D8" w:rsidP="00E440D8">
      <w:pPr>
        <w:pStyle w:val="ListParagraph"/>
        <w:ind w:left="1440"/>
        <w:rPr>
          <w:rFonts w:cs="Arial"/>
        </w:rPr>
      </w:pPr>
    </w:p>
    <w:p w:rsidR="00E440D8" w:rsidRPr="003B2068" w:rsidRDefault="00E440D8" w:rsidP="00E440D8">
      <w:pPr>
        <w:spacing w:after="0" w:line="240" w:lineRule="auto"/>
        <w:rPr>
          <w:rFonts w:cs="Arial"/>
          <w:b/>
        </w:rPr>
      </w:pPr>
      <w:r w:rsidRPr="003B2068">
        <w:rPr>
          <w:rFonts w:cs="Arial"/>
          <w:b/>
        </w:rPr>
        <w:t>A</w:t>
      </w:r>
      <w:r w:rsidR="003B2068" w:rsidRPr="003B2068">
        <w:rPr>
          <w:rFonts w:cs="Arial"/>
          <w:b/>
        </w:rPr>
        <w:t xml:space="preserve">udio </w:t>
      </w:r>
      <w:r w:rsidRPr="003B2068">
        <w:rPr>
          <w:rFonts w:cs="Arial"/>
          <w:b/>
        </w:rPr>
        <w:t>D</w:t>
      </w:r>
      <w:r w:rsidR="003B2068" w:rsidRPr="003B2068">
        <w:rPr>
          <w:rFonts w:cs="Arial"/>
          <w:b/>
        </w:rPr>
        <w:t>escription c</w:t>
      </w:r>
      <w:r w:rsidRPr="003B2068">
        <w:rPr>
          <w:rFonts w:cs="Arial"/>
          <w:b/>
        </w:rPr>
        <w:t xml:space="preserve">ontent by </w:t>
      </w:r>
      <w:r w:rsidR="003B2068" w:rsidRPr="003B2068">
        <w:rPr>
          <w:rFonts w:cs="Arial"/>
          <w:b/>
        </w:rPr>
        <w:t>g</w:t>
      </w:r>
      <w:r w:rsidRPr="003B2068">
        <w:rPr>
          <w:rFonts w:cs="Arial"/>
          <w:b/>
        </w:rPr>
        <w:t xml:space="preserve">enre and </w:t>
      </w:r>
      <w:r w:rsidR="003B2068" w:rsidRPr="003B2068">
        <w:rPr>
          <w:rFonts w:cs="Arial"/>
          <w:b/>
        </w:rPr>
        <w:t>program t</w:t>
      </w:r>
      <w:r w:rsidRPr="003B2068">
        <w:rPr>
          <w:rFonts w:cs="Arial"/>
          <w:b/>
        </w:rPr>
        <w:t>itle</w:t>
      </w:r>
    </w:p>
    <w:p w:rsidR="00E440D8" w:rsidRPr="00E440D8" w:rsidRDefault="00E440D8" w:rsidP="00E440D8">
      <w:pPr>
        <w:pStyle w:val="ListParagraph"/>
        <w:ind w:left="1440"/>
        <w:rPr>
          <w:rFonts w:cs="Arial"/>
        </w:rPr>
      </w:pPr>
    </w:p>
    <w:tbl>
      <w:tblPr>
        <w:tblW w:w="9371" w:type="dxa"/>
        <w:tblInd w:w="93" w:type="dxa"/>
        <w:tblLayout w:type="fixed"/>
        <w:tblLook w:val="04A0" w:firstRow="1" w:lastRow="0" w:firstColumn="1" w:lastColumn="0" w:noHBand="0" w:noVBand="1"/>
      </w:tblPr>
      <w:tblGrid>
        <w:gridCol w:w="4551"/>
        <w:gridCol w:w="1418"/>
        <w:gridCol w:w="1701"/>
        <w:gridCol w:w="1701"/>
      </w:tblGrid>
      <w:tr w:rsidR="00E440D8" w:rsidRPr="00E440D8" w:rsidTr="00F06202">
        <w:trPr>
          <w:trHeight w:val="900"/>
          <w:tblHeader/>
        </w:trPr>
        <w:tc>
          <w:tcPr>
            <w:tcW w:w="4551"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Genre</w:t>
            </w:r>
          </w:p>
        </w:tc>
        <w:tc>
          <w:tcPr>
            <w:tcW w:w="1418" w:type="dxa"/>
            <w:tcBorders>
              <w:top w:val="single" w:sz="4" w:space="0" w:color="auto"/>
              <w:left w:val="single" w:sz="4" w:space="0" w:color="auto"/>
              <w:bottom w:val="single" w:sz="4" w:space="0" w:color="auto"/>
              <w:right w:val="single" w:sz="4" w:space="0" w:color="auto"/>
            </w:tcBorders>
            <w:shd w:val="clear" w:color="DBE5F1" w:fill="DBE5F1"/>
            <w:hideMark/>
          </w:tcPr>
          <w:p w:rsidR="00E440D8" w:rsidRPr="00E440D8" w:rsidRDefault="00E440D8" w:rsidP="003B2068">
            <w:pPr>
              <w:jc w:val="center"/>
              <w:rPr>
                <w:rFonts w:eastAsia="Times New Roman" w:cs="Arial"/>
                <w:b/>
                <w:bCs/>
                <w:color w:val="000000"/>
                <w:lang w:eastAsia="en-AU"/>
              </w:rPr>
            </w:pPr>
            <w:r w:rsidRPr="00E440D8">
              <w:rPr>
                <w:rFonts w:eastAsia="Times New Roman" w:cs="Arial"/>
                <w:b/>
                <w:bCs/>
                <w:color w:val="000000"/>
                <w:lang w:eastAsia="en-AU"/>
              </w:rPr>
              <w:t>Number of Programs</w:t>
            </w:r>
          </w:p>
        </w:tc>
        <w:tc>
          <w:tcPr>
            <w:tcW w:w="1701" w:type="dxa"/>
            <w:tcBorders>
              <w:top w:val="single" w:sz="4" w:space="0" w:color="auto"/>
              <w:left w:val="single" w:sz="4" w:space="0" w:color="auto"/>
              <w:bottom w:val="single" w:sz="4" w:space="0" w:color="auto"/>
              <w:right w:val="single" w:sz="4" w:space="0" w:color="auto"/>
            </w:tcBorders>
            <w:shd w:val="clear" w:color="DBE5F1" w:fill="DBE5F1"/>
            <w:hideMark/>
          </w:tcPr>
          <w:p w:rsidR="00E440D8" w:rsidRPr="00E440D8" w:rsidRDefault="00E440D8" w:rsidP="003B2068">
            <w:pPr>
              <w:jc w:val="center"/>
              <w:rPr>
                <w:rFonts w:eastAsia="Times New Roman" w:cs="Arial"/>
                <w:b/>
                <w:bCs/>
                <w:color w:val="000000"/>
                <w:lang w:eastAsia="en-AU"/>
              </w:rPr>
            </w:pPr>
            <w:r w:rsidRPr="00E440D8">
              <w:rPr>
                <w:rFonts w:eastAsia="Times New Roman" w:cs="Arial"/>
                <w:b/>
                <w:bCs/>
                <w:color w:val="000000"/>
                <w:lang w:eastAsia="en-AU"/>
              </w:rPr>
              <w:t>Content Duration (Programs Rounded-up to 15 mins )</w:t>
            </w:r>
          </w:p>
        </w:tc>
        <w:tc>
          <w:tcPr>
            <w:tcW w:w="1701" w:type="dxa"/>
            <w:tcBorders>
              <w:top w:val="single" w:sz="4" w:space="0" w:color="auto"/>
              <w:left w:val="nil"/>
              <w:bottom w:val="single" w:sz="4" w:space="0" w:color="auto"/>
              <w:right w:val="single" w:sz="4" w:space="0" w:color="auto"/>
            </w:tcBorders>
            <w:shd w:val="clear" w:color="DBE5F1" w:fill="DBE5F1"/>
            <w:hideMark/>
          </w:tcPr>
          <w:p w:rsidR="00E440D8" w:rsidRPr="00E440D8" w:rsidRDefault="00E440D8" w:rsidP="003B2068">
            <w:pPr>
              <w:jc w:val="center"/>
              <w:rPr>
                <w:rFonts w:eastAsia="Times New Roman" w:cs="Arial"/>
                <w:b/>
                <w:bCs/>
                <w:color w:val="000000"/>
                <w:lang w:eastAsia="en-AU"/>
              </w:rPr>
            </w:pPr>
            <w:r w:rsidRPr="00E440D8">
              <w:rPr>
                <w:rFonts w:eastAsia="Times New Roman" w:cs="Arial"/>
                <w:b/>
                <w:bCs/>
                <w:color w:val="000000"/>
                <w:lang w:eastAsia="en-AU"/>
              </w:rPr>
              <w:t>%</w:t>
            </w:r>
            <w:r w:rsidRPr="00E440D8">
              <w:rPr>
                <w:rFonts w:eastAsia="Times New Roman" w:cs="Arial"/>
                <w:b/>
                <w:bCs/>
                <w:color w:val="000000"/>
                <w:lang w:eastAsia="en-AU"/>
              </w:rPr>
              <w:br/>
              <w:t>(Based on Duration)</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Arts/Culture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0.98%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20 Feet From Stardom (2013)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Born to Fly: Elizabeth Streb Vs Gravity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First Position (2011)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London: The Modern Babylon (2012)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0.24%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Showrunners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Cambodian Space Project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Childrens 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233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123:00:00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13.34%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(2),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Bushwhacked! (3), 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(2),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Dance Academy (3),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Deadly 60 On A Mission: Pole To Pole (3),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Deadly 60 On A Mission: Pole To Pole (3),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Deadly 60 On A Mission: Pole To Pole (3),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(10), 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(10), 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(10), 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(10), 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(11),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Degrassi: Next Class (2),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Eve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Gangsta Granny (2013)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Horrible Histories: Frightful First World War (2013)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Merlin (5),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(2),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Nowhere Boys: The Book of Shadows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Open Heart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Ready For This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Same But Different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Spectacular Spider-Man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Spectacular Spider-Man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Spectacular Spider-Man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Spooksville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Boy In The Dress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Haunting Hour (1), 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Haunting Hour (1), 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Haunting Hour (3),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Thunderbirds Are Go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Tomorrow When The War Began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Worst Year of My Life, Again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Children’s Pre-school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30:30:00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3.31%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Bubble Bath Bay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Charlie And Lola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Charlie And Lola (3)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Charlie And Lola (3) 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Charlie And Lola (3) 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Charlie And Lola (3) 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28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hoopla doopla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(1), 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20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(2),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Special: A Very Vegimals Christmas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Octonauts Special: The Over Under Adventure (2015)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47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48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Olivia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43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53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0.03%</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The Tale Of The Kitten And Pig Adventure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The Tale Of The Missing Egg (2012)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 The Tale Of The Unexpected Discovery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Peter Rabbit's Christmas Tale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Room On The Broom (2012)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Tree Fu Tom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Tree Fu Tom (1),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Tree Fu Tom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Tree Fu Tom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Current Affairs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46:30:00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5.04%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39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41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(2015), 43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Australian Story (2016),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(24),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(24), 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(24), 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(24), 26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Foreign Correspondent (25),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Documentary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111:00:00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12.04%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7/7: One Day In London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9/11: The Lost Hero (2013)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Afghanistan: Inside Australia's War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Afghanistan: Inside Australia's War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Afghanistan: Inside Australia's War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Angry, White And Proud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Animal Super Senses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Animal Super Senses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Animal Super Senses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Between A Frock And A Hard Place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Big Ted's Excellent Adventure: 50 Years Of Play School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Blood + Thunder: The Sound Of Alberts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Blood + Thunder: The Sound Of Alberts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Bowling for Columbine (2002)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0.22%</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Changing Minds: The Inside Story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Changing Minds: The Inside Story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Changing Minds: The Inside Story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Clothes To Die For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 Kingdom of Plants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 Kingdom of Plants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 Kingdom of Plants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Attenborough's Great Barrier Reef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Attenborough's Great Barrier Reef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David Attenborough's Great Barrier Reef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Deep Water (2006)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Don't Blame Facebook (2013)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Drug Runners: The Peruvian Connection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Extreme Brat Camp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Fahrenheit 9/11 (2004)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0.22%</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Finding Vivian Maier (2013)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Grayson Perry's Dream House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High Class Call Girls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Hitting Home With Sarah Ferguson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Hitting Home With Sarah Ferguson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Gay is Pakistan?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Hunted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 Will Not Be Silenced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 Bob We Trust (2013)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Nile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Nile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Nile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Nile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Trans-Siberian Adventure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Trans-Siberian Adventure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Joanna Lumley's Trans-Siberian Adventure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Ka-Ching! Pokie Nation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Kangaroo Dundee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Keeping Australia Alive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Kevin McCloud's Escape To The Wild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Kevin McCloud's Escape To The Wild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Kevin McCloud's Escape To The Wild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Kevin McCloud's Escape To The Wild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Louis Theroux: A Place for Paedophiles (2009)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Louis Theroux: Extreme Love - Autism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Louis Theroux: Louis And The Nazis (2003)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Louis Theroux: Transgender Kids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Louis Theroux: Twilight Of The Porn Stars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Maddie Parry: Tough Jobs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Maddie Parry: Tough Jobs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Maddie Parry: Tough Jobs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Making Australia Great: Inside Our Longest Boom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Making Australia Great: Inside Our Longest Boom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Making Australia Great: Inside Our Longest Boom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March Of The Penguins (2006)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Transgender UK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My Self-Harm Nightmare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Redesign My Brain With Todd Sampson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Ross Kemp: Extreme World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Ross Kemp: Extreme World (4),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Ross Kemp: Extreme World (4),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Sperm Donors Anonymous (2015)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Stephen Fry: Out There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Stephen Fry: Out There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Tattoo Tales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Crater: A Vietnam War Story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Gypsy Matchmaker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Indian Dream Hotel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Indian Dream Hotel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Indian Dream Hotel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Mega Brothel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Murder Detectives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Murder Detectives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Murder Detectives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Queen At Ninety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Tiny Tots Talent Agency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Tiny Tots Talent Agency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Tiny Tots Talent Agency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Tiny Tots Talent Agency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Waler: Australia's Great War Horse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War That Changed Us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War That Changed Us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War That Changed Us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War That Changed Us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Drama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586:30:00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63.61%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8MMM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Bleak (2015)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Moonman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Ronny Chieng - International Student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The Future Is Expensive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The Legend Of Gavin Tanner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ABC Comedy Showroom: The Letdown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 Poirot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Christie's Partners In Crime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Agatha Raisin: The Quiche Of Death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Arthur And George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Arthur And George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Arthur And George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Barracuda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Barracuda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Barracuda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Barracuda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Breathless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Broad City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Burton And Taylor (2013)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Call The Midwife: Christmas Special (2014)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Catastrophe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Cleverman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Crownies (1),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Cuffs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DCI Banks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Death In Paradise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Derek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 Martin (7),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Thorne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Thorne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Thorne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(6),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1-5),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1-5),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1-5),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1-5),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1-5),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(7) (Eps 6-13),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(9),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(Adventures In Time And Space) (5)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A Christmas Carol (2010)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Planet Of The Dead (2009)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Doctor, The Widow And The Wardrobe (2011)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End Of Time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End Of Time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Husbands Of River Song (2015)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Next Doctor (2008)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The Waters Of Mars (2009)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Doctor Who: Voyage Of The Damned (2007)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0.14%</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Episodes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Esio Trot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Exile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Exile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Exile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(3),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Father Brown (4),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Fortitude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Foyle's War (9),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Foyle's War (9),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Foyle's War (9),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Glitch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Glitch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Glitch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Glitch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Grantchester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Happy Valley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Hiding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Humans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Inside Men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Inside Men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Inside Men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Inside Men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(5),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(5),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(5),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(5),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(6),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(6),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(6),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(6),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(7),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(7),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(7),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Inspector George Gently (7),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It's A Date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It's A Date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It's A Date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 The Telemovies,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 The Telemovies,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Jack Irish: Dead Point (2013)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Janet King (2),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Last Tango In Halifax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Line Of Duty (2),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Mapp And Lucia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Mapp And Lucia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Mapp And Lucia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(14),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(16),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(16),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(16),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(17),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(17),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(17),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(17),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Midsomer Murders (18),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Miss Fisher's Murder Mysteries (3),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New Tricks (12),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No Offence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Old School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Girl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Our Zoo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Peep Show (9)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Please Like Me (3),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Poldark (1),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(3),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Rake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Redfern Now: The Telemovie (2014)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Sammy J And Randy In Ricketts Lane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Satellite Boy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(2),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(2),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Scott And Bailey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Scrotal Recall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Sherlock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Sherlock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Sherlock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Silent Witness (18), 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Silk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Still Open All Hours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Beautiful Lie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Bletchley Circle (2),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Bletchley Circle (2),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Bletchley Circle (2),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Bletchley Circle (2),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Broken Shore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0.19%</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(3),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Doctor Blake Mysteries (4), 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Ex-PM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Honourable Woman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The Internet Is Coming (2013)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(2)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(2)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IT Crowd (3)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Politician's Husband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Politician's Husband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Politician's Husband (1),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Secret River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The Secret River (1),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Top Of The Lake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Top Of The Lake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Top Of The Lake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Top Of The Lake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Upper Middle Bogan (2),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Utopia (2),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(1),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(2),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(2),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(2),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(3),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(3),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(3),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(3),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(4),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(4),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(4), 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Vera (4), 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0.16%</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0.08%</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Whitechapel (4),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Entertainment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7:30:00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0.81%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How Not To Behave (1),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Factual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0.87%</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Antiques Roadshow (32),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Gardening Australia (27), 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0.05%</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Reggie Yates Extreme Russia (1),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Reggie Yates Extreme Russia (1),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rsidR="00E440D8" w:rsidRPr="00E440D8" w:rsidRDefault="00E440D8" w:rsidP="003B2068">
            <w:pPr>
              <w:ind w:firstLineChars="100" w:firstLine="220"/>
              <w:rPr>
                <w:rFonts w:eastAsia="Times New Roman" w:cs="Arial"/>
                <w:color w:val="000000"/>
                <w:lang w:eastAsia="en-AU"/>
              </w:rPr>
            </w:pPr>
            <w:r w:rsidRPr="00E440D8">
              <w:rPr>
                <w:rFonts w:eastAsia="Times New Roman" w:cs="Arial"/>
                <w:color w:val="000000"/>
                <w:lang w:eastAsia="en-AU"/>
              </w:rPr>
              <w:t>Reggie Yates Extreme Russia (1), 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440D8" w:rsidRPr="00E440D8" w:rsidRDefault="00E440D8" w:rsidP="003B2068">
            <w:pPr>
              <w:jc w:val="right"/>
              <w:rPr>
                <w:rFonts w:eastAsia="Times New Roman" w:cs="Arial"/>
                <w:color w:val="000000"/>
                <w:lang w:eastAsia="en-AU"/>
              </w:rPr>
            </w:pPr>
            <w:r w:rsidRPr="00E440D8">
              <w:rPr>
                <w:rFonts w:eastAsia="Times New Roman" w:cs="Arial"/>
                <w:color w:val="000000"/>
                <w:lang w:eastAsia="en-AU"/>
              </w:rPr>
              <w:t>0.11%</w:t>
            </w:r>
          </w:p>
        </w:tc>
      </w:tr>
      <w:tr w:rsidR="00E440D8" w:rsidRPr="00E440D8" w:rsidTr="00F06202">
        <w:trPr>
          <w:trHeight w:val="300"/>
        </w:trPr>
        <w:tc>
          <w:tcPr>
            <w:tcW w:w="4551"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E440D8" w:rsidRPr="00E440D8" w:rsidRDefault="00E440D8" w:rsidP="003B2068">
            <w:pPr>
              <w:rPr>
                <w:rFonts w:eastAsia="Times New Roman" w:cs="Arial"/>
                <w:b/>
                <w:bCs/>
                <w:color w:val="000000"/>
                <w:lang w:eastAsia="en-AU"/>
              </w:rPr>
            </w:pPr>
            <w:r w:rsidRPr="00E440D8">
              <w:rPr>
                <w:rFonts w:eastAsia="Times New Roman" w:cs="Arial"/>
                <w:b/>
                <w:bCs/>
                <w:color w:val="000000"/>
                <w:lang w:eastAsia="en-AU"/>
              </w:rPr>
              <w:t>Grand Total</w:t>
            </w:r>
          </w:p>
        </w:tc>
        <w:tc>
          <w:tcPr>
            <w:tcW w:w="141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1200</w:t>
            </w:r>
          </w:p>
        </w:tc>
        <w:tc>
          <w:tcPr>
            <w:tcW w:w="1701"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922:00:00</w:t>
            </w:r>
          </w:p>
        </w:tc>
        <w:tc>
          <w:tcPr>
            <w:tcW w:w="1701"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E440D8" w:rsidRPr="00E440D8" w:rsidRDefault="00E440D8" w:rsidP="003B2068">
            <w:pPr>
              <w:jc w:val="right"/>
              <w:rPr>
                <w:rFonts w:eastAsia="Times New Roman" w:cs="Arial"/>
                <w:b/>
                <w:bCs/>
                <w:color w:val="000000"/>
                <w:lang w:eastAsia="en-AU"/>
              </w:rPr>
            </w:pPr>
            <w:r w:rsidRPr="00E440D8">
              <w:rPr>
                <w:rFonts w:eastAsia="Times New Roman" w:cs="Arial"/>
                <w:b/>
                <w:bCs/>
                <w:color w:val="000000"/>
                <w:lang w:eastAsia="en-AU"/>
              </w:rPr>
              <w:t>100.00%</w:t>
            </w:r>
          </w:p>
        </w:tc>
      </w:tr>
    </w:tbl>
    <w:p w:rsidR="00E440D8" w:rsidRPr="00E440D8" w:rsidRDefault="00E440D8" w:rsidP="001615C0">
      <w:pPr>
        <w:rPr>
          <w:rFonts w:cs="Arial"/>
        </w:rPr>
      </w:pPr>
    </w:p>
    <w:sectPr w:rsidR="00E440D8" w:rsidRPr="00E440D8" w:rsidSect="00AA04E3">
      <w:headerReference w:type="first" r:id="rId25"/>
      <w:type w:val="continuous"/>
      <w:pgSz w:w="11907" w:h="16840" w:code="9"/>
      <w:pgMar w:top="184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B3" w:rsidRDefault="00F513B3" w:rsidP="00217870">
      <w:pPr>
        <w:spacing w:after="0" w:line="240" w:lineRule="auto"/>
      </w:pPr>
      <w:r>
        <w:separator/>
      </w:r>
    </w:p>
  </w:endnote>
  <w:endnote w:type="continuationSeparator" w:id="0">
    <w:p w:rsidR="00F513B3" w:rsidRDefault="00F513B3" w:rsidP="0021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00" w:rsidRDefault="003E7A00" w:rsidP="00B47657">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179524"/>
      <w:docPartObj>
        <w:docPartGallery w:val="Page Numbers (Bottom of Page)"/>
        <w:docPartUnique/>
      </w:docPartObj>
    </w:sdtPr>
    <w:sdtEndPr>
      <w:rPr>
        <w:noProof/>
      </w:rPr>
    </w:sdtEndPr>
    <w:sdtContent>
      <w:p w:rsidR="003E7A00" w:rsidRDefault="003E7A00">
        <w:pPr>
          <w:pStyle w:val="Footer"/>
          <w:jc w:val="right"/>
        </w:pPr>
        <w:r>
          <w:fldChar w:fldCharType="begin"/>
        </w:r>
        <w:r>
          <w:instrText xml:space="preserve"> PAGE   \* MERGEFORMAT </w:instrText>
        </w:r>
        <w:r>
          <w:fldChar w:fldCharType="separate"/>
        </w:r>
        <w:r w:rsidR="00134E50">
          <w:rPr>
            <w:noProof/>
          </w:rPr>
          <w:t>10</w:t>
        </w:r>
        <w:r>
          <w:rPr>
            <w:noProof/>
          </w:rPr>
          <w:fldChar w:fldCharType="end"/>
        </w:r>
      </w:p>
    </w:sdtContent>
  </w:sdt>
  <w:p w:rsidR="003E7A00" w:rsidRDefault="003E7A00" w:rsidP="00B47657">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261101"/>
      <w:docPartObj>
        <w:docPartGallery w:val="Page Numbers (Bottom of Page)"/>
        <w:docPartUnique/>
      </w:docPartObj>
    </w:sdtPr>
    <w:sdtEndPr>
      <w:rPr>
        <w:noProof/>
      </w:rPr>
    </w:sdtEndPr>
    <w:sdtContent>
      <w:p w:rsidR="003E7A00" w:rsidRDefault="003E7A00">
        <w:pPr>
          <w:pStyle w:val="Footer"/>
          <w:jc w:val="right"/>
        </w:pPr>
        <w:r>
          <w:fldChar w:fldCharType="begin"/>
        </w:r>
        <w:r>
          <w:instrText xml:space="preserve"> PAGE   \* MERGEFORMAT </w:instrText>
        </w:r>
        <w:r>
          <w:fldChar w:fldCharType="separate"/>
        </w:r>
        <w:r w:rsidR="00134E50">
          <w:rPr>
            <w:noProof/>
          </w:rPr>
          <w:t>1</w:t>
        </w:r>
        <w:r>
          <w:rPr>
            <w:noProof/>
          </w:rPr>
          <w:fldChar w:fldCharType="end"/>
        </w:r>
      </w:p>
    </w:sdtContent>
  </w:sdt>
  <w:p w:rsidR="003E7A00" w:rsidRDefault="003E7A00" w:rsidP="00B4765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B3" w:rsidRDefault="00F513B3" w:rsidP="00217870">
      <w:pPr>
        <w:spacing w:after="0" w:line="240" w:lineRule="auto"/>
      </w:pPr>
      <w:r>
        <w:separator/>
      </w:r>
    </w:p>
  </w:footnote>
  <w:footnote w:type="continuationSeparator" w:id="0">
    <w:p w:rsidR="00F513B3" w:rsidRDefault="00F513B3" w:rsidP="00217870">
      <w:pPr>
        <w:spacing w:after="0" w:line="240" w:lineRule="auto"/>
      </w:pPr>
      <w:r>
        <w:continuationSeparator/>
      </w:r>
    </w:p>
  </w:footnote>
  <w:footnote w:id="1">
    <w:p w:rsidR="003E7A00" w:rsidRDefault="003E7A00" w:rsidP="003E7A00">
      <w:pPr>
        <w:pStyle w:val="FootnoteText"/>
      </w:pPr>
      <w:r>
        <w:rPr>
          <w:rStyle w:val="FootnoteReference"/>
        </w:rPr>
        <w:footnoteRef/>
      </w:r>
      <w:r>
        <w:t xml:space="preserve"> iview program plays at August 2016</w:t>
      </w:r>
    </w:p>
  </w:footnote>
  <w:footnote w:id="2">
    <w:p w:rsidR="003E7A00" w:rsidRDefault="003E7A00" w:rsidP="003E7A00">
      <w:pPr>
        <w:rPr>
          <w:sz w:val="18"/>
          <w:szCs w:val="16"/>
        </w:rPr>
      </w:pPr>
      <w:r w:rsidRPr="00CC75EF">
        <w:rPr>
          <w:rStyle w:val="FootnoteReference"/>
          <w:sz w:val="18"/>
          <w:szCs w:val="16"/>
        </w:rPr>
        <w:footnoteRef/>
      </w:r>
      <w:r w:rsidRPr="00CC75EF">
        <w:rPr>
          <w:sz w:val="18"/>
          <w:szCs w:val="16"/>
        </w:rPr>
        <w:t xml:space="preserve"> Flash crashing on certain websites when using NVDA and Firefox (open) </w:t>
      </w:r>
      <w:hyperlink r:id="rId1" w:history="1">
        <w:r w:rsidRPr="00CC75EF">
          <w:rPr>
            <w:rStyle w:val="Hyperlink"/>
            <w:sz w:val="18"/>
            <w:szCs w:val="16"/>
          </w:rPr>
          <w:t>http://community.nvda-project.org/ticket/5367</w:t>
        </w:r>
      </w:hyperlink>
      <w:r w:rsidRPr="00CC75EF">
        <w:rPr>
          <w:sz w:val="18"/>
          <w:szCs w:val="16"/>
        </w:rPr>
        <w:t xml:space="preserve">. Adobe Flash Support not working in NVDA 2015.1 (open) </w:t>
      </w:r>
      <w:hyperlink r:id="rId2" w:history="1">
        <w:r w:rsidRPr="00CC75EF">
          <w:rPr>
            <w:rStyle w:val="Hyperlink"/>
            <w:sz w:val="18"/>
            <w:szCs w:val="16"/>
          </w:rPr>
          <w:t>http://community.nvda-project.org/ticket/4946</w:t>
        </w:r>
      </w:hyperlink>
    </w:p>
  </w:footnote>
  <w:footnote w:id="3">
    <w:p w:rsidR="003E7A00" w:rsidRPr="002B015D" w:rsidRDefault="003E7A00" w:rsidP="003E7A00">
      <w:pPr>
        <w:pStyle w:val="FootnoteText"/>
        <w:rPr>
          <w:sz w:val="18"/>
          <w:szCs w:val="16"/>
        </w:rPr>
      </w:pPr>
      <w:r w:rsidRPr="00CC75EF">
        <w:rPr>
          <w:rStyle w:val="FootnoteReference"/>
          <w:sz w:val="18"/>
          <w:szCs w:val="16"/>
        </w:rPr>
        <w:footnoteRef/>
      </w:r>
      <w:r w:rsidRPr="00CC75EF">
        <w:rPr>
          <w:sz w:val="18"/>
          <w:szCs w:val="16"/>
        </w:rPr>
        <w:t xml:space="preserve"> </w:t>
      </w:r>
      <w:r w:rsidRPr="002B015D">
        <w:rPr>
          <w:rFonts w:cs="Arial"/>
          <w:sz w:val="18"/>
          <w:szCs w:val="16"/>
        </w:rPr>
        <w:t>https://forums.adobe.com/thread/1918110</w:t>
      </w:r>
    </w:p>
  </w:footnote>
  <w:footnote w:id="4">
    <w:p w:rsidR="003E7A00" w:rsidRDefault="003E7A00" w:rsidP="003E7A00">
      <w:pPr>
        <w:pStyle w:val="FootnoteText"/>
      </w:pPr>
      <w:r w:rsidRPr="00CC75EF">
        <w:rPr>
          <w:rStyle w:val="FootnoteReference"/>
          <w:sz w:val="18"/>
          <w:szCs w:val="16"/>
        </w:rPr>
        <w:footnoteRef/>
      </w:r>
      <w:r w:rsidRPr="00CC75EF">
        <w:rPr>
          <w:sz w:val="18"/>
          <w:szCs w:val="16"/>
        </w:rPr>
        <w:t xml:space="preserve"> </w:t>
      </w:r>
      <w:r w:rsidRPr="002B015D">
        <w:rPr>
          <w:rFonts w:cs="Arial"/>
          <w:sz w:val="18"/>
          <w:szCs w:val="16"/>
        </w:rPr>
        <w:t>Mozilla is recommending that users continue to use the more stable Flash 18</w:t>
      </w:r>
    </w:p>
  </w:footnote>
  <w:footnote w:id="5">
    <w:p w:rsidR="003E7A00" w:rsidRDefault="003E7A00" w:rsidP="003E7A00">
      <w:pPr>
        <w:pStyle w:val="FootnoteText"/>
      </w:pPr>
      <w:r w:rsidRPr="00E71F45">
        <w:rPr>
          <w:rStyle w:val="FootnoteReference"/>
          <w:rFonts w:asciiTheme="minorHAnsi" w:hAnsiTheme="minorHAnsi"/>
        </w:rPr>
        <w:footnoteRef/>
      </w:r>
      <w:r w:rsidRPr="00E71F45">
        <w:rPr>
          <w:rFonts w:asciiTheme="minorHAnsi" w:hAnsiTheme="minorHAnsi"/>
        </w:rPr>
        <w:t xml:space="preserve"> Formerly ABC3.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00" w:rsidRPr="00395361" w:rsidRDefault="003E7A00" w:rsidP="00B47657">
    <w:r>
      <w:t>ABC Submission on [Topic]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00" w:rsidRPr="00A65CA0" w:rsidRDefault="003E7A00" w:rsidP="00AD247A">
    <w:pPr>
      <w:pStyle w:val="Header"/>
      <w:rPr>
        <w:rFonts w:ascii="Book Antiqua" w:hAnsi="Book Antiqua"/>
        <w:sz w:val="18"/>
        <w:szCs w:val="18"/>
      </w:rPr>
    </w:pPr>
    <w:r w:rsidRPr="00AD247A">
      <w:rPr>
        <w:rFonts w:ascii="Book Antiqua" w:hAnsi="Book Antiqua"/>
        <w:sz w:val="18"/>
        <w:szCs w:val="18"/>
      </w:rPr>
      <w:t xml:space="preserve">ABC </w:t>
    </w:r>
    <w:r>
      <w:rPr>
        <w:rFonts w:ascii="Book Antiqua" w:hAnsi="Book Antiqua"/>
        <w:sz w:val="18"/>
        <w:szCs w:val="18"/>
      </w:rPr>
      <w:t>Final</w:t>
    </w:r>
    <w:r w:rsidRPr="00AD247A">
      <w:rPr>
        <w:rFonts w:ascii="Book Antiqua" w:hAnsi="Book Antiqua"/>
        <w:sz w:val="18"/>
        <w:szCs w:val="18"/>
      </w:rPr>
      <w:t xml:space="preserve"> </w:t>
    </w:r>
    <w:r>
      <w:rPr>
        <w:rFonts w:ascii="Book Antiqua" w:hAnsi="Book Antiqua"/>
        <w:sz w:val="18"/>
        <w:szCs w:val="18"/>
      </w:rPr>
      <w:t>R</w:t>
    </w:r>
    <w:r w:rsidRPr="00AD247A">
      <w:rPr>
        <w:rFonts w:ascii="Book Antiqua" w:hAnsi="Book Antiqua"/>
        <w:sz w:val="18"/>
        <w:szCs w:val="18"/>
      </w:rPr>
      <w:t xml:space="preserve">eport on iview Audio Description </w:t>
    </w:r>
    <w:r>
      <w:rPr>
        <w:rFonts w:ascii="Book Antiqua" w:hAnsi="Book Antiqua"/>
        <w:sz w:val="18"/>
        <w:szCs w:val="18"/>
      </w:rPr>
      <w:t>T</w:t>
    </w:r>
    <w:r w:rsidRPr="00AD247A">
      <w:rPr>
        <w:rFonts w:ascii="Book Antiqua" w:hAnsi="Book Antiqua"/>
        <w:sz w:val="18"/>
        <w:szCs w:val="18"/>
      </w:rPr>
      <w:t>rial</w:t>
    </w:r>
    <w:r w:rsidRPr="00A65CA0">
      <w:rPr>
        <w:rFonts w:ascii="Book Antiqua" w:hAnsi="Book Antiqua"/>
        <w:sz w:val="18"/>
        <w:szCs w:val="18"/>
      </w:rPr>
      <w:t xml:space="preserve"> </w:t>
    </w:r>
  </w:p>
  <w:p w:rsidR="003E7A00" w:rsidRPr="00AD247A" w:rsidRDefault="003E7A00" w:rsidP="00AD247A">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00" w:rsidRDefault="003E7A00">
    <w:pPr>
      <w:pStyle w:val="Header"/>
    </w:pPr>
    <w:r>
      <w:tab/>
    </w:r>
    <w:r>
      <w:tab/>
    </w:r>
  </w:p>
  <w:p w:rsidR="003E7A00" w:rsidRDefault="003E7A00">
    <w:pPr>
      <w:pStyle w:val="Header"/>
      <w:tabs>
        <w:tab w:val="clear" w:pos="4513"/>
        <w:tab w:val="clear" w:pos="9026"/>
        <w:tab w:val="left" w:pos="165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00" w:rsidRPr="004173AB" w:rsidRDefault="003E7A00" w:rsidP="00AA04E3">
    <w:pPr>
      <w:pStyle w:val="Header"/>
      <w:rPr>
        <w:rFonts w:cs="Arial"/>
        <w:sz w:val="18"/>
        <w:szCs w:val="18"/>
      </w:rPr>
    </w:pPr>
    <w:r w:rsidRPr="004173AB">
      <w:rPr>
        <w:rFonts w:cs="Arial"/>
        <w:sz w:val="18"/>
        <w:szCs w:val="18"/>
      </w:rPr>
      <w:t xml:space="preserve">ABC Final Report on iview Audio Description Trial </w:t>
    </w:r>
  </w:p>
  <w:p w:rsidR="003E7A00" w:rsidRDefault="003E7A00">
    <w:pPr>
      <w:pStyle w:val="Header"/>
      <w:tabs>
        <w:tab w:val="clear" w:pos="4513"/>
        <w:tab w:val="clear" w:pos="9026"/>
        <w:tab w:val="right" w:pos="1389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516F"/>
    <w:multiLevelType w:val="hybridMultilevel"/>
    <w:tmpl w:val="3EEA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A6700"/>
    <w:multiLevelType w:val="hybridMultilevel"/>
    <w:tmpl w:val="B528555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956496"/>
    <w:multiLevelType w:val="hybridMultilevel"/>
    <w:tmpl w:val="5F0A7A72"/>
    <w:lvl w:ilvl="0" w:tplc="60A2C5B0">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50C3506"/>
    <w:multiLevelType w:val="hybridMultilevel"/>
    <w:tmpl w:val="C9543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71F02"/>
    <w:multiLevelType w:val="hybridMultilevel"/>
    <w:tmpl w:val="878C7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C7628"/>
    <w:multiLevelType w:val="multilevel"/>
    <w:tmpl w:val="0C090025"/>
    <w:lvl w:ilvl="0">
      <w:start w:val="1"/>
      <w:numFmt w:val="decimal"/>
      <w:pStyle w:val="Heading1"/>
      <w:lvlText w:val="%1"/>
      <w:lvlJc w:val="left"/>
      <w:pPr>
        <w:ind w:left="574" w:hanging="432"/>
      </w:pPr>
    </w:lvl>
    <w:lvl w:ilvl="1">
      <w:start w:val="1"/>
      <w:numFmt w:val="decimal"/>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6" w15:restartNumberingAfterBreak="0">
    <w:nsid w:val="21043D27"/>
    <w:multiLevelType w:val="hybridMultilevel"/>
    <w:tmpl w:val="953C8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E780E"/>
    <w:multiLevelType w:val="hybridMultilevel"/>
    <w:tmpl w:val="6F80DE8A"/>
    <w:lvl w:ilvl="0" w:tplc="0C090001">
      <w:start w:val="1"/>
      <w:numFmt w:val="bullet"/>
      <w:lvlText w:val=""/>
      <w:lvlJc w:val="left"/>
      <w:pPr>
        <w:ind w:left="720" w:hanging="360"/>
      </w:pPr>
      <w:rPr>
        <w:rFonts w:ascii="Symbol" w:hAnsi="Symbol" w:hint="default"/>
      </w:rPr>
    </w:lvl>
    <w:lvl w:ilvl="1" w:tplc="E7BE2BC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A1E4E"/>
    <w:multiLevelType w:val="hybridMultilevel"/>
    <w:tmpl w:val="AFD03E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81071F7"/>
    <w:multiLevelType w:val="hybridMultilevel"/>
    <w:tmpl w:val="D5E8E116"/>
    <w:lvl w:ilvl="0" w:tplc="60A2C5B0">
      <w:start w:val="1"/>
      <w:numFmt w:val="lowerLetter"/>
      <w:lvlText w:val="(%1)"/>
      <w:lvlJc w:val="left"/>
      <w:pPr>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3B2A7C56"/>
    <w:multiLevelType w:val="hybridMultilevel"/>
    <w:tmpl w:val="98E8A8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BB204C"/>
    <w:multiLevelType w:val="hybridMultilevel"/>
    <w:tmpl w:val="BF967B7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414C48FE"/>
    <w:multiLevelType w:val="hybridMultilevel"/>
    <w:tmpl w:val="29005CC8"/>
    <w:lvl w:ilvl="0" w:tplc="5CD27EF0">
      <w:start w:val="1"/>
      <w:numFmt w:val="bullet"/>
      <w:pStyle w:val="Bullet2"/>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542C3"/>
    <w:multiLevelType w:val="hybridMultilevel"/>
    <w:tmpl w:val="D5E8E116"/>
    <w:lvl w:ilvl="0" w:tplc="60A2C5B0">
      <w:start w:val="1"/>
      <w:numFmt w:val="lowerLetter"/>
      <w:lvlText w:val="(%1)"/>
      <w:lvlJc w:val="left"/>
      <w:pPr>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47C21FA3"/>
    <w:multiLevelType w:val="multilevel"/>
    <w:tmpl w:val="7B3E73BC"/>
    <w:lvl w:ilvl="0">
      <w:start w:val="1"/>
      <w:numFmt w:val="decimal"/>
      <w:lvlText w:val="%1."/>
      <w:lvlJc w:val="left"/>
      <w:pPr>
        <w:ind w:left="1494" w:hanging="360"/>
      </w:pPr>
      <w:rPr>
        <w:rFonts w:hint="default"/>
      </w:rPr>
    </w:lvl>
    <w:lvl w:ilvl="1">
      <w:start w:val="1"/>
      <w:numFmt w:val="decimal"/>
      <w:pStyle w:val="Heading2BC"/>
      <w:isLgl/>
      <w:lvlText w:val="%1.%2"/>
      <w:lvlJc w:val="left"/>
      <w:pPr>
        <w:ind w:left="2705" w:hanging="720"/>
      </w:pPr>
      <w:rPr>
        <w:rFonts w:hint="default"/>
        <w:color w:val="auto"/>
      </w:rPr>
    </w:lvl>
    <w:lvl w:ilvl="2">
      <w:start w:val="1"/>
      <w:numFmt w:val="decimal"/>
      <w:pStyle w:val="Heading3BC"/>
      <w:isLgl/>
      <w:lvlText w:val="%1.%2.%3"/>
      <w:lvlJc w:val="left"/>
      <w:pPr>
        <w:ind w:left="862" w:hanging="720"/>
      </w:pPr>
      <w:rPr>
        <w:rFonts w:hint="default"/>
        <w:color w:val="auto"/>
      </w:rPr>
    </w:lvl>
    <w:lvl w:ilvl="3">
      <w:start w:val="1"/>
      <w:numFmt w:val="decimal"/>
      <w:isLgl/>
      <w:lvlText w:val="%1.%2.%3.%4"/>
      <w:lvlJc w:val="left"/>
      <w:pPr>
        <w:ind w:left="-3598" w:hanging="1080"/>
      </w:pPr>
      <w:rPr>
        <w:rFonts w:hint="default"/>
      </w:rPr>
    </w:lvl>
    <w:lvl w:ilvl="4">
      <w:start w:val="1"/>
      <w:numFmt w:val="decimal"/>
      <w:isLgl/>
      <w:lvlText w:val="%1.%2.%3.%4.%5"/>
      <w:lvlJc w:val="left"/>
      <w:pPr>
        <w:ind w:left="-3238" w:hanging="1440"/>
      </w:pPr>
      <w:rPr>
        <w:rFonts w:hint="default"/>
      </w:rPr>
    </w:lvl>
    <w:lvl w:ilvl="5">
      <w:start w:val="1"/>
      <w:numFmt w:val="decimal"/>
      <w:isLgl/>
      <w:lvlText w:val="%1.%2.%3.%4.%5.%6"/>
      <w:lvlJc w:val="left"/>
      <w:pPr>
        <w:ind w:left="-3238" w:hanging="1440"/>
      </w:pPr>
      <w:rPr>
        <w:rFonts w:hint="default"/>
      </w:rPr>
    </w:lvl>
    <w:lvl w:ilvl="6">
      <w:start w:val="1"/>
      <w:numFmt w:val="decimal"/>
      <w:isLgl/>
      <w:lvlText w:val="%1.%2.%3.%4.%5.%6.%7"/>
      <w:lvlJc w:val="left"/>
      <w:pPr>
        <w:ind w:left="-2878" w:hanging="1800"/>
      </w:pPr>
      <w:rPr>
        <w:rFonts w:hint="default"/>
      </w:rPr>
    </w:lvl>
    <w:lvl w:ilvl="7">
      <w:start w:val="1"/>
      <w:numFmt w:val="decimal"/>
      <w:isLgl/>
      <w:lvlText w:val="%1.%2.%3.%4.%5.%6.%7.%8"/>
      <w:lvlJc w:val="left"/>
      <w:pPr>
        <w:ind w:left="-2518" w:hanging="2160"/>
      </w:pPr>
      <w:rPr>
        <w:rFonts w:hint="default"/>
      </w:rPr>
    </w:lvl>
    <w:lvl w:ilvl="8">
      <w:start w:val="1"/>
      <w:numFmt w:val="decimal"/>
      <w:isLgl/>
      <w:lvlText w:val="%1.%2.%3.%4.%5.%6.%7.%8.%9"/>
      <w:lvlJc w:val="left"/>
      <w:pPr>
        <w:ind w:left="-2518" w:hanging="2160"/>
      </w:pPr>
      <w:rPr>
        <w:rFonts w:hint="default"/>
      </w:rPr>
    </w:lvl>
  </w:abstractNum>
  <w:abstractNum w:abstractNumId="15" w15:restartNumberingAfterBreak="0">
    <w:nsid w:val="5A466942"/>
    <w:multiLevelType w:val="hybridMultilevel"/>
    <w:tmpl w:val="9538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41ACA"/>
    <w:multiLevelType w:val="hybridMultilevel"/>
    <w:tmpl w:val="C412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5C5DDA"/>
    <w:multiLevelType w:val="hybridMultilevel"/>
    <w:tmpl w:val="D5E8E116"/>
    <w:lvl w:ilvl="0" w:tplc="60A2C5B0">
      <w:start w:val="1"/>
      <w:numFmt w:val="lowerLetter"/>
      <w:lvlText w:val="(%1)"/>
      <w:lvlJc w:val="left"/>
      <w:pPr>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61DA3F68"/>
    <w:multiLevelType w:val="hybridMultilevel"/>
    <w:tmpl w:val="7018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A9288F"/>
    <w:multiLevelType w:val="hybridMultilevel"/>
    <w:tmpl w:val="3BA6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D10C06"/>
    <w:multiLevelType w:val="hybridMultilevel"/>
    <w:tmpl w:val="C6C6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E378B"/>
    <w:multiLevelType w:val="hybridMultilevel"/>
    <w:tmpl w:val="38E6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14442"/>
    <w:multiLevelType w:val="hybridMultilevel"/>
    <w:tmpl w:val="C7DCDE2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3" w15:restartNumberingAfterBreak="0">
    <w:nsid w:val="7D79697B"/>
    <w:multiLevelType w:val="hybridMultilevel"/>
    <w:tmpl w:val="B74E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21"/>
  </w:num>
  <w:num w:numId="5">
    <w:abstractNumId w:val="3"/>
  </w:num>
  <w:num w:numId="6">
    <w:abstractNumId w:val="8"/>
  </w:num>
  <w:num w:numId="7">
    <w:abstractNumId w:val="10"/>
  </w:num>
  <w:num w:numId="8">
    <w:abstractNumId w:val="4"/>
  </w:num>
  <w:num w:numId="9">
    <w:abstractNumId w:val="22"/>
  </w:num>
  <w:num w:numId="10">
    <w:abstractNumId w:val="15"/>
  </w:num>
  <w:num w:numId="11">
    <w:abstractNumId w:val="18"/>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19"/>
  </w:num>
  <w:num w:numId="22">
    <w:abstractNumId w:val="7"/>
  </w:num>
  <w:num w:numId="23">
    <w:abstractNumId w:val="16"/>
  </w:num>
  <w:num w:numId="24">
    <w:abstractNumId w:val="20"/>
  </w:num>
  <w:num w:numId="2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65"/>
    <w:rsid w:val="000048B7"/>
    <w:rsid w:val="00005B4B"/>
    <w:rsid w:val="00016C5E"/>
    <w:rsid w:val="00020743"/>
    <w:rsid w:val="0002435E"/>
    <w:rsid w:val="000310F8"/>
    <w:rsid w:val="0003123D"/>
    <w:rsid w:val="00057579"/>
    <w:rsid w:val="0006050B"/>
    <w:rsid w:val="00061BB4"/>
    <w:rsid w:val="00067E82"/>
    <w:rsid w:val="00071B3A"/>
    <w:rsid w:val="00075C4D"/>
    <w:rsid w:val="00093B3E"/>
    <w:rsid w:val="00095DF9"/>
    <w:rsid w:val="000976A0"/>
    <w:rsid w:val="0009779B"/>
    <w:rsid w:val="000B37DF"/>
    <w:rsid w:val="000B5F09"/>
    <w:rsid w:val="000D5E52"/>
    <w:rsid w:val="000E40C2"/>
    <w:rsid w:val="000F6205"/>
    <w:rsid w:val="000F75C6"/>
    <w:rsid w:val="000F76EC"/>
    <w:rsid w:val="00102A96"/>
    <w:rsid w:val="00105C36"/>
    <w:rsid w:val="00107A93"/>
    <w:rsid w:val="00113122"/>
    <w:rsid w:val="00113351"/>
    <w:rsid w:val="00116476"/>
    <w:rsid w:val="0012016A"/>
    <w:rsid w:val="001235C6"/>
    <w:rsid w:val="00134E50"/>
    <w:rsid w:val="00136DDD"/>
    <w:rsid w:val="00150D91"/>
    <w:rsid w:val="001615C0"/>
    <w:rsid w:val="00161B36"/>
    <w:rsid w:val="00163A6D"/>
    <w:rsid w:val="00163CD7"/>
    <w:rsid w:val="00163CFC"/>
    <w:rsid w:val="00170F2C"/>
    <w:rsid w:val="00182DDB"/>
    <w:rsid w:val="00183806"/>
    <w:rsid w:val="0018445C"/>
    <w:rsid w:val="00186803"/>
    <w:rsid w:val="00190DA9"/>
    <w:rsid w:val="00191550"/>
    <w:rsid w:val="001A0399"/>
    <w:rsid w:val="001B612F"/>
    <w:rsid w:val="001B7678"/>
    <w:rsid w:val="001C00AB"/>
    <w:rsid w:val="001C1B07"/>
    <w:rsid w:val="001C266B"/>
    <w:rsid w:val="001C2B83"/>
    <w:rsid w:val="001C3150"/>
    <w:rsid w:val="001C4A08"/>
    <w:rsid w:val="001C63EC"/>
    <w:rsid w:val="001D7372"/>
    <w:rsid w:val="001D78A8"/>
    <w:rsid w:val="001F1173"/>
    <w:rsid w:val="00210383"/>
    <w:rsid w:val="00212CD4"/>
    <w:rsid w:val="00217870"/>
    <w:rsid w:val="002217D9"/>
    <w:rsid w:val="00223E60"/>
    <w:rsid w:val="00233E35"/>
    <w:rsid w:val="00241E03"/>
    <w:rsid w:val="00242039"/>
    <w:rsid w:val="00243113"/>
    <w:rsid w:val="0025152B"/>
    <w:rsid w:val="00251B63"/>
    <w:rsid w:val="00257212"/>
    <w:rsid w:val="0026098B"/>
    <w:rsid w:val="00264E65"/>
    <w:rsid w:val="00276B0D"/>
    <w:rsid w:val="0028188F"/>
    <w:rsid w:val="002823A0"/>
    <w:rsid w:val="00282945"/>
    <w:rsid w:val="00284BBA"/>
    <w:rsid w:val="002876F5"/>
    <w:rsid w:val="00292659"/>
    <w:rsid w:val="00292E5C"/>
    <w:rsid w:val="002B015D"/>
    <w:rsid w:val="002B31DC"/>
    <w:rsid w:val="002B74C5"/>
    <w:rsid w:val="002C3FB0"/>
    <w:rsid w:val="002C4364"/>
    <w:rsid w:val="002C6932"/>
    <w:rsid w:val="002C7DE9"/>
    <w:rsid w:val="002E009B"/>
    <w:rsid w:val="002E0FEB"/>
    <w:rsid w:val="002E6047"/>
    <w:rsid w:val="002F037C"/>
    <w:rsid w:val="002F1351"/>
    <w:rsid w:val="002F7B99"/>
    <w:rsid w:val="0030289F"/>
    <w:rsid w:val="00304FF1"/>
    <w:rsid w:val="00310BCE"/>
    <w:rsid w:val="00317F4A"/>
    <w:rsid w:val="00322D63"/>
    <w:rsid w:val="00325C68"/>
    <w:rsid w:val="003315C9"/>
    <w:rsid w:val="00332027"/>
    <w:rsid w:val="003362E4"/>
    <w:rsid w:val="0034311C"/>
    <w:rsid w:val="00362CE5"/>
    <w:rsid w:val="003727EE"/>
    <w:rsid w:val="00384753"/>
    <w:rsid w:val="003960A6"/>
    <w:rsid w:val="003A1843"/>
    <w:rsid w:val="003B0019"/>
    <w:rsid w:val="003B2068"/>
    <w:rsid w:val="003B54DD"/>
    <w:rsid w:val="003B60BB"/>
    <w:rsid w:val="003C38AF"/>
    <w:rsid w:val="003C50E5"/>
    <w:rsid w:val="003D5B94"/>
    <w:rsid w:val="003D5CBA"/>
    <w:rsid w:val="003E088D"/>
    <w:rsid w:val="003E09FE"/>
    <w:rsid w:val="003E2DCA"/>
    <w:rsid w:val="003E2EC9"/>
    <w:rsid w:val="003E7A00"/>
    <w:rsid w:val="003F16F7"/>
    <w:rsid w:val="00401FB2"/>
    <w:rsid w:val="00402F8C"/>
    <w:rsid w:val="00403294"/>
    <w:rsid w:val="00404137"/>
    <w:rsid w:val="00410393"/>
    <w:rsid w:val="00412C73"/>
    <w:rsid w:val="00413DCA"/>
    <w:rsid w:val="004173AB"/>
    <w:rsid w:val="00420B14"/>
    <w:rsid w:val="004236AD"/>
    <w:rsid w:val="00425DD5"/>
    <w:rsid w:val="004433AE"/>
    <w:rsid w:val="00447BB2"/>
    <w:rsid w:val="004534C5"/>
    <w:rsid w:val="0045547D"/>
    <w:rsid w:val="00462E02"/>
    <w:rsid w:val="00463145"/>
    <w:rsid w:val="004651FB"/>
    <w:rsid w:val="00466654"/>
    <w:rsid w:val="00467591"/>
    <w:rsid w:val="00471E04"/>
    <w:rsid w:val="004722B7"/>
    <w:rsid w:val="00487DE1"/>
    <w:rsid w:val="004A3775"/>
    <w:rsid w:val="004A44FB"/>
    <w:rsid w:val="004B09E1"/>
    <w:rsid w:val="004B7D8A"/>
    <w:rsid w:val="004C5C39"/>
    <w:rsid w:val="004E461E"/>
    <w:rsid w:val="004F19B7"/>
    <w:rsid w:val="004F797A"/>
    <w:rsid w:val="005006E7"/>
    <w:rsid w:val="00500A4F"/>
    <w:rsid w:val="005231EA"/>
    <w:rsid w:val="0053373B"/>
    <w:rsid w:val="00536580"/>
    <w:rsid w:val="00536AC2"/>
    <w:rsid w:val="00545855"/>
    <w:rsid w:val="0055261A"/>
    <w:rsid w:val="00553673"/>
    <w:rsid w:val="005639F6"/>
    <w:rsid w:val="0056713B"/>
    <w:rsid w:val="005725E6"/>
    <w:rsid w:val="00581A35"/>
    <w:rsid w:val="00583A3B"/>
    <w:rsid w:val="00594F6A"/>
    <w:rsid w:val="005B179C"/>
    <w:rsid w:val="005C36DD"/>
    <w:rsid w:val="005D5C94"/>
    <w:rsid w:val="005D75B4"/>
    <w:rsid w:val="005E2923"/>
    <w:rsid w:val="005E3A6E"/>
    <w:rsid w:val="005E4A1D"/>
    <w:rsid w:val="005E58D9"/>
    <w:rsid w:val="005E7C05"/>
    <w:rsid w:val="005F64EA"/>
    <w:rsid w:val="00602974"/>
    <w:rsid w:val="00605B18"/>
    <w:rsid w:val="00605DDD"/>
    <w:rsid w:val="00611806"/>
    <w:rsid w:val="00615951"/>
    <w:rsid w:val="0062028E"/>
    <w:rsid w:val="006238C4"/>
    <w:rsid w:val="00637F16"/>
    <w:rsid w:val="00643101"/>
    <w:rsid w:val="0065093A"/>
    <w:rsid w:val="00657957"/>
    <w:rsid w:val="006670FD"/>
    <w:rsid w:val="00667182"/>
    <w:rsid w:val="00671FDF"/>
    <w:rsid w:val="0067370C"/>
    <w:rsid w:val="006771C5"/>
    <w:rsid w:val="00682802"/>
    <w:rsid w:val="00684D4A"/>
    <w:rsid w:val="006A55A2"/>
    <w:rsid w:val="006B5FF6"/>
    <w:rsid w:val="006C2C88"/>
    <w:rsid w:val="006C406C"/>
    <w:rsid w:val="006C5AC6"/>
    <w:rsid w:val="006C7E2D"/>
    <w:rsid w:val="006D0780"/>
    <w:rsid w:val="006D0AB2"/>
    <w:rsid w:val="006D413E"/>
    <w:rsid w:val="006E460C"/>
    <w:rsid w:val="00701E4D"/>
    <w:rsid w:val="00710A8B"/>
    <w:rsid w:val="00710FBE"/>
    <w:rsid w:val="00712673"/>
    <w:rsid w:val="00720FA8"/>
    <w:rsid w:val="00721DA7"/>
    <w:rsid w:val="0073106A"/>
    <w:rsid w:val="00732A44"/>
    <w:rsid w:val="007414DA"/>
    <w:rsid w:val="007507EE"/>
    <w:rsid w:val="00757952"/>
    <w:rsid w:val="0076004D"/>
    <w:rsid w:val="007677A3"/>
    <w:rsid w:val="00771C92"/>
    <w:rsid w:val="00776D31"/>
    <w:rsid w:val="007801D7"/>
    <w:rsid w:val="00785EB0"/>
    <w:rsid w:val="00791D20"/>
    <w:rsid w:val="00792B9F"/>
    <w:rsid w:val="007A2551"/>
    <w:rsid w:val="007A25EA"/>
    <w:rsid w:val="007D054A"/>
    <w:rsid w:val="007D4B43"/>
    <w:rsid w:val="007E3264"/>
    <w:rsid w:val="007E3452"/>
    <w:rsid w:val="007F5C02"/>
    <w:rsid w:val="00810DE8"/>
    <w:rsid w:val="00812215"/>
    <w:rsid w:val="0081547C"/>
    <w:rsid w:val="00830E4D"/>
    <w:rsid w:val="00831ED3"/>
    <w:rsid w:val="008433B2"/>
    <w:rsid w:val="00844334"/>
    <w:rsid w:val="00845B2D"/>
    <w:rsid w:val="0085535B"/>
    <w:rsid w:val="008611E9"/>
    <w:rsid w:val="008612E1"/>
    <w:rsid w:val="008670AC"/>
    <w:rsid w:val="008704B5"/>
    <w:rsid w:val="0087740A"/>
    <w:rsid w:val="008846EA"/>
    <w:rsid w:val="00884B9E"/>
    <w:rsid w:val="00892D0C"/>
    <w:rsid w:val="008944EE"/>
    <w:rsid w:val="008A44B6"/>
    <w:rsid w:val="008B0D19"/>
    <w:rsid w:val="008B27AE"/>
    <w:rsid w:val="008B4B4A"/>
    <w:rsid w:val="008B6AF5"/>
    <w:rsid w:val="008B6CFF"/>
    <w:rsid w:val="008C4F24"/>
    <w:rsid w:val="008C680E"/>
    <w:rsid w:val="008D5D49"/>
    <w:rsid w:val="008E16E3"/>
    <w:rsid w:val="008E6901"/>
    <w:rsid w:val="008F3046"/>
    <w:rsid w:val="008F500D"/>
    <w:rsid w:val="00901C71"/>
    <w:rsid w:val="009046E8"/>
    <w:rsid w:val="00905483"/>
    <w:rsid w:val="009054D5"/>
    <w:rsid w:val="009338FC"/>
    <w:rsid w:val="00933FD3"/>
    <w:rsid w:val="00934430"/>
    <w:rsid w:val="00941506"/>
    <w:rsid w:val="009425B7"/>
    <w:rsid w:val="00965691"/>
    <w:rsid w:val="009725AE"/>
    <w:rsid w:val="009730A0"/>
    <w:rsid w:val="00977F1B"/>
    <w:rsid w:val="009968BB"/>
    <w:rsid w:val="00997CA6"/>
    <w:rsid w:val="009A328D"/>
    <w:rsid w:val="009A3E46"/>
    <w:rsid w:val="009B26BB"/>
    <w:rsid w:val="009C3183"/>
    <w:rsid w:val="009C4826"/>
    <w:rsid w:val="009C63DF"/>
    <w:rsid w:val="009D0F38"/>
    <w:rsid w:val="009D14A4"/>
    <w:rsid w:val="009D4E57"/>
    <w:rsid w:val="009E3467"/>
    <w:rsid w:val="009F275B"/>
    <w:rsid w:val="00A079E2"/>
    <w:rsid w:val="00A10159"/>
    <w:rsid w:val="00A159E4"/>
    <w:rsid w:val="00A15EC3"/>
    <w:rsid w:val="00A225CB"/>
    <w:rsid w:val="00A25EDF"/>
    <w:rsid w:val="00A36E19"/>
    <w:rsid w:val="00A56671"/>
    <w:rsid w:val="00A57EED"/>
    <w:rsid w:val="00A61625"/>
    <w:rsid w:val="00A65CA0"/>
    <w:rsid w:val="00A719E6"/>
    <w:rsid w:val="00A87786"/>
    <w:rsid w:val="00AA04E3"/>
    <w:rsid w:val="00AB2623"/>
    <w:rsid w:val="00AB4FCD"/>
    <w:rsid w:val="00AB770B"/>
    <w:rsid w:val="00AC3551"/>
    <w:rsid w:val="00AD247A"/>
    <w:rsid w:val="00AD5293"/>
    <w:rsid w:val="00AF3C9C"/>
    <w:rsid w:val="00AF44B4"/>
    <w:rsid w:val="00B0262B"/>
    <w:rsid w:val="00B03600"/>
    <w:rsid w:val="00B13550"/>
    <w:rsid w:val="00B1445E"/>
    <w:rsid w:val="00B23267"/>
    <w:rsid w:val="00B47657"/>
    <w:rsid w:val="00B547EF"/>
    <w:rsid w:val="00B57F4C"/>
    <w:rsid w:val="00B60529"/>
    <w:rsid w:val="00B6304B"/>
    <w:rsid w:val="00B65A44"/>
    <w:rsid w:val="00B76FC7"/>
    <w:rsid w:val="00B804A8"/>
    <w:rsid w:val="00BA4E35"/>
    <w:rsid w:val="00BA71BF"/>
    <w:rsid w:val="00BB0CFB"/>
    <w:rsid w:val="00BB3EFD"/>
    <w:rsid w:val="00BB65C1"/>
    <w:rsid w:val="00BC105E"/>
    <w:rsid w:val="00BC287D"/>
    <w:rsid w:val="00BD6750"/>
    <w:rsid w:val="00BE4A1C"/>
    <w:rsid w:val="00BE69FA"/>
    <w:rsid w:val="00C02644"/>
    <w:rsid w:val="00C14963"/>
    <w:rsid w:val="00C14E9C"/>
    <w:rsid w:val="00C15D0C"/>
    <w:rsid w:val="00C2747C"/>
    <w:rsid w:val="00C32541"/>
    <w:rsid w:val="00C43856"/>
    <w:rsid w:val="00C46F90"/>
    <w:rsid w:val="00C47704"/>
    <w:rsid w:val="00C51181"/>
    <w:rsid w:val="00C56D96"/>
    <w:rsid w:val="00C57894"/>
    <w:rsid w:val="00C63684"/>
    <w:rsid w:val="00C63DF1"/>
    <w:rsid w:val="00C654BB"/>
    <w:rsid w:val="00C74948"/>
    <w:rsid w:val="00C95B64"/>
    <w:rsid w:val="00CA2AF1"/>
    <w:rsid w:val="00CA5430"/>
    <w:rsid w:val="00CB539E"/>
    <w:rsid w:val="00CC137A"/>
    <w:rsid w:val="00CC75EF"/>
    <w:rsid w:val="00CD0337"/>
    <w:rsid w:val="00CD231F"/>
    <w:rsid w:val="00CD3497"/>
    <w:rsid w:val="00CE3CD7"/>
    <w:rsid w:val="00CE5A84"/>
    <w:rsid w:val="00CF2552"/>
    <w:rsid w:val="00D039B9"/>
    <w:rsid w:val="00D104D6"/>
    <w:rsid w:val="00D1060E"/>
    <w:rsid w:val="00D123F1"/>
    <w:rsid w:val="00D13E78"/>
    <w:rsid w:val="00D16B5E"/>
    <w:rsid w:val="00D2574B"/>
    <w:rsid w:val="00D277DC"/>
    <w:rsid w:val="00D27F3F"/>
    <w:rsid w:val="00D35965"/>
    <w:rsid w:val="00D42C83"/>
    <w:rsid w:val="00D43E75"/>
    <w:rsid w:val="00D444FB"/>
    <w:rsid w:val="00D44C70"/>
    <w:rsid w:val="00D63016"/>
    <w:rsid w:val="00D640A8"/>
    <w:rsid w:val="00D64657"/>
    <w:rsid w:val="00D6623E"/>
    <w:rsid w:val="00D7225A"/>
    <w:rsid w:val="00D87C11"/>
    <w:rsid w:val="00D92039"/>
    <w:rsid w:val="00DA122D"/>
    <w:rsid w:val="00DA3F37"/>
    <w:rsid w:val="00DB157B"/>
    <w:rsid w:val="00DB5101"/>
    <w:rsid w:val="00DC2C82"/>
    <w:rsid w:val="00DC56AA"/>
    <w:rsid w:val="00DC7A4F"/>
    <w:rsid w:val="00DC7C22"/>
    <w:rsid w:val="00DD1707"/>
    <w:rsid w:val="00DE316B"/>
    <w:rsid w:val="00DF3591"/>
    <w:rsid w:val="00DF4E7E"/>
    <w:rsid w:val="00DF7C32"/>
    <w:rsid w:val="00E05296"/>
    <w:rsid w:val="00E2091E"/>
    <w:rsid w:val="00E22FB8"/>
    <w:rsid w:val="00E268D8"/>
    <w:rsid w:val="00E31092"/>
    <w:rsid w:val="00E32E37"/>
    <w:rsid w:val="00E34A1B"/>
    <w:rsid w:val="00E415BE"/>
    <w:rsid w:val="00E440D8"/>
    <w:rsid w:val="00E508DD"/>
    <w:rsid w:val="00E51DFF"/>
    <w:rsid w:val="00E533A6"/>
    <w:rsid w:val="00E63F7D"/>
    <w:rsid w:val="00E665B5"/>
    <w:rsid w:val="00E71F45"/>
    <w:rsid w:val="00EA1F25"/>
    <w:rsid w:val="00EA3A02"/>
    <w:rsid w:val="00EB19D9"/>
    <w:rsid w:val="00EB3227"/>
    <w:rsid w:val="00EB5D0F"/>
    <w:rsid w:val="00EB5DD2"/>
    <w:rsid w:val="00EB6196"/>
    <w:rsid w:val="00EC3025"/>
    <w:rsid w:val="00EC3E8E"/>
    <w:rsid w:val="00EC7621"/>
    <w:rsid w:val="00ED47C8"/>
    <w:rsid w:val="00EE6F61"/>
    <w:rsid w:val="00EF1794"/>
    <w:rsid w:val="00F04F8F"/>
    <w:rsid w:val="00F06202"/>
    <w:rsid w:val="00F120BE"/>
    <w:rsid w:val="00F15BE7"/>
    <w:rsid w:val="00F177DC"/>
    <w:rsid w:val="00F238DF"/>
    <w:rsid w:val="00F401BD"/>
    <w:rsid w:val="00F40493"/>
    <w:rsid w:val="00F4772A"/>
    <w:rsid w:val="00F513B3"/>
    <w:rsid w:val="00F54254"/>
    <w:rsid w:val="00F5560F"/>
    <w:rsid w:val="00F62A1D"/>
    <w:rsid w:val="00F63080"/>
    <w:rsid w:val="00F74963"/>
    <w:rsid w:val="00F8575F"/>
    <w:rsid w:val="00F9203D"/>
    <w:rsid w:val="00F9437F"/>
    <w:rsid w:val="00F97753"/>
    <w:rsid w:val="00FA0D7B"/>
    <w:rsid w:val="00FA3ACD"/>
    <w:rsid w:val="00FB20B0"/>
    <w:rsid w:val="00FB4C28"/>
    <w:rsid w:val="00FB6BDB"/>
    <w:rsid w:val="00FB7510"/>
    <w:rsid w:val="00FB7FB3"/>
    <w:rsid w:val="00FC1A56"/>
    <w:rsid w:val="00FC3407"/>
    <w:rsid w:val="00FC5FCA"/>
    <w:rsid w:val="00FC75F2"/>
    <w:rsid w:val="00FD0278"/>
    <w:rsid w:val="00FD48C2"/>
    <w:rsid w:val="00FD50F7"/>
    <w:rsid w:val="00FE22C7"/>
    <w:rsid w:val="00FF4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221F504-293D-4B4F-8EBD-30322FFC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4A"/>
    <w:rPr>
      <w:rFonts w:ascii="Arial" w:hAnsi="Arial"/>
    </w:rPr>
  </w:style>
  <w:style w:type="paragraph" w:styleId="Heading1">
    <w:name w:val="heading 1"/>
    <w:basedOn w:val="Normal"/>
    <w:next w:val="Normal"/>
    <w:link w:val="Heading1Char"/>
    <w:uiPriority w:val="9"/>
    <w:qFormat/>
    <w:rsid w:val="0021787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19B7"/>
    <w:pPr>
      <w:keepNext/>
      <w:keepLines/>
      <w:spacing w:before="360" w:after="24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21787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87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787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787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787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787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787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19B7"/>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2178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78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78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78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78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78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7870"/>
    <w:rPr>
      <w:rFonts w:asciiTheme="majorHAnsi" w:eastAsiaTheme="majorEastAsia" w:hAnsiTheme="majorHAnsi" w:cstheme="majorBidi"/>
      <w:i/>
      <w:iCs/>
      <w:color w:val="404040" w:themeColor="text1" w:themeTint="BF"/>
      <w:sz w:val="20"/>
      <w:szCs w:val="20"/>
    </w:rPr>
  </w:style>
  <w:style w:type="paragraph" w:customStyle="1" w:styleId="Default">
    <w:name w:val="Default"/>
    <w:rsid w:val="002178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Summary bullet point"/>
    <w:basedOn w:val="Normal"/>
    <w:link w:val="ListParagraphChar"/>
    <w:uiPriority w:val="34"/>
    <w:qFormat/>
    <w:rsid w:val="00217870"/>
    <w:pPr>
      <w:ind w:left="720"/>
      <w:contextualSpacing/>
    </w:pPr>
  </w:style>
  <w:style w:type="paragraph" w:styleId="BalloonText">
    <w:name w:val="Balloon Text"/>
    <w:basedOn w:val="Normal"/>
    <w:link w:val="BalloonTextChar"/>
    <w:uiPriority w:val="99"/>
    <w:semiHidden/>
    <w:unhideWhenUsed/>
    <w:rsid w:val="0021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70"/>
    <w:rPr>
      <w:rFonts w:ascii="Tahoma" w:hAnsi="Tahoma" w:cs="Tahoma"/>
      <w:sz w:val="16"/>
      <w:szCs w:val="16"/>
    </w:rPr>
  </w:style>
  <w:style w:type="paragraph" w:styleId="FootnoteText">
    <w:name w:val="footnote text"/>
    <w:basedOn w:val="Normal"/>
    <w:link w:val="FootnoteTextChar"/>
    <w:uiPriority w:val="99"/>
    <w:unhideWhenUsed/>
    <w:rsid w:val="00217870"/>
    <w:pPr>
      <w:spacing w:after="0" w:line="240" w:lineRule="auto"/>
    </w:pPr>
    <w:rPr>
      <w:sz w:val="20"/>
      <w:szCs w:val="20"/>
    </w:rPr>
  </w:style>
  <w:style w:type="character" w:customStyle="1" w:styleId="FootnoteTextChar">
    <w:name w:val="Footnote Text Char"/>
    <w:basedOn w:val="DefaultParagraphFont"/>
    <w:link w:val="FootnoteText"/>
    <w:uiPriority w:val="99"/>
    <w:rsid w:val="00217870"/>
    <w:rPr>
      <w:sz w:val="20"/>
      <w:szCs w:val="20"/>
    </w:rPr>
  </w:style>
  <w:style w:type="character" w:styleId="FootnoteReference">
    <w:name w:val="footnote reference"/>
    <w:basedOn w:val="DefaultParagraphFont"/>
    <w:uiPriority w:val="99"/>
    <w:semiHidden/>
    <w:unhideWhenUsed/>
    <w:rsid w:val="00217870"/>
    <w:rPr>
      <w:vertAlign w:val="superscript"/>
    </w:rPr>
  </w:style>
  <w:style w:type="character" w:styleId="CommentReference">
    <w:name w:val="annotation reference"/>
    <w:basedOn w:val="DefaultParagraphFont"/>
    <w:uiPriority w:val="99"/>
    <w:semiHidden/>
    <w:unhideWhenUsed/>
    <w:rsid w:val="00217870"/>
    <w:rPr>
      <w:sz w:val="16"/>
      <w:szCs w:val="16"/>
    </w:rPr>
  </w:style>
  <w:style w:type="paragraph" w:styleId="CommentText">
    <w:name w:val="annotation text"/>
    <w:basedOn w:val="Normal"/>
    <w:link w:val="CommentTextChar"/>
    <w:uiPriority w:val="99"/>
    <w:semiHidden/>
    <w:unhideWhenUsed/>
    <w:rsid w:val="00217870"/>
    <w:pPr>
      <w:spacing w:line="240" w:lineRule="auto"/>
    </w:pPr>
    <w:rPr>
      <w:sz w:val="20"/>
      <w:szCs w:val="20"/>
    </w:rPr>
  </w:style>
  <w:style w:type="character" w:customStyle="1" w:styleId="CommentTextChar">
    <w:name w:val="Comment Text Char"/>
    <w:basedOn w:val="DefaultParagraphFont"/>
    <w:link w:val="CommentText"/>
    <w:uiPriority w:val="99"/>
    <w:semiHidden/>
    <w:rsid w:val="00217870"/>
    <w:rPr>
      <w:sz w:val="20"/>
      <w:szCs w:val="20"/>
    </w:rPr>
  </w:style>
  <w:style w:type="table" w:styleId="TableGrid">
    <w:name w:val="Table Grid"/>
    <w:basedOn w:val="TableNormal"/>
    <w:uiPriority w:val="59"/>
    <w:rsid w:val="0021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415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41506"/>
    <w:rPr>
      <w:rFonts w:ascii="Consolas" w:hAnsi="Consolas"/>
      <w:sz w:val="21"/>
      <w:szCs w:val="21"/>
    </w:rPr>
  </w:style>
  <w:style w:type="paragraph" w:styleId="NoSpacing">
    <w:name w:val="No Spacing"/>
    <w:uiPriority w:val="1"/>
    <w:qFormat/>
    <w:rsid w:val="00FC75F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76D31"/>
    <w:rPr>
      <w:color w:val="0000FF" w:themeColor="hyperlink"/>
      <w:u w:val="single"/>
    </w:rPr>
  </w:style>
  <w:style w:type="paragraph" w:customStyle="1" w:styleId="Bullet2">
    <w:name w:val="Bullet2"/>
    <w:basedOn w:val="Normal"/>
    <w:rsid w:val="000F6205"/>
    <w:pPr>
      <w:numPr>
        <w:numId w:val="2"/>
      </w:numPr>
      <w:spacing w:before="120" w:after="0" w:line="240" w:lineRule="atLeast"/>
    </w:pPr>
    <w:rPr>
      <w:rFonts w:ascii="Verdana" w:eastAsia="Times" w:hAnsi="Verdana" w:cs="Times New Roman"/>
      <w:sz w:val="16"/>
      <w:szCs w:val="20"/>
    </w:rPr>
  </w:style>
  <w:style w:type="paragraph" w:styleId="Header">
    <w:name w:val="header"/>
    <w:basedOn w:val="Normal"/>
    <w:link w:val="HeaderChar"/>
    <w:uiPriority w:val="99"/>
    <w:unhideWhenUsed/>
    <w:rsid w:val="00B47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57"/>
  </w:style>
  <w:style w:type="paragraph" w:customStyle="1" w:styleId="NormalSans-Serif">
    <w:name w:val="Normal Sans-Serif"/>
    <w:basedOn w:val="Normal"/>
    <w:qFormat/>
    <w:rsid w:val="00B47657"/>
    <w:pPr>
      <w:widowControl w:val="0"/>
      <w:spacing w:after="0" w:line="300" w:lineRule="exact"/>
      <w:contextualSpacing/>
      <w:jc w:val="both"/>
    </w:pPr>
    <w:rPr>
      <w:rFonts w:eastAsia="Times New Roman" w:cs="Times New Roman"/>
      <w:sz w:val="20"/>
      <w:szCs w:val="24"/>
    </w:rPr>
  </w:style>
  <w:style w:type="paragraph" w:customStyle="1" w:styleId="CoverPageDate">
    <w:name w:val="Cover Page Date"/>
    <w:basedOn w:val="Heading1"/>
    <w:qFormat/>
    <w:rsid w:val="00B47657"/>
    <w:pPr>
      <w:keepLines w:val="0"/>
      <w:widowControl w:val="0"/>
      <w:numPr>
        <w:numId w:val="0"/>
      </w:numPr>
      <w:suppressAutoHyphens/>
      <w:spacing w:before="0" w:after="160" w:line="440" w:lineRule="exact"/>
    </w:pPr>
    <w:rPr>
      <w:rFonts w:ascii="Arial" w:eastAsia="Times New Roman" w:hAnsi="Arial" w:cs="Arial"/>
      <w:b w:val="0"/>
      <w:color w:val="auto"/>
      <w:kern w:val="32"/>
      <w:sz w:val="24"/>
      <w:szCs w:val="32"/>
    </w:rPr>
  </w:style>
  <w:style w:type="paragraph" w:customStyle="1" w:styleId="CoverPageHeading">
    <w:name w:val="Cover Page Heading"/>
    <w:basedOn w:val="Heading1"/>
    <w:qFormat/>
    <w:rsid w:val="00B47657"/>
    <w:pPr>
      <w:keepLines w:val="0"/>
      <w:widowControl w:val="0"/>
      <w:numPr>
        <w:numId w:val="0"/>
      </w:numPr>
      <w:suppressAutoHyphens/>
      <w:spacing w:before="0" w:after="160" w:line="440" w:lineRule="exact"/>
    </w:pPr>
    <w:rPr>
      <w:rFonts w:ascii="Arial" w:eastAsia="Times New Roman" w:hAnsi="Arial" w:cs="Arial"/>
      <w:color w:val="auto"/>
      <w:kern w:val="32"/>
      <w:szCs w:val="32"/>
    </w:rPr>
  </w:style>
  <w:style w:type="paragraph" w:styleId="CommentSubject">
    <w:name w:val="annotation subject"/>
    <w:basedOn w:val="CommentText"/>
    <w:next w:val="CommentText"/>
    <w:link w:val="CommentSubjectChar"/>
    <w:uiPriority w:val="99"/>
    <w:semiHidden/>
    <w:unhideWhenUsed/>
    <w:rsid w:val="00DC2C82"/>
    <w:rPr>
      <w:b/>
      <w:bCs/>
    </w:rPr>
  </w:style>
  <w:style w:type="character" w:customStyle="1" w:styleId="CommentSubjectChar">
    <w:name w:val="Comment Subject Char"/>
    <w:basedOn w:val="CommentTextChar"/>
    <w:link w:val="CommentSubject"/>
    <w:uiPriority w:val="99"/>
    <w:semiHidden/>
    <w:rsid w:val="00DC2C82"/>
    <w:rPr>
      <w:b/>
      <w:bCs/>
      <w:sz w:val="20"/>
      <w:szCs w:val="20"/>
    </w:rPr>
  </w:style>
  <w:style w:type="paragraph" w:styleId="Footer">
    <w:name w:val="footer"/>
    <w:basedOn w:val="Normal"/>
    <w:link w:val="FooterChar"/>
    <w:uiPriority w:val="99"/>
    <w:unhideWhenUsed/>
    <w:rsid w:val="001D78A8"/>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1D78A8"/>
    <w:rPr>
      <w:rFonts w:eastAsiaTheme="minorEastAsia"/>
      <w:lang w:val="en-US"/>
    </w:rPr>
  </w:style>
  <w:style w:type="paragraph" w:styleId="Revision">
    <w:name w:val="Revision"/>
    <w:hidden/>
    <w:uiPriority w:val="99"/>
    <w:semiHidden/>
    <w:rsid w:val="00DB157B"/>
    <w:pPr>
      <w:spacing w:after="0" w:line="240" w:lineRule="auto"/>
    </w:pPr>
  </w:style>
  <w:style w:type="paragraph" w:styleId="EndnoteText">
    <w:name w:val="endnote text"/>
    <w:basedOn w:val="Normal"/>
    <w:link w:val="EndnoteTextChar"/>
    <w:uiPriority w:val="99"/>
    <w:semiHidden/>
    <w:unhideWhenUsed/>
    <w:rsid w:val="00113351"/>
    <w:pPr>
      <w:spacing w:after="0" w:line="240" w:lineRule="auto"/>
    </w:pPr>
    <w:rPr>
      <w:rFonts w:ascii="Book Antiqua" w:hAnsi="Book Antiqua"/>
      <w:sz w:val="20"/>
      <w:szCs w:val="20"/>
    </w:rPr>
  </w:style>
  <w:style w:type="character" w:customStyle="1" w:styleId="EndnoteTextChar">
    <w:name w:val="Endnote Text Char"/>
    <w:basedOn w:val="DefaultParagraphFont"/>
    <w:link w:val="EndnoteText"/>
    <w:uiPriority w:val="99"/>
    <w:semiHidden/>
    <w:rsid w:val="00113351"/>
    <w:rPr>
      <w:rFonts w:ascii="Book Antiqua" w:hAnsi="Book Antiqua"/>
      <w:sz w:val="20"/>
      <w:szCs w:val="20"/>
    </w:rPr>
  </w:style>
  <w:style w:type="character" w:styleId="EndnoteReference">
    <w:name w:val="endnote reference"/>
    <w:basedOn w:val="DefaultParagraphFont"/>
    <w:uiPriority w:val="99"/>
    <w:semiHidden/>
    <w:unhideWhenUsed/>
    <w:rsid w:val="00113351"/>
    <w:rPr>
      <w:vertAlign w:val="superscript"/>
    </w:rPr>
  </w:style>
  <w:style w:type="paragraph" w:customStyle="1" w:styleId="Heading1BC">
    <w:name w:val="Heading 1 BC"/>
    <w:basedOn w:val="ListParagraph"/>
    <w:qFormat/>
    <w:rsid w:val="003B2068"/>
    <w:pPr>
      <w:ind w:left="0"/>
      <w:contextualSpacing w:val="0"/>
    </w:pPr>
    <w:rPr>
      <w:rFonts w:eastAsia="Calibri"/>
      <w:b/>
      <w:bCs/>
      <w:sz w:val="26"/>
      <w:lang w:eastAsia="en-AU"/>
    </w:rPr>
  </w:style>
  <w:style w:type="paragraph" w:customStyle="1" w:styleId="Heading2BC">
    <w:name w:val="Heading 2 BC"/>
    <w:basedOn w:val="ListParagraph"/>
    <w:link w:val="Heading2BCChar"/>
    <w:qFormat/>
    <w:rsid w:val="00113351"/>
    <w:pPr>
      <w:numPr>
        <w:ilvl w:val="1"/>
        <w:numId w:val="3"/>
      </w:numPr>
      <w:contextualSpacing w:val="0"/>
    </w:pPr>
    <w:rPr>
      <w:rFonts w:eastAsia="Calibri"/>
      <w:b/>
      <w:bCs/>
      <w:sz w:val="28"/>
      <w:szCs w:val="28"/>
      <w:lang w:eastAsia="en-AU"/>
    </w:rPr>
  </w:style>
  <w:style w:type="character" w:customStyle="1" w:styleId="Heading2BCChar">
    <w:name w:val="Heading 2 BC Char"/>
    <w:basedOn w:val="DefaultParagraphFont"/>
    <w:link w:val="Heading2BC"/>
    <w:rsid w:val="00113351"/>
    <w:rPr>
      <w:rFonts w:ascii="Arial" w:eastAsia="Calibri" w:hAnsi="Arial"/>
      <w:b/>
      <w:bCs/>
      <w:sz w:val="28"/>
      <w:szCs w:val="28"/>
      <w:lang w:eastAsia="en-AU"/>
    </w:rPr>
  </w:style>
  <w:style w:type="paragraph" w:customStyle="1" w:styleId="Heading3BC">
    <w:name w:val="Heading 3 BC"/>
    <w:basedOn w:val="Heading2BC"/>
    <w:qFormat/>
    <w:rsid w:val="00113351"/>
    <w:pPr>
      <w:numPr>
        <w:ilvl w:val="2"/>
      </w:numPr>
      <w:tabs>
        <w:tab w:val="num" w:pos="360"/>
        <w:tab w:val="num" w:pos="397"/>
      </w:tabs>
      <w:ind w:left="397" w:hanging="397"/>
    </w:pPr>
    <w:rPr>
      <w:sz w:val="24"/>
    </w:rPr>
  </w:style>
  <w:style w:type="character" w:customStyle="1" w:styleId="ListParagraphChar">
    <w:name w:val="List Paragraph Char"/>
    <w:aliases w:val="Summary bullet point Char"/>
    <w:basedOn w:val="DefaultParagraphFont"/>
    <w:link w:val="ListParagraph"/>
    <w:uiPriority w:val="34"/>
    <w:rsid w:val="00113351"/>
  </w:style>
  <w:style w:type="paragraph" w:styleId="NormalWeb">
    <w:name w:val="Normal (Web)"/>
    <w:basedOn w:val="Normal"/>
    <w:uiPriority w:val="99"/>
    <w:unhideWhenUsed/>
    <w:rsid w:val="00113351"/>
    <w:pPr>
      <w:spacing w:before="100" w:beforeAutospacing="1" w:after="100" w:afterAutospacing="1" w:line="240" w:lineRule="auto"/>
    </w:pPr>
    <w:rPr>
      <w:rFonts w:ascii="Times New Roman" w:hAnsi="Times New Roman" w:cs="Times New Roman"/>
      <w:sz w:val="24"/>
      <w:szCs w:val="24"/>
      <w:lang w:eastAsia="en-AU"/>
    </w:rPr>
  </w:style>
  <w:style w:type="paragraph" w:customStyle="1" w:styleId="Normal1">
    <w:name w:val="Normal1"/>
    <w:rsid w:val="00A15EC3"/>
    <w:pPr>
      <w:spacing w:after="0"/>
    </w:pPr>
    <w:rPr>
      <w:rFonts w:ascii="Arial" w:eastAsia="Arial" w:hAnsi="Arial" w:cs="Arial"/>
      <w:color w:val="000000"/>
      <w:szCs w:val="20"/>
      <w:lang w:val="en-US"/>
    </w:rPr>
  </w:style>
  <w:style w:type="character" w:customStyle="1" w:styleId="apple-converted-space">
    <w:name w:val="apple-converted-space"/>
    <w:basedOn w:val="DefaultParagraphFont"/>
    <w:rsid w:val="0067370C"/>
  </w:style>
  <w:style w:type="character" w:styleId="Emphasis">
    <w:name w:val="Emphasis"/>
    <w:basedOn w:val="DefaultParagraphFont"/>
    <w:qFormat/>
    <w:rsid w:val="00BD6750"/>
    <w:rPr>
      <w:i/>
      <w:iCs/>
    </w:rPr>
  </w:style>
  <w:style w:type="character" w:styleId="FollowedHyperlink">
    <w:name w:val="FollowedHyperlink"/>
    <w:basedOn w:val="DefaultParagraphFont"/>
    <w:uiPriority w:val="99"/>
    <w:semiHidden/>
    <w:unhideWhenUsed/>
    <w:rsid w:val="009046E8"/>
    <w:rPr>
      <w:color w:val="800080" w:themeColor="followedHyperlink"/>
      <w:u w:val="single"/>
    </w:rPr>
  </w:style>
  <w:style w:type="paragraph" w:styleId="TOCHeading">
    <w:name w:val="TOC Heading"/>
    <w:basedOn w:val="Heading1"/>
    <w:next w:val="Normal"/>
    <w:uiPriority w:val="39"/>
    <w:unhideWhenUsed/>
    <w:qFormat/>
    <w:rsid w:val="00B03600"/>
    <w:pPr>
      <w:numPr>
        <w:numId w:val="0"/>
      </w:numPr>
      <w:outlineLvl w:val="9"/>
    </w:pPr>
    <w:rPr>
      <w:lang w:val="en-US"/>
    </w:rPr>
  </w:style>
  <w:style w:type="paragraph" w:styleId="TOC1">
    <w:name w:val="toc 1"/>
    <w:basedOn w:val="Normal"/>
    <w:next w:val="Normal"/>
    <w:autoRedefine/>
    <w:uiPriority w:val="39"/>
    <w:unhideWhenUsed/>
    <w:rsid w:val="00B03600"/>
    <w:pPr>
      <w:spacing w:after="100"/>
    </w:pPr>
    <w:rPr>
      <w:rFonts w:asciiTheme="minorHAnsi" w:hAnsiTheme="minorHAnsi"/>
    </w:rPr>
  </w:style>
  <w:style w:type="paragraph" w:styleId="TOC2">
    <w:name w:val="toc 2"/>
    <w:basedOn w:val="Normal"/>
    <w:next w:val="Normal"/>
    <w:autoRedefine/>
    <w:uiPriority w:val="39"/>
    <w:unhideWhenUsed/>
    <w:rsid w:val="00B03600"/>
    <w:pPr>
      <w:tabs>
        <w:tab w:val="right" w:leader="dot" w:pos="9016"/>
      </w:tabs>
      <w:spacing w:after="100"/>
      <w:ind w:left="220"/>
    </w:pPr>
    <w:rPr>
      <w:rFonts w:asciiTheme="minorHAnsi" w:hAnsiTheme="minorHAnsi"/>
      <w:b/>
      <w:noProof/>
    </w:rPr>
  </w:style>
  <w:style w:type="paragraph" w:styleId="TOC3">
    <w:name w:val="toc 3"/>
    <w:basedOn w:val="Normal"/>
    <w:next w:val="Normal"/>
    <w:autoRedefine/>
    <w:uiPriority w:val="39"/>
    <w:unhideWhenUsed/>
    <w:rsid w:val="00B03600"/>
    <w:pPr>
      <w:spacing w:after="100"/>
      <w:ind w:left="440"/>
    </w:pPr>
    <w:rPr>
      <w:rFonts w:asciiTheme="minorHAnsi" w:hAnsiTheme="minorHAnsi"/>
    </w:rPr>
  </w:style>
  <w:style w:type="paragraph" w:styleId="BodyText">
    <w:name w:val="Body Text"/>
    <w:basedOn w:val="Normal"/>
    <w:link w:val="BodyTextChar"/>
    <w:uiPriority w:val="1"/>
    <w:qFormat/>
    <w:rsid w:val="00113122"/>
    <w:pPr>
      <w:widowControl w:val="0"/>
      <w:spacing w:after="0" w:line="240" w:lineRule="auto"/>
      <w:ind w:left="100"/>
    </w:pPr>
    <w:rPr>
      <w:rFonts w:eastAsia="Arial"/>
      <w:sz w:val="20"/>
      <w:szCs w:val="20"/>
      <w:lang w:val="en-US"/>
    </w:rPr>
  </w:style>
  <w:style w:type="character" w:customStyle="1" w:styleId="BodyTextChar">
    <w:name w:val="Body Text Char"/>
    <w:basedOn w:val="DefaultParagraphFont"/>
    <w:link w:val="BodyText"/>
    <w:uiPriority w:val="1"/>
    <w:rsid w:val="00113122"/>
    <w:rPr>
      <w:rFonts w:ascii="Arial" w:eastAsia="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1767">
      <w:bodyDiv w:val="1"/>
      <w:marLeft w:val="0"/>
      <w:marRight w:val="0"/>
      <w:marTop w:val="0"/>
      <w:marBottom w:val="0"/>
      <w:divBdr>
        <w:top w:val="none" w:sz="0" w:space="0" w:color="auto"/>
        <w:left w:val="none" w:sz="0" w:space="0" w:color="auto"/>
        <w:bottom w:val="none" w:sz="0" w:space="0" w:color="auto"/>
        <w:right w:val="none" w:sz="0" w:space="0" w:color="auto"/>
      </w:divBdr>
    </w:div>
    <w:div w:id="143861805">
      <w:bodyDiv w:val="1"/>
      <w:marLeft w:val="0"/>
      <w:marRight w:val="0"/>
      <w:marTop w:val="0"/>
      <w:marBottom w:val="0"/>
      <w:divBdr>
        <w:top w:val="none" w:sz="0" w:space="0" w:color="auto"/>
        <w:left w:val="none" w:sz="0" w:space="0" w:color="auto"/>
        <w:bottom w:val="none" w:sz="0" w:space="0" w:color="auto"/>
        <w:right w:val="none" w:sz="0" w:space="0" w:color="auto"/>
      </w:divBdr>
    </w:div>
    <w:div w:id="250940441">
      <w:bodyDiv w:val="1"/>
      <w:marLeft w:val="0"/>
      <w:marRight w:val="0"/>
      <w:marTop w:val="0"/>
      <w:marBottom w:val="0"/>
      <w:divBdr>
        <w:top w:val="none" w:sz="0" w:space="0" w:color="auto"/>
        <w:left w:val="none" w:sz="0" w:space="0" w:color="auto"/>
        <w:bottom w:val="none" w:sz="0" w:space="0" w:color="auto"/>
        <w:right w:val="none" w:sz="0" w:space="0" w:color="auto"/>
      </w:divBdr>
    </w:div>
    <w:div w:id="285043121">
      <w:bodyDiv w:val="1"/>
      <w:marLeft w:val="0"/>
      <w:marRight w:val="0"/>
      <w:marTop w:val="0"/>
      <w:marBottom w:val="0"/>
      <w:divBdr>
        <w:top w:val="none" w:sz="0" w:space="0" w:color="auto"/>
        <w:left w:val="none" w:sz="0" w:space="0" w:color="auto"/>
        <w:bottom w:val="none" w:sz="0" w:space="0" w:color="auto"/>
        <w:right w:val="none" w:sz="0" w:space="0" w:color="auto"/>
      </w:divBdr>
    </w:div>
    <w:div w:id="726105948">
      <w:bodyDiv w:val="1"/>
      <w:marLeft w:val="0"/>
      <w:marRight w:val="0"/>
      <w:marTop w:val="0"/>
      <w:marBottom w:val="0"/>
      <w:divBdr>
        <w:top w:val="none" w:sz="0" w:space="0" w:color="auto"/>
        <w:left w:val="none" w:sz="0" w:space="0" w:color="auto"/>
        <w:bottom w:val="none" w:sz="0" w:space="0" w:color="auto"/>
        <w:right w:val="none" w:sz="0" w:space="0" w:color="auto"/>
      </w:divBdr>
    </w:div>
    <w:div w:id="768431527">
      <w:bodyDiv w:val="1"/>
      <w:marLeft w:val="0"/>
      <w:marRight w:val="0"/>
      <w:marTop w:val="0"/>
      <w:marBottom w:val="0"/>
      <w:divBdr>
        <w:top w:val="none" w:sz="0" w:space="0" w:color="auto"/>
        <w:left w:val="none" w:sz="0" w:space="0" w:color="auto"/>
        <w:bottom w:val="none" w:sz="0" w:space="0" w:color="auto"/>
        <w:right w:val="none" w:sz="0" w:space="0" w:color="auto"/>
      </w:divBdr>
    </w:div>
    <w:div w:id="973490008">
      <w:bodyDiv w:val="1"/>
      <w:marLeft w:val="0"/>
      <w:marRight w:val="0"/>
      <w:marTop w:val="0"/>
      <w:marBottom w:val="0"/>
      <w:divBdr>
        <w:top w:val="none" w:sz="0" w:space="0" w:color="auto"/>
        <w:left w:val="none" w:sz="0" w:space="0" w:color="auto"/>
        <w:bottom w:val="none" w:sz="0" w:space="0" w:color="auto"/>
        <w:right w:val="none" w:sz="0" w:space="0" w:color="auto"/>
      </w:divBdr>
    </w:div>
    <w:div w:id="1346517757">
      <w:bodyDiv w:val="1"/>
      <w:marLeft w:val="0"/>
      <w:marRight w:val="0"/>
      <w:marTop w:val="0"/>
      <w:marBottom w:val="0"/>
      <w:divBdr>
        <w:top w:val="none" w:sz="0" w:space="0" w:color="auto"/>
        <w:left w:val="none" w:sz="0" w:space="0" w:color="auto"/>
        <w:bottom w:val="none" w:sz="0" w:space="0" w:color="auto"/>
        <w:right w:val="none" w:sz="0" w:space="0" w:color="auto"/>
      </w:divBdr>
    </w:div>
    <w:div w:id="1859584874">
      <w:bodyDiv w:val="1"/>
      <w:marLeft w:val="0"/>
      <w:marRight w:val="0"/>
      <w:marTop w:val="0"/>
      <w:marBottom w:val="0"/>
      <w:divBdr>
        <w:top w:val="none" w:sz="0" w:space="0" w:color="auto"/>
        <w:left w:val="none" w:sz="0" w:space="0" w:color="auto"/>
        <w:bottom w:val="none" w:sz="0" w:space="0" w:color="auto"/>
        <w:right w:val="none" w:sz="0" w:space="0" w:color="auto"/>
      </w:divBdr>
    </w:div>
    <w:div w:id="1902253790">
      <w:bodyDiv w:val="1"/>
      <w:marLeft w:val="0"/>
      <w:marRight w:val="0"/>
      <w:marTop w:val="0"/>
      <w:marBottom w:val="0"/>
      <w:divBdr>
        <w:top w:val="none" w:sz="0" w:space="0" w:color="auto"/>
        <w:left w:val="none" w:sz="0" w:space="0" w:color="auto"/>
        <w:bottom w:val="none" w:sz="0" w:space="0" w:color="auto"/>
        <w:right w:val="none" w:sz="0" w:space="0" w:color="auto"/>
      </w:divBdr>
    </w:div>
    <w:div w:id="2007781956">
      <w:bodyDiv w:val="1"/>
      <w:marLeft w:val="0"/>
      <w:marRight w:val="0"/>
      <w:marTop w:val="0"/>
      <w:marBottom w:val="0"/>
      <w:divBdr>
        <w:top w:val="none" w:sz="0" w:space="0" w:color="auto"/>
        <w:left w:val="none" w:sz="0" w:space="0" w:color="auto"/>
        <w:bottom w:val="none" w:sz="0" w:space="0" w:color="auto"/>
        <w:right w:val="none" w:sz="0" w:space="0" w:color="auto"/>
      </w:divBdr>
    </w:div>
    <w:div w:id="20601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cid:9CA11644-DF2E-43DD-85F5-87FC5AA0FC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ommunications.gov.au/sites/g/files/net301/f/ABC-Audio-Description-Trial-Report2.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1.png@01D1BBF3.EAF2E910" TargetMode="External"/><Relationship Id="rId5" Type="http://schemas.openxmlformats.org/officeDocument/2006/relationships/webSettings" Target="webSettings.xml"/><Relationship Id="rId15" Type="http://schemas.openxmlformats.org/officeDocument/2006/relationships/hyperlink" Target="https://www.communications.gov.au/documents/audio-description-trial-iview-interim-report-november2015" TargetMode="External"/><Relationship Id="rId23" Type="http://schemas.openxmlformats.org/officeDocument/2006/relationships/image" Target="media/image7.gif"/><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ommunity.nvda-project.org/ticket/4946" TargetMode="External"/><Relationship Id="rId1" Type="http://schemas.openxmlformats.org/officeDocument/2006/relationships/hyperlink" Target="http://community.nvda-project.org/ticket/5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30C68-E4B7-44E8-B2C9-DE5FD88F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AC336747.dotm</Template>
  <TotalTime>1</TotalTime>
  <Pages>12</Pages>
  <Words>11004</Words>
  <Characters>62729</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73586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mcalindenk2q</dc:creator>
  <cp:lastModifiedBy>Owers, Cameron</cp:lastModifiedBy>
  <cp:revision>2</cp:revision>
  <cp:lastPrinted>2015-11-29T23:59:00Z</cp:lastPrinted>
  <dcterms:created xsi:type="dcterms:W3CDTF">2017-04-03T04:46:00Z</dcterms:created>
  <dcterms:modified xsi:type="dcterms:W3CDTF">2017-04-03T04:46:00Z</dcterms:modified>
</cp:coreProperties>
</file>